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ЧОРТКІВСЬКА    МІСЬКА    РАДА</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2743200</wp:posOffset>
            </wp:positionH>
            <wp:positionV relativeFrom="paragraph">
              <wp:posOffset>167640</wp:posOffset>
            </wp:positionV>
            <wp:extent cx="589280" cy="81915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9280" cy="819150"/>
                    </a:xfrm>
                    <a:prstGeom prst="rect"/>
                    <a:ln/>
                  </pic:spPr>
                </pic:pic>
              </a:graphicData>
            </a:graphic>
          </wp:anchor>
        </w:drawing>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9"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35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 І Ш Е Н Н Я (проєкт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   квітня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2021 року                                                                                            №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 продовження терміну дії дозвол</w:t>
      </w:r>
      <w:r w:rsidDel="00000000" w:rsidR="00000000" w:rsidRPr="00000000">
        <w:rPr>
          <w:b w:val="1"/>
          <w:sz w:val="28"/>
          <w:szCs w:val="28"/>
          <w:rtl w:val="0"/>
        </w:rPr>
        <w:t xml:space="preserve">ів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 розміщення зовнішньої реклами </w:t>
      </w:r>
    </w:p>
    <w:p w:rsidR="00000000" w:rsidDel="00000000" w:rsidP="00000000" w:rsidRDefault="00000000" w:rsidRPr="00000000" w14:paraId="0000000A">
      <w:pPr>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рекламному агентству «Стар»</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білборд</w:t>
      </w:r>
      <w:r w:rsidDel="00000000" w:rsidR="00000000" w:rsidRPr="00000000">
        <w:rPr>
          <w:b w:val="1"/>
          <w:sz w:val="28"/>
          <w:szCs w:val="28"/>
          <w:rtl w:val="0"/>
        </w:rPr>
        <w:t xml:space="preserve">ів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(3 шт.) по вул. Копичинецька (2 шт.)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та  вул. Незалежності (1 шт.)  </w:t>
      </w:r>
      <w:r w:rsidDel="00000000" w:rsidR="00000000" w:rsidRPr="00000000">
        <w:rPr>
          <w:b w:val="1"/>
          <w:sz w:val="28"/>
          <w:szCs w:val="28"/>
          <w:rtl w:val="0"/>
        </w:rPr>
        <w:t xml:space="preserve">в м. Чортків</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Розглянувши заяви директора рекламного агентства «</w:t>
      </w:r>
      <w:r w:rsidDel="00000000" w:rsidR="00000000" w:rsidRPr="00000000">
        <w:rPr>
          <w:sz w:val="28"/>
          <w:szCs w:val="28"/>
          <w:rtl w:val="0"/>
        </w:rPr>
        <w:t xml:space="preserve">Стар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Фрунзе В.М., від 12.11.2020, представлені матеріали та відповідно до рішення </w:t>
      </w:r>
      <w:r w:rsidDel="00000000" w:rsidR="00000000" w:rsidRPr="00000000">
        <w:rPr>
          <w:sz w:val="28"/>
          <w:szCs w:val="28"/>
          <w:rtl w:val="0"/>
        </w:rPr>
        <w:t xml:space="preserve">міської ради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 19.02.2016  № 110 «Про затвердження Положення про порядок розміщення реклами на території міста Чорткова та Порядку визначення розміру плати за право тимчасового користування користування місцями (для розміщення рекламних засобів) на території міста Чорткова» з внесеними змінами, керуючись пп. 13    п. «а» ст. 30 Закону України «Про місцеве самоврядування в Україні, виконавчий комітет міської ради</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Продовжити термін дії дозвол</w:t>
      </w:r>
      <w:r w:rsidDel="00000000" w:rsidR="00000000" w:rsidRPr="00000000">
        <w:rPr>
          <w:sz w:val="28"/>
          <w:szCs w:val="28"/>
          <w:rtl w:val="0"/>
        </w:rPr>
        <w:t xml:space="preserve">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розміщення зовнішньої реклами </w:t>
      </w:r>
      <w:r w:rsidDel="00000000" w:rsidR="00000000" w:rsidRPr="00000000">
        <w:rPr>
          <w:sz w:val="28"/>
          <w:szCs w:val="28"/>
          <w:rtl w:val="0"/>
        </w:rPr>
        <w:t xml:space="preserve">рекламному агентству «Стар»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білборд</w:t>
      </w:r>
      <w:r w:rsidDel="00000000" w:rsidR="00000000" w:rsidRPr="00000000">
        <w:rPr>
          <w:sz w:val="28"/>
          <w:szCs w:val="28"/>
          <w:rtl w:val="0"/>
        </w:rPr>
        <w:t xml:space="preserve">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шт.), загальною площею місця розташування 84 </w:t>
      </w:r>
      <w:r w:rsidDel="00000000" w:rsidR="00000000" w:rsidRPr="00000000">
        <w:rPr>
          <w:sz w:val="28"/>
          <w:szCs w:val="28"/>
          <w:rtl w:val="0"/>
        </w:rPr>
        <w:t xml:space="preserve">м.кв: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вул. Копичинецька (</w:t>
      </w:r>
      <w:r w:rsidDel="00000000" w:rsidR="00000000" w:rsidRPr="00000000">
        <w:rPr>
          <w:sz w:val="28"/>
          <w:szCs w:val="28"/>
          <w:rtl w:val="0"/>
        </w:rPr>
        <w:t xml:space="preserve">автостанція «Чортків»)- білборд односторонній, 1 шт.;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вул. Копичинецька (біля автомобільно-пішохідного мостового переходу) </w:t>
      </w:r>
      <w:r w:rsidDel="00000000" w:rsidR="00000000" w:rsidRPr="00000000">
        <w:rPr>
          <w:sz w:val="28"/>
          <w:szCs w:val="28"/>
          <w:rtl w:val="0"/>
        </w:rPr>
        <w:t xml:space="preserve">- білборд односторонній, 1 шт.;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вул. Незалежності (</w:t>
      </w:r>
      <w:r w:rsidDel="00000000" w:rsidR="00000000" w:rsidRPr="00000000">
        <w:rPr>
          <w:sz w:val="28"/>
          <w:szCs w:val="28"/>
          <w:rtl w:val="0"/>
        </w:rPr>
        <w:t xml:space="preserve">на перетині з вул. Северина Наливайка)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білборд односторонній, 1 шт.</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2. Термін дії даного рішення - п’ять років.</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Копію рішення направити у відділ архітектури та містобудівного кадастру управління комунального господарства, архітектури та капітального будівництва міської ради, заявнику.</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Контроль за виконанням даного рішення покласти на начальника відділу архітектури та містобудівного кадастру управління комунального господарства, архітектури та капітального будівництва міської ради Грещук В.С.</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82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82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82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Міський голова                                                    </w:t>
        <w:tab/>
        <w:t xml:space="preserve">         Володимир ШМАТЬКО</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82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82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82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82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822"/>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О.В. Череднікова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В.Ю. Воціховський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В.С. Грещук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І.М. Гуйван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822"/>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134" w:top="567"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0"/>
    </w:pPr>
    <w:rPr>
      <w:b w:val="1"/>
      <w:bCs w:val="1"/>
      <w:w w:val="100"/>
      <w:position w:val="-1"/>
      <w:sz w:val="24"/>
      <w:szCs w:val="24"/>
      <w:effect w:val="none"/>
      <w:vertAlign w:val="baseline"/>
      <w:cs w:val="0"/>
      <w:em w:val="none"/>
      <w:lang w:bidi="ar-SA" w:eastAsia="ru-RU" w:val="uk-UA"/>
    </w:rPr>
  </w:style>
  <w:style w:type="paragraph" w:styleId="Заголовок2">
    <w:name w:val="Заголовок 2"/>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1"/>
    </w:pPr>
    <w:rPr>
      <w:b w:val="1"/>
      <w:bCs w:val="1"/>
      <w:w w:val="100"/>
      <w:position w:val="-1"/>
      <w:sz w:val="28"/>
      <w:szCs w:val="24"/>
      <w:effect w:val="none"/>
      <w:vertAlign w:val="baseline"/>
      <w:cs w:val="0"/>
      <w:em w:val="none"/>
      <w:lang w:bidi="ar-SA" w:eastAsia="ru-RU" w:val="uk-UA"/>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2"/>
    </w:pPr>
    <w:rPr>
      <w:b w:val="1"/>
      <w:bCs w:val="1"/>
      <w:w w:val="100"/>
      <w:position w:val="-1"/>
      <w:sz w:val="28"/>
      <w:szCs w:val="24"/>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3"/>
    </w:pPr>
    <w:rPr>
      <w:b w:val="1"/>
      <w:bCs w:val="1"/>
      <w:i w:val="1"/>
      <w:iCs w:val="1"/>
      <w:w w:val="100"/>
      <w:position w:val="-1"/>
      <w:sz w:val="28"/>
      <w:szCs w:val="24"/>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4"/>
    </w:pPr>
    <w:rPr>
      <w:b w:val="1"/>
      <w:bCs w:val="1"/>
      <w:w w:val="100"/>
      <w:position w:val="-1"/>
      <w:sz w:val="28"/>
      <w:szCs w:val="24"/>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tabs>
        <w:tab w:val="left" w:leader="none" w:pos="4212"/>
      </w:tabs>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uk-UA"/>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FR1">
    <w:name w:val="FR1"/>
    <w:next w:val="FR1"/>
    <w:autoRedefine w:val="0"/>
    <w:hidden w:val="0"/>
    <w:qFormat w:val="0"/>
    <w:pPr>
      <w:widowControl w:val="0"/>
      <w:suppressAutoHyphens w:val="1"/>
      <w:autoSpaceDE w:val="0"/>
      <w:autoSpaceDN w:val="0"/>
      <w:adjustRightInd w:val="0"/>
      <w:spacing w:line="300" w:lineRule="auto"/>
      <w:ind w:left="2080" w:right="2000" w:leftChars="-1" w:rightChars="0" w:firstLineChars="-1"/>
      <w:jc w:val="both"/>
      <w:textDirection w:val="btLr"/>
      <w:textAlignment w:val="top"/>
      <w:outlineLvl w:val="0"/>
    </w:pPr>
    <w:rPr>
      <w:w w:val="100"/>
      <w:position w:val="-1"/>
      <w:sz w:val="28"/>
      <w:szCs w:val="28"/>
      <w:effect w:val="none"/>
      <w:vertAlign w:val="baseline"/>
      <w:cs w:val="0"/>
      <w:em w:val="none"/>
      <w:lang w:bidi="ar-SA" w:eastAsia="ru-RU" w:val="uk-UA"/>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ru-RU" w:val="ru-RU"/>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und"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szCs w:val="24"/>
      <w:effect w:val="none"/>
      <w:vertAlign w:val="baseline"/>
      <w:cs w:val="0"/>
      <w:em w:val="none"/>
      <w:lang w:bidi="ar-SA" w:eastAsia="ru-RU" w:val="uk-UA"/>
    </w:rPr>
  </w:style>
  <w:style w:type="character" w:styleId="ОсновнойтекстЗнак">
    <w:name w:val="Основной текст Знак"/>
    <w:next w:val="ОсновнойтекстЗнак"/>
    <w:autoRedefine w:val="0"/>
    <w:hidden w:val="0"/>
    <w:qFormat w:val="0"/>
    <w:rPr>
      <w:w w:val="100"/>
      <w:position w:val="-1"/>
      <w:sz w:val="28"/>
      <w:szCs w:val="24"/>
      <w:effect w:val="none"/>
      <w:vertAlign w:val="baseline"/>
      <w:cs w:val="0"/>
      <w:em w:val="none"/>
      <w:lang w:val="uk-UA"/>
    </w:rPr>
  </w:style>
  <w:style w:type="paragraph" w:styleId="Названиеобъекта">
    <w:name w:val="Название объекта"/>
    <w:basedOn w:val="Обычный"/>
    <w:next w:val="Обычный"/>
    <w:autoRedefine w:val="0"/>
    <w:hidden w:val="0"/>
    <w:qFormat w:val="0"/>
    <w:pPr>
      <w:suppressAutoHyphens w:val="1"/>
      <w:spacing w:line="360" w:lineRule="auto"/>
      <w:ind w:leftChars="-1" w:rightChars="0" w:firstLineChars="-1"/>
      <w:jc w:val="center"/>
      <w:textDirection w:val="btLr"/>
      <w:textAlignment w:val="top"/>
      <w:outlineLvl w:val="0"/>
    </w:pPr>
    <w:rPr>
      <w:b w:val="1"/>
      <w:w w:val="100"/>
      <w:position w:val="-1"/>
      <w:sz w:val="22"/>
      <w:szCs w:val="20"/>
      <w:effect w:val="none"/>
      <w:vertAlign w:val="baseline"/>
      <w:cs w:val="0"/>
      <w:em w:val="none"/>
      <w:lang w:bidi="ar-SA" w:eastAsia="ru-RU" w:val="ru-RU"/>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imnVnzcGTlA0Z+ijUdW1iNL2Qw==">AMUW2mVHmfNRsRsnr10AQtNpBbAedFBt+rHpX+AbHHxrcn6gc+CgDOjofr4/3Pur8odNM17DEUeZMyfUBJkFm0H3UQr1Tjg8rTRVk7BLZu4KNNdxnneSrVc=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2021-01-26T07:55:00Z</dcterms:created>
  <dc:creator>new</dc:creator>
</cp:coreProperties>
</file>