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42" w:rsidRPr="00D67BBE" w:rsidRDefault="00306642" w:rsidP="00D67BBE">
      <w:pPr>
        <w:pStyle w:val="western"/>
        <w:spacing w:before="0" w:beforeAutospacing="0"/>
        <w:ind w:right="-143"/>
        <w:rPr>
          <w:color w:val="auto"/>
          <w:lang w:val="uk-UA" w:eastAsia="en-US"/>
        </w:rPr>
      </w:pPr>
    </w:p>
    <w:p w:rsidR="00306642" w:rsidRDefault="00306642" w:rsidP="000F6C28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306642" w:rsidRDefault="00306642" w:rsidP="000F6C28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Додаток   </w:t>
      </w:r>
    </w:p>
    <w:p w:rsidR="00306642" w:rsidRDefault="00306642" w:rsidP="000F6C28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рішення міської ради</w:t>
      </w:r>
    </w:p>
    <w:p w:rsidR="00306642" w:rsidRPr="003F4AB6" w:rsidRDefault="00306642" w:rsidP="000F6C28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від 23 квітня 2021 р. № 374</w:t>
      </w:r>
    </w:p>
    <w:p w:rsidR="00306642" w:rsidRPr="002023D4" w:rsidRDefault="00306642" w:rsidP="000F6C2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264969"/>
          <w:sz w:val="36"/>
          <w:szCs w:val="36"/>
        </w:rPr>
      </w:pPr>
    </w:p>
    <w:p w:rsidR="00306642" w:rsidRPr="002023D4" w:rsidRDefault="00306642" w:rsidP="000F6C28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ПОЛОЖЕННЯ</w:t>
      </w:r>
    </w:p>
    <w:p w:rsidR="00306642" w:rsidRDefault="00306642" w:rsidP="000F6C28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Центр культурних послуг села Біла</w:t>
      </w:r>
    </w:p>
    <w:p w:rsidR="00306642" w:rsidRPr="002023D4" w:rsidRDefault="00306642" w:rsidP="000F6C28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управління культури та мистецтв Чортківської міської ради</w:t>
      </w:r>
    </w:p>
    <w:p w:rsidR="00306642" w:rsidRPr="002023D4" w:rsidRDefault="00306642" w:rsidP="000F6C28">
      <w:pPr>
        <w:shd w:val="clear" w:color="auto" w:fill="FFFFFF"/>
        <w:spacing w:after="0"/>
        <w:ind w:right="-55"/>
        <w:rPr>
          <w:rFonts w:ascii="Times New Roman" w:hAnsi="Times New Roman" w:cs="Times New Roman"/>
          <w:sz w:val="28"/>
          <w:szCs w:val="28"/>
        </w:rPr>
      </w:pPr>
    </w:p>
    <w:p w:rsidR="00306642" w:rsidRDefault="00306642" w:rsidP="000F6C2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1. Загальні положення</w:t>
      </w:r>
    </w:p>
    <w:p w:rsidR="00306642" w:rsidRPr="000F6C28" w:rsidRDefault="00306642" w:rsidP="000F6C2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6642" w:rsidRPr="000F6C28" w:rsidRDefault="00306642" w:rsidP="000F6C2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1.1. Це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нтр культурних послуг села Біла управління культури та мистецтв Чортківської міської ради (далі - Центр)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здійснює свою діяльність з метою формування нового культурно-мистецького середовища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населених пунктах Чортківської міської територіальної громади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через інтеграцію культури,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позашкільної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освіти та су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часних інформаційних технологій.</w:t>
      </w:r>
    </w:p>
    <w:p w:rsidR="00306642" w:rsidRPr="000F6C28" w:rsidRDefault="00306642" w:rsidP="000F6C2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Центр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здійснює свою діяльність на підставі:</w:t>
      </w:r>
    </w:p>
    <w:p w:rsidR="00306642" w:rsidRPr="000F6C28" w:rsidRDefault="00306642" w:rsidP="000F6C2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Конституції України;</w:t>
      </w:r>
    </w:p>
    <w:p w:rsidR="00306642" w:rsidRPr="000F6C28" w:rsidRDefault="00306642" w:rsidP="000F6C2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Закону України  «Про культуру»;</w:t>
      </w:r>
    </w:p>
    <w:p w:rsidR="00306642" w:rsidRPr="000F6C28" w:rsidRDefault="00306642" w:rsidP="000F6C2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Закону України   «Про бібліотеки і бібліотечну справу»;</w:t>
      </w:r>
    </w:p>
    <w:p w:rsidR="00306642" w:rsidRPr="000F6C28" w:rsidRDefault="00306642" w:rsidP="000F6C2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Закону України 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та керується у своїй діяльності іншими законодавчими і нормативними актами Президента України, Верховної Ради України і Кабінету Міністрів України, наказами Міністерства культури Укр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аїни, рішеннями Чортківської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міської ради та її виконавчого комітету, розпорядженнями міського голови та цим Положенням</w:t>
      </w:r>
    </w:p>
    <w:p w:rsidR="00306642" w:rsidRPr="000F6C28" w:rsidRDefault="00306642" w:rsidP="000F6C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Центр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є структурним підрозділом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управління культури та мистецтв Чортківської міської ради, утворюється Чортківською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міською радою  (далі - Засновник) за принципом універсалізації  на базі існуючих закладів культури та бібліотек населених пунктів, що географічно близько розташовані до Центру, з метою розвитку загального культурного простору в населених пунктах </w:t>
      </w:r>
      <w:r>
        <w:rPr>
          <w:rFonts w:ascii="Times New Roman" w:hAnsi="Times New Roman" w:cs="Times New Roman"/>
          <w:sz w:val="28"/>
          <w:szCs w:val="28"/>
          <w:lang w:eastAsia="ru-RU"/>
        </w:rPr>
        <w:t>Чортківської міської територіальної громади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6642" w:rsidRDefault="00306642" w:rsidP="000F6C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1.4</w:t>
      </w:r>
      <w:r>
        <w:rPr>
          <w:rFonts w:ascii="Times New Roman" w:hAnsi="Times New Roman" w:cs="Times New Roman"/>
          <w:sz w:val="28"/>
          <w:szCs w:val="28"/>
          <w:lang w:eastAsia="ru-RU"/>
        </w:rPr>
        <w:t>. До Центру приєднуються  клубні заклади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, які географічно близько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розташовані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6642" w:rsidRPr="000F6C28" w:rsidRDefault="00306642" w:rsidP="000F6C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приєднуються та йому підпорядковуються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будинок культури с.Біла, будинок культури с.Скородинці, будинок культури с.Бичківці, будинок культури с. Горішня Вигнанка, клуб с.Пастуше, клуб с.Переходи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, які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подальшому йменуються – клубні студії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6642" w:rsidRPr="000F6C28" w:rsidRDefault="00306642" w:rsidP="000F6C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1.5</w:t>
      </w:r>
      <w:r>
        <w:rPr>
          <w:rFonts w:ascii="Times New Roman" w:hAnsi="Times New Roman" w:cs="Times New Roman"/>
          <w:sz w:val="28"/>
          <w:szCs w:val="28"/>
          <w:lang w:eastAsia="ru-RU"/>
        </w:rPr>
        <w:t>. Керівництво Центром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здійснює директор, який обирається на посаду на основі конкурсного відбору згідно чинного законодавства, призначається  та звільняєт</w:t>
      </w:r>
      <w:r>
        <w:rPr>
          <w:rFonts w:ascii="Times New Roman" w:hAnsi="Times New Roman" w:cs="Times New Roman"/>
          <w:sz w:val="28"/>
          <w:szCs w:val="28"/>
          <w:lang w:eastAsia="ru-RU"/>
        </w:rPr>
        <w:t>ься з посади начальником управління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мистецтв Чортківської міської ради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6642" w:rsidRPr="000F6C28" w:rsidRDefault="00306642" w:rsidP="000F6C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1.6. Відповідальність за м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атеріально-технічний стан клубних студій покладається на керівників студій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які входя</w:t>
      </w:r>
      <w:r>
        <w:rPr>
          <w:rFonts w:ascii="Times New Roman" w:hAnsi="Times New Roman" w:cs="Times New Roman"/>
          <w:sz w:val="28"/>
          <w:szCs w:val="28"/>
          <w:lang w:eastAsia="ru-RU"/>
        </w:rPr>
        <w:t>ть у штат працівників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6642" w:rsidRPr="000F6C28" w:rsidRDefault="00306642" w:rsidP="000F6C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1.7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Центр та клубні студії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є комунальною власністю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Чортківської міської ради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та несуть відповідальність за своїми зобов’язаннями щодо майна, наданого їм у користування, згідно з чинним законодавством.</w:t>
      </w:r>
    </w:p>
    <w:p w:rsidR="00306642" w:rsidRPr="000F6C28" w:rsidRDefault="00306642" w:rsidP="000F6C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1.8</w:t>
      </w:r>
      <w:r>
        <w:rPr>
          <w:rFonts w:ascii="Times New Roman" w:hAnsi="Times New Roman" w:cs="Times New Roman"/>
          <w:sz w:val="28"/>
          <w:szCs w:val="28"/>
          <w:lang w:eastAsia="ru-RU"/>
        </w:rPr>
        <w:t>. Центр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 не є юридичною особою, утримується за рахунок  коштів міського бюджету, інших надходжен</w:t>
      </w:r>
      <w:r>
        <w:rPr>
          <w:rFonts w:ascii="Times New Roman" w:hAnsi="Times New Roman" w:cs="Times New Roman"/>
          <w:sz w:val="28"/>
          <w:szCs w:val="28"/>
          <w:lang w:eastAsia="ru-RU"/>
        </w:rPr>
        <w:t>ь,  які не заборонені з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аконодавством України.</w:t>
      </w:r>
    </w:p>
    <w:p w:rsidR="00306642" w:rsidRDefault="00306642" w:rsidP="000F6C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1.9</w:t>
      </w:r>
      <w:r>
        <w:rPr>
          <w:rFonts w:ascii="Times New Roman" w:hAnsi="Times New Roman" w:cs="Times New Roman"/>
          <w:sz w:val="28"/>
          <w:szCs w:val="28"/>
          <w:lang w:eastAsia="ru-RU"/>
        </w:rPr>
        <w:t>. Центр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у своїй діяльності взаємодіє із структурними підрозділами місцевих органів виконавчої влади та органів місцевого самоврядування, територіальними підрозділами центральних органів виконавчої влади, підприємствами, установами різних форм власності, закладами культури і мистецтва, засобами масової інформації, закладами освіти, охорони здоров'я, соціального захисту, з іншими організаціями та об'єднаннями громадян. </w:t>
      </w:r>
    </w:p>
    <w:p w:rsidR="00306642" w:rsidRPr="000F6C28" w:rsidRDefault="00306642" w:rsidP="000F6C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642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2. Завдання та функції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2.1. Організація та проведення культурних і мистецьких заходів, які спрямовані на популяризацію, оновлення, поширення українських та  місцевих культурних традицій, а також різноманітних дитячих, молодіжних розваг та змістовного дозвілля.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2.2. Вивчення та задоволення культурних інтересів місцевого населення через співпрацю з громадськими організаціями та іншими органами самоорганізації населення, підтримка індивідуальних талантів.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2.3. Створення умов для розвитку аматорської художньої творчості, підтримка місцевих культурних ініціатив, залучення місцевого населення до створення якісного культурного чи мистецького продукту.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2.4. Організація виставок, ярмарків, інших мистецьких оглядів з метою популяризації культурної спадщини, розвитку народних і художніх промислів.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2.5. Співпраця з культурно-освітніми та мистецькими навчальними закладами задля формування нової культурної освіти.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2.6. Популяризація та просування заходів сучасної індустрії дозвілля.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2.7. Здійснення інноваційної культурної діяльності та створення середовища для генерування нових ідей в галузі соціокультурного, інформаційно-освітнього середовища.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2.8. Ініціювання, організація та проведення різноманітних форм дозвілля дітей та молоді через гурткову роботу, діяльність театральних, інших мистецьких студій, волонтерство та благодійність.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9. Створення на базі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інших формувань культурно-інформаційного чи мистецького спрямування: медіа-, радіоцентрів, кінопроекційної тощо.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10.Співпраця з Чортківською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публічною бібліотекою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шкільними відділенняи бібліотек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з метою формування єдиного культурно-освітнього та інформаційно-просвітницького простору для місцевого населення.</w:t>
      </w:r>
    </w:p>
    <w:p w:rsidR="00306642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2.11. Участь та ініціювання власних культурних проектів задля розширення співпраці з іншими закладами культури, громадськими організаціями України та міст-партнерів сусідніх держав.</w:t>
      </w:r>
    </w:p>
    <w:p w:rsidR="00306642" w:rsidRPr="000F6C28" w:rsidRDefault="00306642" w:rsidP="00D67BBE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642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3. Структура та внутрішня організація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Типова внутрішня структура Центру: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Директор;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Культорганізатор;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Звукорежисер;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Концертмейстер;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Керівник колективу;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Керівник студії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06642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Балетмейстер;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Інженер-програміст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Технічний працівник.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Pr="000F6C2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Директор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Центру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очолює заклад культури, організовує його діяльність та представляє інтереси закладу перед засновником.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3.2.1. Директором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може бути призначена особа, яка має вищу освіту, стаж роботи у сфері культури, володіє державною мовою та здатна своїми діловими і моральними якостями, освітнім і професійним рівнем виконувати відповідні посадові обов’язки. 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hAnsi="Times New Roman" w:cs="Times New Roman"/>
          <w:sz w:val="28"/>
          <w:szCs w:val="28"/>
          <w:lang w:eastAsia="ru-RU"/>
        </w:rPr>
        <w:t>.2 Функції Директора Центру: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організовує роботу із залу</w:t>
      </w:r>
      <w:r>
        <w:rPr>
          <w:rFonts w:ascii="Times New Roman" w:hAnsi="Times New Roman" w:cs="Times New Roman"/>
          <w:sz w:val="28"/>
          <w:szCs w:val="28"/>
          <w:lang w:eastAsia="ru-RU"/>
        </w:rPr>
        <w:t>чення працівників до Центру,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їх професійного росту, навчання, перекваліфікації;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здійснює усі можливі заходи щодо соціально-побутових умов праці працівників, проводить інструктаж з техніки безпеки на робочому місці;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- приймає рішення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>щодо діяльності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відповідно до планів роботи та несе особисту відповідальність за них;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 розроб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ляє плани діяльності Центру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та щорічно звітує про проведену роботу перед громадськістю;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- розробляє та подає начальнику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мистецтв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кошториси на проведення заходів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 іншої діяльності Центру;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контролює діяльність інших працівників закладу та організовує їх роботу згідно планів роботи та відповідно до цього Положення;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відповідає за співпрацю закладу з іншими закладами культури, громадськими організаціями, установами;</w:t>
      </w:r>
    </w:p>
    <w:p w:rsidR="00306642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забезпечує участь Центру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у міжнародних проектах, налагоджує співпрацю з освітніми та культурними закладами міст іноземних держав.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F6C2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Культорганізатор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здійснює свою діяльність відповідно до планів роботи та своїх посадових інструкцій;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і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ніціює та проводить заходи культурно-мистецького, просвітницького, інформаційного характеру;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займається гуртковою роботою, працює з молоддю, громадськими організаціями, навчальними закладами;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бере участь у р</w:t>
      </w:r>
      <w:r>
        <w:rPr>
          <w:rFonts w:ascii="Times New Roman" w:hAnsi="Times New Roman" w:cs="Times New Roman"/>
          <w:sz w:val="28"/>
          <w:szCs w:val="28"/>
          <w:lang w:eastAsia="ru-RU"/>
        </w:rPr>
        <w:t>озробці планів роботи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та забезпечує інформаційну звітність про проведені заходи через медіа засоби.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3.3.1. Культорганізатор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приймається на роботу на контрактній основі згідно чинного законодавства та звільняється з посади відповідно до КзпПУ 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F6C2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Звукорежисер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здійснює свою діяльність відповідно до планів роботи та своїх посадових інструкцій;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організовує звукове офо</w:t>
      </w:r>
      <w:r>
        <w:rPr>
          <w:rFonts w:ascii="Times New Roman" w:hAnsi="Times New Roman" w:cs="Times New Roman"/>
          <w:sz w:val="28"/>
          <w:szCs w:val="28"/>
          <w:lang w:eastAsia="ru-RU"/>
        </w:rPr>
        <w:t>рмлення усіх заходів Центру,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слідкує за якісним і точним виконанням словесних та музичних текстів, чистотою та ритмом музичного звучання;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.1. Звукорежисер приймається на роботу та звільняється з посади згідно КЗпПУ.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F6C2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Концертмейстер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здійснює свою діяльність відповідно до планів роботи та своїх посадових інструкцій;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забезпечує музичний супровід виступів та репетицій художніх колективів, ансамблів, солістів;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бере участь у проведенні дозвіллєвих заходів, концертів, фестивалів;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організовує гурткову роботу з дітьми та молоддю населеного пункту.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.1. Концертмейстер Це</w:t>
      </w:r>
      <w:r>
        <w:rPr>
          <w:rFonts w:ascii="Times New Roman" w:hAnsi="Times New Roman" w:cs="Times New Roman"/>
          <w:sz w:val="28"/>
          <w:szCs w:val="28"/>
          <w:lang w:eastAsia="ru-RU"/>
        </w:rPr>
        <w:t>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приймається на роботу на контрактній основі згідно чинного законодавства та звільняється з посади відповідно до КзпПУ.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Керівник студії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представляє культурні інтереси та творчі запити свог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населеного пункту у Центрі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та є матеріаль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но-відповідальною особою за клубну студію, що розташована у його населеному пункті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ініціює та бере участь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проведенні заходів у Центрі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та у своєму населеному пункті;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працює відповідно до особистого графіку роботи та посадових інструкцій.</w:t>
      </w:r>
    </w:p>
    <w:p w:rsidR="00306642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3.6.1. Керівник студії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приймається на роботу на контрактній основі згідно чинного законодавства та звільняється з посади відповідно до КзпПУ 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F6C2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Балетмейстер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здійснює свою роботу відповідно до планів роботи, посадових інструкцій;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навчає танцю та здійснює танцювальні, хореографічні постановки;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проводить індивідуальні та колективні заняття, репетиції з молоддю, залучає їх до участі у масових заходах;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здійснює розвиток музичних і хореографічних можливостей, творчої зайнятості дітей та молоді.</w:t>
      </w:r>
    </w:p>
    <w:p w:rsidR="00306642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.1.Балетмейстер приймається на роботу на контрактній основі згідно чинного законодавства та звільняється з посади відповідно до КзпПУ.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0F6C2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</w:t>
      </w:r>
      <w:r w:rsidRPr="000F6C2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ерівник колективу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приймається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на посаду та з</w:t>
      </w:r>
      <w:r>
        <w:rPr>
          <w:rFonts w:ascii="Times New Roman" w:hAnsi="Times New Roman" w:cs="Times New Roman"/>
          <w:sz w:val="28"/>
          <w:szCs w:val="28"/>
          <w:lang w:eastAsia="ru-RU"/>
        </w:rPr>
        <w:t>вільняє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ться з посади відповідно до КЗпПУ та здійснюють свою діяльність згідно посадових інструкцій.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3.9. В Центр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можуть прийматись й інші штатні працівники залежно від умов, потреб та функціонування закладу культури.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3.10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Графік роботи Центру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визначається умовами трудового договору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погоджується на засіданні виконавчого комітету міської ради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6642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Діяльність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Центру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 Діяльність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спрямована на виконання мети та функціональних обов’язків, які передбачені цим Положенням.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4.2. Форми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рганізації діяльності Центру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- розробка програм культурно-мистецького, культурно-освітнього, культурно-інформаційного характеру, річних, місячних планів роботи, </w:t>
      </w:r>
      <w:r>
        <w:rPr>
          <w:rFonts w:ascii="Times New Roman" w:hAnsi="Times New Roman" w:cs="Times New Roman"/>
          <w:sz w:val="28"/>
          <w:szCs w:val="28"/>
          <w:lang w:eastAsia="ru-RU"/>
        </w:rPr>
        <w:t>звітів про діяльність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співпраця з іншими закладами культури, освіти, спорту, громадськими організаціями, установами, асоціаціями, фондами, фізичними, юридичними особами;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культурно-масова робота з організації та проведення заходів;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гурткова, студійна робота з дітьми молоддю, старшим поколінням на предмет самодіяльної творчості;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створення готового продукту культурної, мистецької діяльності, його просування, рекламна та інформаційна діяльність;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робота з інформаційними системами, навчання персоналу;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впровадження нових освітніх програм, проведення тренінгів, семінарів, вебінарів, круглих столів, лекцій, зустрічей;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організація навчальних поїздок з метою обміном досвіду в організації культурно-дозвіллєвої діяльності закладу;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надання платних послуг.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Центр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eastAsia="ru-RU"/>
        </w:rPr>
        <w:t>є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прибутковою організацією і не має на меті отримання прибутку від своєї діяльності.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 Центр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має право надавати платні послуги згідно переліку: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проведення вистав, театральних, музичних постановок, концертів, виступи артистичних груп, оркестрів, окремих артистів, організація фестивалів, виставок. бенефісів, естрадних шоу;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демонстрація відео та кінофільмів;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навчання у студіях, ігрових кімнатах, гуртках;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постановочна робота і проведення заходів за заявками підприємств, установ, організацій;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надання послуг з користування персональними комп’ютерам</w:t>
      </w:r>
      <w:r>
        <w:rPr>
          <w:rFonts w:ascii="Times New Roman" w:hAnsi="Times New Roman" w:cs="Times New Roman"/>
          <w:sz w:val="28"/>
          <w:szCs w:val="28"/>
          <w:lang w:eastAsia="ru-RU"/>
        </w:rPr>
        <w:t>и, більярдами, тенісними столами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, глядацькими залами, залами для конференцій та зборів;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надання в оренду приміщень концертних залів інших приміщень, якщо це не перешкоджає провадженню закладом діяльності у сфері культури;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ремонт, настроювання, налагодження музичних інструментів, звуко- світло та відеоапаратури;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надання послуг студій звуко- і відеозапису;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- інші бібліотечні та поліграфічні послуги.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4.5.</w:t>
      </w:r>
      <w:r w:rsidRPr="000F6C2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Ціни на платні послуги встановлюються та затверджуються виконавчим комітетом міської ради.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4.6. Центр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може отримувати благодійні кошти і матеріальні цінності від місцевих 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ів влади, в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ід фізичних та юридичних осіб.</w:t>
      </w:r>
    </w:p>
    <w:p w:rsidR="00306642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6642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F6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Права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Центр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має право залучати спеціалістів інших відділів  структурних підрозділів відділу культури міської ради, установ, об’єднань громадян (за погодженням із їхніми керівниками) для розгляду питань, що належать до його компетенції.</w:t>
      </w:r>
    </w:p>
    <w:p w:rsidR="00306642" w:rsidRPr="000F6C28" w:rsidRDefault="00306642" w:rsidP="000F6C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5.2</w:t>
      </w:r>
      <w:r w:rsidRPr="000F6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Одержувати безкоштовно в установленому порядку від інших виконавчих органів міської ради, підприємств, установ, організацій усіх форм власності, інформацію, документи та інші матеріали, необхідні для виконання завдань, покладених на управління культури і мистецтв.</w:t>
      </w:r>
    </w:p>
    <w:p w:rsidR="00306642" w:rsidRPr="000F6C28" w:rsidRDefault="00306642" w:rsidP="000F6C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5.3. Подавати пропозиції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управління культури та мистецтв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міської ради щ</w:t>
      </w:r>
      <w:r>
        <w:rPr>
          <w:rFonts w:ascii="Times New Roman" w:hAnsi="Times New Roman" w:cs="Times New Roman"/>
          <w:sz w:val="28"/>
          <w:szCs w:val="28"/>
          <w:lang w:eastAsia="ru-RU"/>
        </w:rPr>
        <w:t>одо покращення роботи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та його матеріально-технічної бази, а також щодо нагородження працівників та колективів, що особливо відзначилися, державними нагородами та відзнаками в галузі культури.</w:t>
      </w:r>
    </w:p>
    <w:p w:rsidR="00306642" w:rsidRPr="000F6C28" w:rsidRDefault="00306642" w:rsidP="000F6C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5.4. Користуватись рухомим та нерухомим майном відповідно до чинного законодавства.</w:t>
      </w:r>
    </w:p>
    <w:p w:rsidR="00306642" w:rsidRPr="000F6C28" w:rsidRDefault="00306642" w:rsidP="000F6C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5.5. Розвивати власну матеріально-технічну базу.</w:t>
      </w:r>
    </w:p>
    <w:p w:rsidR="00306642" w:rsidRPr="000F6C28" w:rsidRDefault="00306642" w:rsidP="000F6C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642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Прикінцеві положення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6.1. Зміни та доповнення до цього Положення вносяться та затверджуються засновником </w:t>
      </w:r>
    </w:p>
    <w:p w:rsidR="00306642" w:rsidRPr="000F6C28" w:rsidRDefault="00306642" w:rsidP="000F6C28">
      <w:pPr>
        <w:tabs>
          <w:tab w:val="left" w:pos="4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>6.2. Реор</w:t>
      </w:r>
      <w:r>
        <w:rPr>
          <w:rFonts w:ascii="Times New Roman" w:hAnsi="Times New Roman" w:cs="Times New Roman"/>
          <w:sz w:val="28"/>
          <w:szCs w:val="28"/>
          <w:lang w:eastAsia="ru-RU"/>
        </w:rPr>
        <w:t>ганізація, ліквідація Центру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здійснюється за рішенням засновник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 При реорганізації Центру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вся сукупність прав та обов’язків переходять до його правонаступників.</w:t>
      </w:r>
    </w:p>
    <w:p w:rsidR="00306642" w:rsidRPr="000F6C28" w:rsidRDefault="00306642" w:rsidP="000F6C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  6.3.</w:t>
      </w:r>
      <w:r w:rsidRPr="000F6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Ліквідація Центру </w:t>
      </w:r>
      <w:r w:rsidRPr="000F6C28">
        <w:rPr>
          <w:rFonts w:ascii="Times New Roman" w:hAnsi="Times New Roman" w:cs="Times New Roman"/>
          <w:sz w:val="28"/>
          <w:szCs w:val="28"/>
          <w:lang w:eastAsia="ru-RU"/>
        </w:rPr>
        <w:t>здійснюється ліквідаційною комісією, яка засновником. Порядок і строки проведення ліквідації визначаються відповідно до чинного законодавства.</w:t>
      </w:r>
    </w:p>
    <w:p w:rsidR="00306642" w:rsidRPr="000F6C28" w:rsidRDefault="00306642" w:rsidP="000F6C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C28">
        <w:rPr>
          <w:rFonts w:ascii="Times New Roman" w:hAnsi="Times New Roman" w:cs="Times New Roman"/>
          <w:sz w:val="28"/>
          <w:szCs w:val="28"/>
          <w:lang w:eastAsia="ru-RU"/>
        </w:rPr>
        <w:t xml:space="preserve">  6.4. При реорганізації та ліквідації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306642" w:rsidRDefault="00306642"/>
    <w:p w:rsidR="00306642" w:rsidRPr="00D67BBE" w:rsidRDefault="003066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7BBE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міської ради                                                             Ярослав ДЗИНДРА</w:t>
      </w:r>
    </w:p>
    <w:sectPr w:rsidR="00306642" w:rsidRPr="00D67BBE" w:rsidSect="00D67BBE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42" w:rsidRDefault="00306642">
      <w:r>
        <w:separator/>
      </w:r>
    </w:p>
  </w:endnote>
  <w:endnote w:type="continuationSeparator" w:id="1">
    <w:p w:rsidR="00306642" w:rsidRDefault="0030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42" w:rsidRDefault="00306642">
      <w:r>
        <w:separator/>
      </w:r>
    </w:p>
  </w:footnote>
  <w:footnote w:type="continuationSeparator" w:id="1">
    <w:p w:rsidR="00306642" w:rsidRDefault="00306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42" w:rsidRDefault="00306642" w:rsidP="00A158A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06642" w:rsidRDefault="003066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5E7"/>
    <w:rsid w:val="000118CE"/>
    <w:rsid w:val="000B7324"/>
    <w:rsid w:val="000F6C28"/>
    <w:rsid w:val="001955E7"/>
    <w:rsid w:val="001E2CA4"/>
    <w:rsid w:val="002023D4"/>
    <w:rsid w:val="00243B0C"/>
    <w:rsid w:val="00262084"/>
    <w:rsid w:val="00306642"/>
    <w:rsid w:val="00381036"/>
    <w:rsid w:val="003824CB"/>
    <w:rsid w:val="003F4AB6"/>
    <w:rsid w:val="004371AD"/>
    <w:rsid w:val="00451939"/>
    <w:rsid w:val="00573323"/>
    <w:rsid w:val="005F36AA"/>
    <w:rsid w:val="00664C94"/>
    <w:rsid w:val="007C62F2"/>
    <w:rsid w:val="008011E6"/>
    <w:rsid w:val="00874D58"/>
    <w:rsid w:val="008E7F54"/>
    <w:rsid w:val="00917FB5"/>
    <w:rsid w:val="00955DBA"/>
    <w:rsid w:val="009E4C86"/>
    <w:rsid w:val="00A158A6"/>
    <w:rsid w:val="00A3674F"/>
    <w:rsid w:val="00A84DD1"/>
    <w:rsid w:val="00AC3DF4"/>
    <w:rsid w:val="00B10221"/>
    <w:rsid w:val="00B53419"/>
    <w:rsid w:val="00B72426"/>
    <w:rsid w:val="00CD390D"/>
    <w:rsid w:val="00D67BBE"/>
    <w:rsid w:val="00D956B4"/>
    <w:rsid w:val="00ED2CA5"/>
    <w:rsid w:val="00F376D4"/>
    <w:rsid w:val="00F609E2"/>
    <w:rsid w:val="00F748E4"/>
    <w:rsid w:val="00FC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C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1955E7"/>
    <w:pPr>
      <w:spacing w:before="100" w:beforeAutospacing="1" w:after="0" w:line="240" w:lineRule="auto"/>
      <w:jc w:val="both"/>
    </w:pPr>
    <w:rPr>
      <w:color w:val="000000"/>
      <w:sz w:val="28"/>
      <w:szCs w:val="28"/>
      <w:lang w:val="ru-RU" w:eastAsia="ru-RU"/>
    </w:rPr>
  </w:style>
  <w:style w:type="character" w:customStyle="1" w:styleId="2">
    <w:name w:val="Основной текст (2)_"/>
    <w:basedOn w:val="DefaultParagraphFont"/>
    <w:uiPriority w:val="99"/>
    <w:rsid w:val="001955E7"/>
    <w:rPr>
      <w:i/>
      <w:iCs/>
      <w:sz w:val="28"/>
      <w:szCs w:val="28"/>
    </w:rPr>
  </w:style>
  <w:style w:type="paragraph" w:customStyle="1" w:styleId="FR1">
    <w:name w:val="FR1"/>
    <w:uiPriority w:val="99"/>
    <w:rsid w:val="001955E7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D67B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FD9"/>
    <w:rPr>
      <w:rFonts w:cs="Calibri"/>
    </w:rPr>
  </w:style>
  <w:style w:type="character" w:styleId="PageNumber">
    <w:name w:val="page number"/>
    <w:basedOn w:val="DefaultParagraphFont"/>
    <w:uiPriority w:val="99"/>
    <w:rsid w:val="00D67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8539</Words>
  <Characters>4868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admin</dc:creator>
  <cp:keywords/>
  <dc:description/>
  <cp:lastModifiedBy>User</cp:lastModifiedBy>
  <cp:revision>3</cp:revision>
  <dcterms:created xsi:type="dcterms:W3CDTF">2021-04-30T07:26:00Z</dcterms:created>
  <dcterms:modified xsi:type="dcterms:W3CDTF">2021-04-30T07:29:00Z</dcterms:modified>
</cp:coreProperties>
</file>