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DB" w:rsidRDefault="00EE5EDB">
      <w:pPr>
        <w:pStyle w:val="normal"/>
        <w:ind w:left="1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</w:t>
      </w:r>
    </w:p>
    <w:p w:rsidR="00EE5EDB" w:rsidRDefault="00EE5EDB">
      <w:pPr>
        <w:pStyle w:val="normal"/>
        <w:tabs>
          <w:tab w:val="left" w:pos="10710"/>
          <w:tab w:val="right" w:pos="14570"/>
        </w:tabs>
        <w:ind w:left="1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рішення міської ради</w:t>
      </w:r>
    </w:p>
    <w:p w:rsidR="00EE5EDB" w:rsidRDefault="00EE5EDB">
      <w:pPr>
        <w:pStyle w:val="normal"/>
        <w:ind w:left="1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23 квітня 2021 року № 379</w:t>
      </w:r>
    </w:p>
    <w:p w:rsidR="00EE5EDB" w:rsidRDefault="00EE5EDB">
      <w:pPr>
        <w:pStyle w:val="normal"/>
        <w:ind w:left="11057"/>
        <w:jc w:val="center"/>
        <w:rPr>
          <w:color w:val="000000"/>
          <w:sz w:val="24"/>
          <w:szCs w:val="24"/>
        </w:rPr>
      </w:pPr>
    </w:p>
    <w:p w:rsidR="00EE5EDB" w:rsidRDefault="00EE5EDB">
      <w:pPr>
        <w:pStyle w:val="normal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</w:t>
      </w:r>
    </w:p>
    <w:p w:rsidR="00EE5EDB" w:rsidRDefault="00EE5EDB">
      <w:pPr>
        <w:pStyle w:val="normal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діяльності </w:t>
      </w:r>
      <w:proofErr w:type="spellStart"/>
      <w:r>
        <w:rPr>
          <w:b/>
          <w:bCs/>
          <w:color w:val="000000"/>
          <w:sz w:val="24"/>
          <w:szCs w:val="24"/>
        </w:rPr>
        <w:t>Чортківської</w:t>
      </w:r>
      <w:proofErr w:type="spellEnd"/>
      <w:r>
        <w:rPr>
          <w:b/>
          <w:bCs/>
          <w:color w:val="000000"/>
          <w:sz w:val="24"/>
          <w:szCs w:val="24"/>
        </w:rPr>
        <w:t xml:space="preserve"> міської ради з підготовки </w:t>
      </w:r>
      <w:proofErr w:type="spellStart"/>
      <w:r>
        <w:rPr>
          <w:b/>
          <w:bCs/>
          <w:color w:val="000000"/>
          <w:sz w:val="24"/>
          <w:szCs w:val="24"/>
        </w:rPr>
        <w:t>проєктів</w:t>
      </w:r>
      <w:proofErr w:type="spellEnd"/>
      <w:r>
        <w:rPr>
          <w:b/>
          <w:bCs/>
          <w:color w:val="000000"/>
          <w:sz w:val="24"/>
          <w:szCs w:val="24"/>
        </w:rPr>
        <w:t xml:space="preserve"> регуляторних актів на 2021 рік</w:t>
      </w:r>
    </w:p>
    <w:p w:rsidR="00EE5EDB" w:rsidRDefault="00EE5EDB">
      <w:pPr>
        <w:pStyle w:val="normal"/>
        <w:rPr>
          <w:color w:val="000000"/>
          <w:sz w:val="24"/>
          <w:szCs w:val="24"/>
        </w:rPr>
      </w:pPr>
    </w:p>
    <w:tbl>
      <w:tblPr>
        <w:tblW w:w="147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0"/>
        <w:gridCol w:w="1533"/>
        <w:gridCol w:w="3544"/>
        <w:gridCol w:w="5244"/>
        <w:gridCol w:w="1418"/>
        <w:gridCol w:w="2487"/>
      </w:tblGrid>
      <w:tr w:rsidR="00EE5EDB">
        <w:tc>
          <w:tcPr>
            <w:tcW w:w="560" w:type="dxa"/>
            <w:vAlign w:val="center"/>
          </w:tcPr>
          <w:p w:rsidR="00EE5EDB" w:rsidRPr="00290844" w:rsidRDefault="00EE5EDB" w:rsidP="00290844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9084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3" w:type="dxa"/>
            <w:vAlign w:val="center"/>
          </w:tcPr>
          <w:p w:rsidR="00EE5EDB" w:rsidRPr="00290844" w:rsidRDefault="00EE5EDB" w:rsidP="00290844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90844">
              <w:rPr>
                <w:b/>
                <w:bCs/>
                <w:color w:val="000000"/>
                <w:sz w:val="24"/>
                <w:szCs w:val="24"/>
              </w:rPr>
              <w:t>Вид проекту</w:t>
            </w:r>
          </w:p>
        </w:tc>
        <w:tc>
          <w:tcPr>
            <w:tcW w:w="3544" w:type="dxa"/>
            <w:vAlign w:val="center"/>
          </w:tcPr>
          <w:p w:rsidR="00EE5EDB" w:rsidRPr="00290844" w:rsidRDefault="00EE5EDB" w:rsidP="00290844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90844">
              <w:rPr>
                <w:b/>
                <w:bCs/>
                <w:color w:val="000000"/>
                <w:sz w:val="24"/>
                <w:szCs w:val="24"/>
              </w:rPr>
              <w:t>Назва проекту</w:t>
            </w:r>
          </w:p>
        </w:tc>
        <w:tc>
          <w:tcPr>
            <w:tcW w:w="5244" w:type="dxa"/>
            <w:vAlign w:val="center"/>
          </w:tcPr>
          <w:p w:rsidR="00EE5EDB" w:rsidRPr="00290844" w:rsidRDefault="00EE5EDB" w:rsidP="00290844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90844">
              <w:rPr>
                <w:b/>
                <w:bCs/>
                <w:color w:val="000000"/>
                <w:sz w:val="24"/>
                <w:szCs w:val="24"/>
              </w:rPr>
              <w:t>Мета прийняття</w:t>
            </w:r>
          </w:p>
        </w:tc>
        <w:tc>
          <w:tcPr>
            <w:tcW w:w="1418" w:type="dxa"/>
            <w:vAlign w:val="center"/>
          </w:tcPr>
          <w:p w:rsidR="00EE5EDB" w:rsidRPr="00290844" w:rsidRDefault="00EE5EDB" w:rsidP="00290844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90844">
              <w:rPr>
                <w:b/>
                <w:bCs/>
                <w:color w:val="000000"/>
                <w:sz w:val="24"/>
                <w:szCs w:val="24"/>
              </w:rPr>
              <w:t>Строк підготовки проектів</w:t>
            </w:r>
          </w:p>
        </w:tc>
        <w:tc>
          <w:tcPr>
            <w:tcW w:w="2487" w:type="dxa"/>
            <w:vAlign w:val="center"/>
          </w:tcPr>
          <w:p w:rsidR="00EE5EDB" w:rsidRPr="00290844" w:rsidRDefault="00EE5EDB" w:rsidP="00290844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90844">
              <w:rPr>
                <w:b/>
                <w:bCs/>
                <w:color w:val="000000"/>
                <w:sz w:val="24"/>
                <w:szCs w:val="24"/>
              </w:rPr>
              <w:t>Відповідальний за підготовку проекту регуляторного акту</w:t>
            </w:r>
          </w:p>
        </w:tc>
      </w:tr>
      <w:tr w:rsidR="00EE5EDB">
        <w:tc>
          <w:tcPr>
            <w:tcW w:w="560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</w:p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рішення</w:t>
            </w:r>
          </w:p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3544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 xml:space="preserve">Про затвердження Правил утримання домашніх тварин та птиці на території </w:t>
            </w:r>
            <w:proofErr w:type="spellStart"/>
            <w:r w:rsidRPr="00290844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290844">
              <w:rPr>
                <w:color w:val="000000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5244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 xml:space="preserve">Забезпечення захисту тварин від жорсткого поводження та створення безпечних умов для мешканців </w:t>
            </w:r>
            <w:proofErr w:type="spellStart"/>
            <w:r w:rsidRPr="00290844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290844">
              <w:rPr>
                <w:color w:val="000000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1418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І квартал 2021 року</w:t>
            </w:r>
          </w:p>
        </w:tc>
        <w:tc>
          <w:tcPr>
            <w:tcW w:w="2487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Муніципальна варта</w:t>
            </w:r>
          </w:p>
        </w:tc>
      </w:tr>
      <w:tr w:rsidR="00EE5EDB">
        <w:tc>
          <w:tcPr>
            <w:tcW w:w="560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рішення</w:t>
            </w:r>
          </w:p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3544" w:type="dxa"/>
          </w:tcPr>
          <w:p w:rsidR="00EE5EDB" w:rsidRPr="00290844" w:rsidRDefault="00EE5EDB" w:rsidP="00290844">
            <w:pPr>
              <w:pStyle w:val="normal"/>
              <w:spacing w:line="246" w:lineRule="auto"/>
              <w:ind w:right="-142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 xml:space="preserve">Про затвердження Правил благоустрою території </w:t>
            </w:r>
            <w:proofErr w:type="spellStart"/>
            <w:r w:rsidRPr="00290844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290844">
              <w:rPr>
                <w:color w:val="000000"/>
                <w:sz w:val="24"/>
                <w:szCs w:val="24"/>
              </w:rPr>
              <w:t xml:space="preserve">  міської  територіальної громади</w:t>
            </w:r>
          </w:p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  <w:highlight w:val="white"/>
              </w:rPr>
              <w:t>Створення умов захисту і відновлення середовища, сприятливого для життєдіяльності як людини, так і суб’єктів господарювання, захисту довкілля, покращення санітарного стану, належне утримання та раціональне використання території населених пунктів, охорону об’єктів благоустрою, виконання вимог Закону України «Про благоустрій населених пунктів»</w:t>
            </w:r>
          </w:p>
        </w:tc>
        <w:tc>
          <w:tcPr>
            <w:tcW w:w="1418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І-ІІ квартал 2021 року</w:t>
            </w:r>
          </w:p>
        </w:tc>
        <w:tc>
          <w:tcPr>
            <w:tcW w:w="2487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Управління  комунального господарства</w:t>
            </w:r>
          </w:p>
        </w:tc>
      </w:tr>
      <w:tr w:rsidR="00EE5EDB">
        <w:tc>
          <w:tcPr>
            <w:tcW w:w="560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 xml:space="preserve">рішення міської ради </w:t>
            </w:r>
          </w:p>
        </w:tc>
        <w:tc>
          <w:tcPr>
            <w:tcW w:w="3544" w:type="dxa"/>
          </w:tcPr>
          <w:p w:rsidR="00EE5EDB" w:rsidRPr="00290844" w:rsidRDefault="00EE5EDB" w:rsidP="00290844">
            <w:pPr>
              <w:pStyle w:val="normal"/>
              <w:spacing w:line="246" w:lineRule="auto"/>
              <w:ind w:right="-142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 xml:space="preserve">Про затвердження Положення про найменування та перейменування вулиць, провулків, площ, парків, скверів та інших об’єктів на території </w:t>
            </w:r>
            <w:proofErr w:type="spellStart"/>
            <w:r w:rsidRPr="00290844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290844">
              <w:rPr>
                <w:color w:val="000000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5244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  <w:highlight w:val="white"/>
              </w:rPr>
            </w:pPr>
            <w:r w:rsidRPr="00290844">
              <w:rPr>
                <w:color w:val="000000"/>
                <w:sz w:val="24"/>
                <w:szCs w:val="24"/>
                <w:highlight w:val="white"/>
              </w:rPr>
              <w:t>Впорядкування розгляду питань щодо найменування та перейменування вулиць, провулків, площ, скверів та інших об’єктів</w:t>
            </w:r>
          </w:p>
        </w:tc>
        <w:tc>
          <w:tcPr>
            <w:tcW w:w="1418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І-ІІІ квартал 2021 року</w:t>
            </w:r>
          </w:p>
        </w:tc>
        <w:tc>
          <w:tcPr>
            <w:tcW w:w="2487" w:type="dxa"/>
          </w:tcPr>
          <w:p w:rsidR="00EE5EDB" w:rsidRPr="00290844" w:rsidRDefault="00EE5EDB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sz w:val="24"/>
                <w:szCs w:val="24"/>
              </w:rPr>
              <w:t xml:space="preserve">Відділ архітектури та містобудівного кадастру </w:t>
            </w:r>
          </w:p>
        </w:tc>
      </w:tr>
      <w:tr w:rsidR="00EE5EDB">
        <w:tc>
          <w:tcPr>
            <w:tcW w:w="560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3544" w:type="dxa"/>
          </w:tcPr>
          <w:p w:rsidR="00EE5EDB" w:rsidRPr="00290844" w:rsidRDefault="00EE5EDB" w:rsidP="00290844">
            <w:pPr>
              <w:pStyle w:val="normal"/>
              <w:keepNext/>
              <w:keepLines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Про встановлення тарифів на ритуальні послуги комунальному підприємству «Ритуальна служба»</w:t>
            </w:r>
          </w:p>
        </w:tc>
        <w:tc>
          <w:tcPr>
            <w:tcW w:w="5244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 xml:space="preserve">Забезпечення дотримання вимог діючого законодавства щодо формування тарифів / вартості на ритуальні послуги; удосконалення роботи комунального підприємства «Ритуальна </w:t>
            </w:r>
            <w:r w:rsidRPr="00290844">
              <w:rPr>
                <w:color w:val="000000"/>
                <w:sz w:val="24"/>
                <w:szCs w:val="24"/>
              </w:rPr>
              <w:lastRenderedPageBreak/>
              <w:t>служба», забезпечення відповідності тарифів до розміру економічно обґрунтованих витрат на їх виробництво, відкритості та прозорості структури тарифів для населення підвідомчої території, відповідності оплати, наявності, кількості та якості ритуальних послуг; відкритість процедури, прозорість дій органу місцевого самоврядування при прийнятті тарифів/вартості на ритуальні послуги.</w:t>
            </w:r>
          </w:p>
        </w:tc>
        <w:tc>
          <w:tcPr>
            <w:tcW w:w="1418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lastRenderedPageBreak/>
              <w:t>І-ІІ квартал 2021 року</w:t>
            </w:r>
          </w:p>
        </w:tc>
        <w:tc>
          <w:tcPr>
            <w:tcW w:w="2487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Управління  комунального господарства</w:t>
            </w:r>
          </w:p>
        </w:tc>
      </w:tr>
      <w:tr w:rsidR="00EE5EDB">
        <w:tc>
          <w:tcPr>
            <w:tcW w:w="560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3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3544" w:type="dxa"/>
          </w:tcPr>
          <w:p w:rsidR="00EE5EDB" w:rsidRPr="00290844" w:rsidRDefault="00EE5EDB" w:rsidP="00290844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Про встановлення тарифів на послуги з поводження з побутовими відходами.</w:t>
            </w:r>
          </w:p>
          <w:p w:rsidR="00EE5EDB" w:rsidRPr="00290844" w:rsidRDefault="00EE5EDB" w:rsidP="00290844">
            <w:pPr>
              <w:pStyle w:val="normal"/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Удосконалення чинного порядку формування тарифів у сфері поводження з побутовими відходам, встановлення прозорої процедури встановлення тарифів</w:t>
            </w:r>
          </w:p>
        </w:tc>
        <w:tc>
          <w:tcPr>
            <w:tcW w:w="1418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І-ІІ квартал 2021 року</w:t>
            </w:r>
          </w:p>
        </w:tc>
        <w:tc>
          <w:tcPr>
            <w:tcW w:w="2487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Управління  комунального господарства</w:t>
            </w:r>
          </w:p>
        </w:tc>
      </w:tr>
      <w:tr w:rsidR="00EE5EDB" w:rsidTr="00810D66">
        <w:trPr>
          <w:trHeight w:val="2052"/>
        </w:trPr>
        <w:tc>
          <w:tcPr>
            <w:tcW w:w="560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EE5EDB" w:rsidRPr="00290844" w:rsidRDefault="00EE5EDB" w:rsidP="00290844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 xml:space="preserve">Про затвердження Порядку розміщення зовнішньої реклами на території </w:t>
            </w:r>
            <w:proofErr w:type="spellStart"/>
            <w:r w:rsidRPr="00290844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290844">
              <w:rPr>
                <w:color w:val="000000"/>
                <w:sz w:val="24"/>
                <w:szCs w:val="24"/>
              </w:rPr>
              <w:t xml:space="preserve"> міської територіальної громади»</w:t>
            </w:r>
          </w:p>
        </w:tc>
        <w:tc>
          <w:tcPr>
            <w:tcW w:w="5244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Удосконалення чинного порядку розміщення зовнішньої  реклами, перегляд плати за право тимчасового користування місцями (для розміщення рекламних засобів), що перебувають у комунальній власності територіальної громади, встановлення прозорої процедури врегулювання зовнішньої реклами</w:t>
            </w:r>
          </w:p>
        </w:tc>
        <w:tc>
          <w:tcPr>
            <w:tcW w:w="1418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ІІ-ІІІ квартал 2021 року</w:t>
            </w:r>
          </w:p>
        </w:tc>
        <w:tc>
          <w:tcPr>
            <w:tcW w:w="2487" w:type="dxa"/>
          </w:tcPr>
          <w:p w:rsidR="00EE5EDB" w:rsidRPr="00290844" w:rsidRDefault="00EE5EDB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 xml:space="preserve">Відділ архітектури та містобудівного кадастру </w:t>
            </w:r>
          </w:p>
        </w:tc>
      </w:tr>
      <w:tr w:rsidR="00810D66">
        <w:tc>
          <w:tcPr>
            <w:tcW w:w="560" w:type="dxa"/>
          </w:tcPr>
          <w:p w:rsidR="00810D66" w:rsidRPr="00290844" w:rsidRDefault="00810D66" w:rsidP="00290844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810D66" w:rsidRPr="00290844" w:rsidRDefault="00810D66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3544" w:type="dxa"/>
          </w:tcPr>
          <w:p w:rsidR="00810D66" w:rsidRPr="00810D66" w:rsidRDefault="00810D66" w:rsidP="00810D66">
            <w:pPr>
              <w:shd w:val="clear" w:color="auto" w:fill="FFFFFF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810D66">
              <w:rPr>
                <w:sz w:val="24"/>
                <w:szCs w:val="24"/>
              </w:rPr>
              <w:t>Про з</w:t>
            </w:r>
            <w:r w:rsidRPr="00810D66">
              <w:rPr>
                <w:color w:val="000000"/>
                <w:sz w:val="24"/>
                <w:szCs w:val="24"/>
              </w:rPr>
              <w:t>атвердження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0D66">
              <w:rPr>
                <w:bCs/>
                <w:color w:val="000000"/>
                <w:sz w:val="24"/>
                <w:szCs w:val="24"/>
              </w:rPr>
              <w:t>Правил приймання стічних вод до системи централізованого водовідведення міста Чорткова</w:t>
            </w:r>
          </w:p>
          <w:p w:rsidR="00810D66" w:rsidRPr="00290844" w:rsidRDefault="00810D66" w:rsidP="00290844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0D66" w:rsidRPr="00801E53" w:rsidRDefault="00801E53" w:rsidP="00290844">
            <w:pPr>
              <w:pStyle w:val="normal"/>
              <w:rPr>
                <w:color w:val="000000"/>
                <w:sz w:val="24"/>
                <w:szCs w:val="24"/>
              </w:rPr>
            </w:pPr>
            <w:r w:rsidRPr="00801E53">
              <w:rPr>
                <w:sz w:val="24"/>
                <w:szCs w:val="24"/>
              </w:rPr>
              <w:t>Забезпечення належної роботи системи централізованого водовідведення в місті Чорткові та охорони навколишнього природного середовища від забруднення скидами стічних вод</w:t>
            </w:r>
          </w:p>
        </w:tc>
        <w:tc>
          <w:tcPr>
            <w:tcW w:w="1418" w:type="dxa"/>
          </w:tcPr>
          <w:p w:rsidR="00810D66" w:rsidRPr="00290844" w:rsidRDefault="00810D66" w:rsidP="00810D66">
            <w:pPr>
              <w:pStyle w:val="normal"/>
              <w:rPr>
                <w:color w:val="000000"/>
                <w:sz w:val="24"/>
                <w:szCs w:val="24"/>
              </w:rPr>
            </w:pPr>
            <w:r w:rsidRPr="00290844">
              <w:rPr>
                <w:color w:val="000000"/>
                <w:sz w:val="24"/>
                <w:szCs w:val="24"/>
              </w:rPr>
              <w:t>ІІ</w:t>
            </w:r>
            <w:r>
              <w:rPr>
                <w:color w:val="000000"/>
                <w:sz w:val="24"/>
                <w:szCs w:val="24"/>
              </w:rPr>
              <w:t>І</w:t>
            </w:r>
            <w:r w:rsidRPr="00290844">
              <w:rPr>
                <w:color w:val="000000"/>
                <w:sz w:val="24"/>
                <w:szCs w:val="24"/>
              </w:rPr>
              <w:t>-І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290844">
              <w:rPr>
                <w:color w:val="000000"/>
                <w:sz w:val="24"/>
                <w:szCs w:val="24"/>
              </w:rPr>
              <w:t xml:space="preserve"> квартал 2021 року</w:t>
            </w:r>
          </w:p>
        </w:tc>
        <w:tc>
          <w:tcPr>
            <w:tcW w:w="2487" w:type="dxa"/>
          </w:tcPr>
          <w:p w:rsidR="00810D66" w:rsidRPr="00290844" w:rsidRDefault="009D7913" w:rsidP="00290844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Управління комунального господарства, архітектури та капітального будівництва міської ради, </w:t>
            </w:r>
            <w:proofErr w:type="spellStart"/>
            <w:r>
              <w:rPr>
                <w:color w:val="000000"/>
                <w:sz w:val="24"/>
                <w:szCs w:val="24"/>
              </w:rPr>
              <w:t>КП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Чортківське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ВУВКГ»</w:t>
            </w:r>
          </w:p>
        </w:tc>
      </w:tr>
    </w:tbl>
    <w:p w:rsidR="00EE5EDB" w:rsidRDefault="00EE5EDB">
      <w:pPr>
        <w:pStyle w:val="normal"/>
        <w:rPr>
          <w:color w:val="000000"/>
          <w:sz w:val="24"/>
          <w:szCs w:val="24"/>
        </w:rPr>
      </w:pPr>
    </w:p>
    <w:p w:rsidR="00EE5EDB" w:rsidRDefault="00EE5EDB">
      <w:pPr>
        <w:pStyle w:val="normal"/>
        <w:rPr>
          <w:color w:val="000000"/>
          <w:sz w:val="24"/>
          <w:szCs w:val="24"/>
        </w:rPr>
      </w:pPr>
    </w:p>
    <w:p w:rsidR="00EE5EDB" w:rsidRDefault="00EE5EDB">
      <w:pPr>
        <w:pStyle w:val="normal"/>
        <w:ind w:left="-142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Секретар міської ради                                                                                                                                                                       Ярослав ДЗИНДРА</w:t>
      </w:r>
    </w:p>
    <w:sectPr w:rsidR="00EE5EDB" w:rsidSect="00683531">
      <w:pgSz w:w="16838" w:h="11906" w:orient="landscape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683531"/>
    <w:rsid w:val="0022115D"/>
    <w:rsid w:val="00290844"/>
    <w:rsid w:val="003649A0"/>
    <w:rsid w:val="005D3529"/>
    <w:rsid w:val="00683531"/>
    <w:rsid w:val="00801E53"/>
    <w:rsid w:val="00810D66"/>
    <w:rsid w:val="009D7913"/>
    <w:rsid w:val="00A07B1E"/>
    <w:rsid w:val="00B60614"/>
    <w:rsid w:val="00BF4E03"/>
    <w:rsid w:val="00CF0C6A"/>
    <w:rsid w:val="00D0399E"/>
    <w:rsid w:val="00E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03"/>
    <w:rPr>
      <w:sz w:val="20"/>
      <w:szCs w:val="20"/>
    </w:rPr>
  </w:style>
  <w:style w:type="paragraph" w:styleId="1">
    <w:name w:val="heading 1"/>
    <w:basedOn w:val="normal"/>
    <w:next w:val="normal"/>
    <w:link w:val="10"/>
    <w:uiPriority w:val="99"/>
    <w:qFormat/>
    <w:rsid w:val="0068353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68353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68353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68353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683531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normal"/>
    <w:next w:val="normal"/>
    <w:link w:val="60"/>
    <w:uiPriority w:val="99"/>
    <w:qFormat/>
    <w:rsid w:val="00683531"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4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34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34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34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34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3402"/>
    <w:rPr>
      <w:rFonts w:asciiTheme="minorHAnsi" w:eastAsiaTheme="minorEastAsia" w:hAnsiTheme="minorHAnsi" w:cstheme="minorBidi"/>
      <w:b/>
      <w:bCs/>
    </w:rPr>
  </w:style>
  <w:style w:type="paragraph" w:customStyle="1" w:styleId="normal">
    <w:name w:val="normal"/>
    <w:uiPriority w:val="99"/>
    <w:rsid w:val="00683531"/>
    <w:rPr>
      <w:sz w:val="20"/>
      <w:szCs w:val="20"/>
    </w:rPr>
  </w:style>
  <w:style w:type="paragraph" w:styleId="a3">
    <w:name w:val="Title"/>
    <w:basedOn w:val="normal"/>
    <w:next w:val="normal"/>
    <w:link w:val="a4"/>
    <w:uiPriority w:val="99"/>
    <w:qFormat/>
    <w:rsid w:val="0068353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8534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68353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853402"/>
    <w:rPr>
      <w:rFonts w:asciiTheme="majorHAnsi" w:eastAsiaTheme="majorEastAsia" w:hAnsiTheme="majorHAnsi" w:cstheme="majorBidi"/>
      <w:sz w:val="24"/>
      <w:szCs w:val="24"/>
    </w:rPr>
  </w:style>
  <w:style w:type="table" w:customStyle="1" w:styleId="a7">
    <w:name w:val="Стиль"/>
    <w:uiPriority w:val="99"/>
    <w:rsid w:val="0068353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2363</Words>
  <Characters>1348</Characters>
  <Application>Microsoft Office Word</Application>
  <DocSecurity>0</DocSecurity>
  <Lines>11</Lines>
  <Paragraphs>7</Paragraphs>
  <ScaleCrop>false</ScaleCrop>
  <Company>Организация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user</cp:lastModifiedBy>
  <cp:revision>2</cp:revision>
  <dcterms:created xsi:type="dcterms:W3CDTF">2021-06-07T09:55:00Z</dcterms:created>
  <dcterms:modified xsi:type="dcterms:W3CDTF">2021-06-07T09:55:00Z</dcterms:modified>
</cp:coreProperties>
</file>