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67D" w:rsidRDefault="0014378C">
      <w:pPr>
        <w:ind w:left="5387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Затверджено </w:t>
      </w:r>
    </w:p>
    <w:p w:rsidR="00AD567D" w:rsidRDefault="0014378C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Рішення ________  сесії </w:t>
      </w:r>
    </w:p>
    <w:p w:rsidR="00AD567D" w:rsidRDefault="0014378C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міської  ради ______ скликання</w:t>
      </w:r>
    </w:p>
    <w:p w:rsidR="00AD567D" w:rsidRDefault="0014378C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    травня  2021 р. № </w:t>
      </w:r>
    </w:p>
    <w:p w:rsidR="00AD567D" w:rsidRDefault="00AD567D">
      <w:pPr>
        <w:spacing w:line="200" w:lineRule="auto"/>
        <w:rPr>
          <w:sz w:val="24"/>
          <w:szCs w:val="24"/>
        </w:rPr>
      </w:pPr>
    </w:p>
    <w:p w:rsidR="00AD567D" w:rsidRDefault="00AD567D">
      <w:pPr>
        <w:tabs>
          <w:tab w:val="left" w:pos="3555"/>
        </w:tabs>
        <w:ind w:right="-5"/>
        <w:rPr>
          <w:b/>
          <w:color w:val="DD7E6B"/>
        </w:rPr>
      </w:pPr>
    </w:p>
    <w:p w:rsidR="00AD567D" w:rsidRDefault="001437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ПРОГРАМА</w:t>
      </w:r>
    </w:p>
    <w:p w:rsidR="00AD567D" w:rsidRDefault="001437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збереження та популяризації архітектурних пам’яток </w:t>
      </w:r>
    </w:p>
    <w:p w:rsidR="00AD567D" w:rsidRDefault="0014378C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Чортківської</w:t>
      </w:r>
      <w:proofErr w:type="spellEnd"/>
      <w:r>
        <w:rPr>
          <w:b/>
          <w:sz w:val="28"/>
          <w:szCs w:val="28"/>
        </w:rPr>
        <w:t xml:space="preserve"> міської територіальної громади</w:t>
      </w:r>
    </w:p>
    <w:p w:rsidR="00AD567D" w:rsidRDefault="001437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 2021-2025 роки</w:t>
      </w:r>
    </w:p>
    <w:p w:rsidR="00AD567D" w:rsidRDefault="00AD567D">
      <w:pPr>
        <w:jc w:val="center"/>
        <w:rPr>
          <w:b/>
          <w:color w:val="CC0000"/>
          <w:sz w:val="28"/>
          <w:szCs w:val="28"/>
        </w:rPr>
      </w:pPr>
    </w:p>
    <w:p w:rsidR="00AD567D" w:rsidRDefault="0014378C">
      <w:pPr>
        <w:spacing w:line="33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1. Паспорт Програми</w:t>
      </w:r>
    </w:p>
    <w:tbl>
      <w:tblPr>
        <w:tblStyle w:val="a7"/>
        <w:tblW w:w="95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1"/>
        <w:gridCol w:w="3285"/>
        <w:gridCol w:w="5740"/>
      </w:tblGrid>
      <w:tr w:rsidR="00AD567D">
        <w:tc>
          <w:tcPr>
            <w:tcW w:w="551" w:type="dxa"/>
          </w:tcPr>
          <w:p w:rsidR="00AD567D" w:rsidRDefault="0014378C">
            <w:pPr>
              <w:spacing w:line="3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285" w:type="dxa"/>
          </w:tcPr>
          <w:p w:rsidR="00AD567D" w:rsidRDefault="0014378C">
            <w:pPr>
              <w:spacing w:line="3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Ініціатор розроблення програми</w:t>
            </w:r>
          </w:p>
        </w:tc>
        <w:tc>
          <w:tcPr>
            <w:tcW w:w="5740" w:type="dxa"/>
          </w:tcPr>
          <w:p w:rsidR="00AD567D" w:rsidRDefault="0014378C">
            <w:pPr>
              <w:spacing w:line="33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Чортківська</w:t>
            </w:r>
            <w:proofErr w:type="spellEnd"/>
            <w:r>
              <w:rPr>
                <w:sz w:val="24"/>
                <w:szCs w:val="24"/>
              </w:rPr>
              <w:t xml:space="preserve"> міська територіальна</w:t>
            </w:r>
          </w:p>
          <w:p w:rsidR="00AD567D" w:rsidRDefault="0014378C">
            <w:pPr>
              <w:spacing w:line="3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громада</w:t>
            </w:r>
          </w:p>
        </w:tc>
      </w:tr>
      <w:tr w:rsidR="00AD567D">
        <w:tc>
          <w:tcPr>
            <w:tcW w:w="551" w:type="dxa"/>
          </w:tcPr>
          <w:p w:rsidR="00AD567D" w:rsidRDefault="0014378C">
            <w:pPr>
              <w:spacing w:line="330" w:lineRule="auto"/>
              <w:rPr>
                <w:color w:val="CC0000"/>
                <w:sz w:val="24"/>
                <w:szCs w:val="24"/>
              </w:rPr>
            </w:pPr>
            <w:r>
              <w:rPr>
                <w:color w:val="CC0000"/>
                <w:sz w:val="24"/>
                <w:szCs w:val="24"/>
              </w:rPr>
              <w:t>2.</w:t>
            </w:r>
          </w:p>
        </w:tc>
        <w:tc>
          <w:tcPr>
            <w:tcW w:w="3285" w:type="dxa"/>
          </w:tcPr>
          <w:p w:rsidR="00AD567D" w:rsidRDefault="0014378C">
            <w:pPr>
              <w:spacing w:line="3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Дата, номер і назва</w:t>
            </w:r>
          </w:p>
          <w:p w:rsidR="00AD567D" w:rsidRDefault="0014378C">
            <w:pPr>
              <w:spacing w:line="3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розпорядчого документа</w:t>
            </w:r>
          </w:p>
          <w:p w:rsidR="00AD567D" w:rsidRDefault="0014378C">
            <w:pPr>
              <w:spacing w:line="3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органу виконавчої влади про</w:t>
            </w:r>
          </w:p>
          <w:p w:rsidR="00AD567D" w:rsidRDefault="0014378C">
            <w:pPr>
              <w:spacing w:line="3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розроблення Програми</w:t>
            </w:r>
          </w:p>
        </w:tc>
        <w:tc>
          <w:tcPr>
            <w:tcW w:w="5740" w:type="dxa"/>
          </w:tcPr>
          <w:p w:rsidR="00AD567D" w:rsidRDefault="0014378C">
            <w:pPr>
              <w:spacing w:line="3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Закони України «Про ратифікацію</w:t>
            </w:r>
          </w:p>
          <w:p w:rsidR="00AD567D" w:rsidRDefault="0014378C">
            <w:pPr>
              <w:spacing w:line="3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Конвенції про охорону культурної</w:t>
            </w:r>
          </w:p>
          <w:p w:rsidR="00AD567D" w:rsidRDefault="0014378C">
            <w:pPr>
              <w:spacing w:line="3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спадщини», «Про ратифікацію</w:t>
            </w:r>
          </w:p>
          <w:p w:rsidR="00AD567D" w:rsidRDefault="0014378C">
            <w:pPr>
              <w:spacing w:line="3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Конвенції про охорону культурної</w:t>
            </w:r>
          </w:p>
          <w:p w:rsidR="00AD567D" w:rsidRDefault="0014378C">
            <w:pPr>
              <w:spacing w:line="3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спадщини Європи», «Про</w:t>
            </w:r>
          </w:p>
          <w:p w:rsidR="00AD567D" w:rsidRDefault="0014378C">
            <w:pPr>
              <w:spacing w:line="3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затвердження Загальнодержавної</w:t>
            </w:r>
          </w:p>
          <w:p w:rsidR="00AD567D" w:rsidRDefault="0014378C">
            <w:pPr>
              <w:spacing w:line="3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програми збереження та використання</w:t>
            </w:r>
          </w:p>
          <w:p w:rsidR="00AD567D" w:rsidRDefault="0014378C">
            <w:pPr>
              <w:spacing w:line="3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об’єктів культурної спадщини», «Про</w:t>
            </w:r>
          </w:p>
          <w:p w:rsidR="00AD567D" w:rsidRDefault="0014378C">
            <w:pPr>
              <w:spacing w:line="3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архітектурну діяльність», постанова Кабінету  Міністрів від 26.07.2001 №878 «Про затвердження Списку історичних населених  місць України»</w:t>
            </w:r>
          </w:p>
        </w:tc>
      </w:tr>
      <w:tr w:rsidR="00AD567D">
        <w:tc>
          <w:tcPr>
            <w:tcW w:w="551" w:type="dxa"/>
          </w:tcPr>
          <w:p w:rsidR="00AD567D" w:rsidRDefault="0014378C">
            <w:pPr>
              <w:spacing w:line="330" w:lineRule="auto"/>
              <w:rPr>
                <w:color w:val="E06666"/>
                <w:sz w:val="24"/>
                <w:szCs w:val="24"/>
              </w:rPr>
            </w:pPr>
            <w:r>
              <w:rPr>
                <w:color w:val="E06666"/>
                <w:sz w:val="24"/>
                <w:szCs w:val="24"/>
              </w:rPr>
              <w:t>3.</w:t>
            </w:r>
          </w:p>
        </w:tc>
        <w:tc>
          <w:tcPr>
            <w:tcW w:w="3285" w:type="dxa"/>
          </w:tcPr>
          <w:p w:rsidR="00AD567D" w:rsidRDefault="0014378C">
            <w:pPr>
              <w:spacing w:line="3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Розробник Програми </w:t>
            </w:r>
          </w:p>
        </w:tc>
        <w:tc>
          <w:tcPr>
            <w:tcW w:w="5740" w:type="dxa"/>
          </w:tcPr>
          <w:p w:rsidR="00AD567D" w:rsidRDefault="0014378C">
            <w:pPr>
              <w:spacing w:line="3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Відділ архітектури та містобудівного</w:t>
            </w:r>
          </w:p>
          <w:p w:rsidR="00AD567D" w:rsidRDefault="0014378C">
            <w:pPr>
              <w:spacing w:line="3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кадастру управління комунального</w:t>
            </w:r>
          </w:p>
          <w:p w:rsidR="00AD567D" w:rsidRDefault="0014378C">
            <w:pPr>
              <w:spacing w:line="3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господарства, архітектури та</w:t>
            </w:r>
          </w:p>
          <w:p w:rsidR="00AD567D" w:rsidRDefault="0014378C">
            <w:pPr>
              <w:spacing w:line="3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капітального будівництва міської ради</w:t>
            </w:r>
          </w:p>
        </w:tc>
      </w:tr>
      <w:tr w:rsidR="00AD567D">
        <w:tc>
          <w:tcPr>
            <w:tcW w:w="551" w:type="dxa"/>
          </w:tcPr>
          <w:p w:rsidR="00AD567D" w:rsidRDefault="0014378C">
            <w:pPr>
              <w:spacing w:line="330" w:lineRule="auto"/>
              <w:rPr>
                <w:color w:val="E06666"/>
                <w:sz w:val="24"/>
                <w:szCs w:val="24"/>
              </w:rPr>
            </w:pPr>
            <w:r>
              <w:rPr>
                <w:color w:val="E06666"/>
                <w:sz w:val="24"/>
                <w:szCs w:val="24"/>
              </w:rPr>
              <w:t xml:space="preserve">4. </w:t>
            </w:r>
          </w:p>
        </w:tc>
        <w:tc>
          <w:tcPr>
            <w:tcW w:w="3285" w:type="dxa"/>
          </w:tcPr>
          <w:p w:rsidR="00AD567D" w:rsidRDefault="0014378C">
            <w:pPr>
              <w:spacing w:line="3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Відповідальні виконавці</w:t>
            </w:r>
          </w:p>
          <w:p w:rsidR="00AD567D" w:rsidRDefault="0014378C">
            <w:pPr>
              <w:spacing w:line="3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Програми</w:t>
            </w:r>
          </w:p>
          <w:p w:rsidR="00AD567D" w:rsidRDefault="00AD567D">
            <w:pPr>
              <w:spacing w:line="330" w:lineRule="auto"/>
              <w:rPr>
                <w:sz w:val="24"/>
                <w:szCs w:val="24"/>
              </w:rPr>
            </w:pPr>
          </w:p>
        </w:tc>
        <w:tc>
          <w:tcPr>
            <w:tcW w:w="5740" w:type="dxa"/>
          </w:tcPr>
          <w:p w:rsidR="00AD567D" w:rsidRDefault="0014378C">
            <w:pPr>
              <w:spacing w:line="33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Чортківська</w:t>
            </w:r>
            <w:proofErr w:type="spellEnd"/>
            <w:r>
              <w:rPr>
                <w:sz w:val="24"/>
                <w:szCs w:val="24"/>
              </w:rPr>
              <w:t xml:space="preserve"> міська рада, Відділ</w:t>
            </w:r>
          </w:p>
          <w:p w:rsidR="00AD567D" w:rsidRDefault="0014378C">
            <w:pPr>
              <w:spacing w:line="3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архітектури та містобудівного кадастру</w:t>
            </w:r>
          </w:p>
          <w:p w:rsidR="00AD567D" w:rsidRDefault="0014378C">
            <w:pPr>
              <w:spacing w:line="3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комунального</w:t>
            </w:r>
          </w:p>
          <w:p w:rsidR="00AD567D" w:rsidRDefault="0014378C">
            <w:pPr>
              <w:spacing w:line="3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господарства, архітектури та</w:t>
            </w:r>
          </w:p>
          <w:p w:rsidR="00AD567D" w:rsidRDefault="0014378C">
            <w:pPr>
              <w:spacing w:line="3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капітального будівництва міської ради; Управління комунального господарства, архітектури та</w:t>
            </w:r>
          </w:p>
          <w:p w:rsidR="00AD567D" w:rsidRDefault="0014378C">
            <w:pPr>
              <w:spacing w:line="3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капітального будівництва міської ради;</w:t>
            </w:r>
          </w:p>
          <w:p w:rsidR="00AD567D" w:rsidRDefault="0014378C">
            <w:pPr>
              <w:spacing w:line="3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КП “Туристично - інформаційний центр” </w:t>
            </w:r>
            <w:proofErr w:type="spellStart"/>
            <w:r>
              <w:rPr>
                <w:sz w:val="24"/>
                <w:szCs w:val="24"/>
              </w:rPr>
              <w:t>Чортківської</w:t>
            </w:r>
            <w:proofErr w:type="spellEnd"/>
            <w:r>
              <w:rPr>
                <w:sz w:val="24"/>
                <w:szCs w:val="24"/>
              </w:rPr>
              <w:t xml:space="preserve"> міської ради; КП “Чортків дім”</w:t>
            </w:r>
          </w:p>
        </w:tc>
      </w:tr>
      <w:tr w:rsidR="00AD567D">
        <w:tc>
          <w:tcPr>
            <w:tcW w:w="551" w:type="dxa"/>
          </w:tcPr>
          <w:p w:rsidR="00AD567D" w:rsidRDefault="0014378C">
            <w:pPr>
              <w:spacing w:line="330" w:lineRule="auto"/>
              <w:rPr>
                <w:color w:val="E06666"/>
                <w:sz w:val="24"/>
                <w:szCs w:val="24"/>
                <w:highlight w:val="white"/>
              </w:rPr>
            </w:pPr>
            <w:r>
              <w:rPr>
                <w:color w:val="E06666"/>
                <w:sz w:val="24"/>
                <w:szCs w:val="24"/>
                <w:highlight w:val="white"/>
              </w:rPr>
              <w:t>5.</w:t>
            </w:r>
          </w:p>
        </w:tc>
        <w:tc>
          <w:tcPr>
            <w:tcW w:w="3285" w:type="dxa"/>
          </w:tcPr>
          <w:p w:rsidR="00AD567D" w:rsidRDefault="0014378C">
            <w:pPr>
              <w:spacing w:line="330" w:lineRule="auto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Термін реалізації Програми</w:t>
            </w:r>
          </w:p>
        </w:tc>
        <w:tc>
          <w:tcPr>
            <w:tcW w:w="5740" w:type="dxa"/>
          </w:tcPr>
          <w:p w:rsidR="00AD567D" w:rsidRDefault="0014378C">
            <w:pPr>
              <w:spacing w:line="330" w:lineRule="auto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2021-2025 роки</w:t>
            </w:r>
          </w:p>
        </w:tc>
      </w:tr>
      <w:tr w:rsidR="00AD567D">
        <w:tc>
          <w:tcPr>
            <w:tcW w:w="551" w:type="dxa"/>
          </w:tcPr>
          <w:p w:rsidR="00AD567D" w:rsidRDefault="0014378C">
            <w:pPr>
              <w:spacing w:line="330" w:lineRule="auto"/>
              <w:rPr>
                <w:color w:val="E06666"/>
                <w:sz w:val="24"/>
                <w:szCs w:val="24"/>
              </w:rPr>
            </w:pPr>
            <w:r>
              <w:rPr>
                <w:color w:val="E06666"/>
                <w:sz w:val="24"/>
                <w:szCs w:val="24"/>
              </w:rPr>
              <w:lastRenderedPageBreak/>
              <w:t>6.</w:t>
            </w:r>
          </w:p>
        </w:tc>
        <w:tc>
          <w:tcPr>
            <w:tcW w:w="3285" w:type="dxa"/>
          </w:tcPr>
          <w:p w:rsidR="00AD567D" w:rsidRDefault="0014378C">
            <w:pPr>
              <w:spacing w:line="3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Перелік бюджетів, які беруть</w:t>
            </w:r>
          </w:p>
          <w:p w:rsidR="00AD567D" w:rsidRDefault="0014378C">
            <w:pPr>
              <w:spacing w:line="3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участь у виконанні Програми</w:t>
            </w:r>
          </w:p>
        </w:tc>
        <w:tc>
          <w:tcPr>
            <w:tcW w:w="5740" w:type="dxa"/>
          </w:tcPr>
          <w:p w:rsidR="00AD567D" w:rsidRDefault="0014378C">
            <w:pPr>
              <w:spacing w:line="3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державний бюджет, місцевий бюджет, кошти  інших джерел не заборонених законодавством</w:t>
            </w:r>
          </w:p>
        </w:tc>
      </w:tr>
      <w:tr w:rsidR="00AD567D">
        <w:trPr>
          <w:trHeight w:val="495"/>
        </w:trPr>
        <w:tc>
          <w:tcPr>
            <w:tcW w:w="551" w:type="dxa"/>
            <w:vMerge w:val="restart"/>
          </w:tcPr>
          <w:p w:rsidR="00AD567D" w:rsidRDefault="0014378C">
            <w:pPr>
              <w:spacing w:line="330" w:lineRule="auto"/>
              <w:rPr>
                <w:color w:val="A61C00"/>
                <w:sz w:val="24"/>
                <w:szCs w:val="24"/>
              </w:rPr>
            </w:pPr>
            <w:r>
              <w:rPr>
                <w:color w:val="A61C00"/>
                <w:sz w:val="24"/>
                <w:szCs w:val="24"/>
              </w:rPr>
              <w:t>7.</w:t>
            </w:r>
          </w:p>
        </w:tc>
        <w:tc>
          <w:tcPr>
            <w:tcW w:w="3285" w:type="dxa"/>
            <w:vMerge w:val="restart"/>
          </w:tcPr>
          <w:p w:rsidR="00AD567D" w:rsidRDefault="0014378C">
            <w:pPr>
              <w:spacing w:line="3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Загальний обсяг фінансових</w:t>
            </w:r>
          </w:p>
          <w:p w:rsidR="00AD567D" w:rsidRDefault="0014378C">
            <w:pPr>
              <w:spacing w:line="3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ресурсів, необхідних для</w:t>
            </w:r>
          </w:p>
          <w:p w:rsidR="00AD567D" w:rsidRDefault="0014378C">
            <w:pPr>
              <w:spacing w:line="3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реалізації Програми, у тому</w:t>
            </w:r>
          </w:p>
          <w:p w:rsidR="00AD567D" w:rsidRDefault="0014378C">
            <w:pPr>
              <w:spacing w:line="3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числі:</w:t>
            </w:r>
          </w:p>
        </w:tc>
        <w:tc>
          <w:tcPr>
            <w:tcW w:w="5740" w:type="dxa"/>
            <w:vMerge w:val="restart"/>
          </w:tcPr>
          <w:p w:rsidR="00AD567D" w:rsidRDefault="00D101FD">
            <w:pPr>
              <w:spacing w:line="3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29,36</w:t>
            </w:r>
            <w:r w:rsidR="0014378C">
              <w:rPr>
                <w:sz w:val="24"/>
                <w:szCs w:val="24"/>
              </w:rPr>
              <w:t xml:space="preserve"> млн. грн.</w:t>
            </w:r>
          </w:p>
        </w:tc>
      </w:tr>
      <w:tr w:rsidR="00AD567D">
        <w:trPr>
          <w:trHeight w:val="495"/>
        </w:trPr>
        <w:tc>
          <w:tcPr>
            <w:tcW w:w="551" w:type="dxa"/>
            <w:vMerge/>
          </w:tcPr>
          <w:p w:rsidR="00AD567D" w:rsidRDefault="00AD56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85" w:type="dxa"/>
            <w:vMerge/>
          </w:tcPr>
          <w:p w:rsidR="00AD567D" w:rsidRDefault="00AD56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740" w:type="dxa"/>
            <w:vMerge/>
          </w:tcPr>
          <w:p w:rsidR="00AD567D" w:rsidRDefault="00AD567D">
            <w:pPr>
              <w:rPr>
                <w:sz w:val="24"/>
                <w:szCs w:val="24"/>
              </w:rPr>
            </w:pPr>
          </w:p>
        </w:tc>
      </w:tr>
      <w:tr w:rsidR="00AD567D">
        <w:trPr>
          <w:trHeight w:val="495"/>
        </w:trPr>
        <w:tc>
          <w:tcPr>
            <w:tcW w:w="551" w:type="dxa"/>
          </w:tcPr>
          <w:p w:rsidR="00AD567D" w:rsidRDefault="00AD56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85" w:type="dxa"/>
          </w:tcPr>
          <w:p w:rsidR="00AD567D" w:rsidRDefault="001437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коштів з місцевого бюджету</w:t>
            </w:r>
          </w:p>
        </w:tc>
        <w:tc>
          <w:tcPr>
            <w:tcW w:w="5740" w:type="dxa"/>
          </w:tcPr>
          <w:p w:rsidR="00AD567D" w:rsidRDefault="00D101FD">
            <w:pPr>
              <w:spacing w:line="3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3,36</w:t>
            </w:r>
            <w:r w:rsidR="0014378C">
              <w:rPr>
                <w:sz w:val="24"/>
                <w:szCs w:val="24"/>
              </w:rPr>
              <w:t xml:space="preserve"> млн. грн.</w:t>
            </w:r>
          </w:p>
        </w:tc>
      </w:tr>
      <w:tr w:rsidR="00AD567D">
        <w:trPr>
          <w:trHeight w:val="495"/>
        </w:trPr>
        <w:tc>
          <w:tcPr>
            <w:tcW w:w="551" w:type="dxa"/>
          </w:tcPr>
          <w:p w:rsidR="00AD567D" w:rsidRDefault="00AD56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85" w:type="dxa"/>
          </w:tcPr>
          <w:p w:rsidR="00AD567D" w:rsidRDefault="001437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державних коштів</w:t>
            </w:r>
          </w:p>
        </w:tc>
        <w:tc>
          <w:tcPr>
            <w:tcW w:w="5740" w:type="dxa"/>
          </w:tcPr>
          <w:p w:rsidR="00AD567D" w:rsidRDefault="00D101FD">
            <w:pPr>
              <w:spacing w:line="3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26,0</w:t>
            </w:r>
            <w:r w:rsidR="0014378C">
              <w:rPr>
                <w:sz w:val="24"/>
                <w:szCs w:val="24"/>
              </w:rPr>
              <w:t xml:space="preserve"> млн. грн.</w:t>
            </w:r>
          </w:p>
        </w:tc>
      </w:tr>
      <w:tr w:rsidR="00AD567D">
        <w:trPr>
          <w:trHeight w:val="495"/>
        </w:trPr>
        <w:tc>
          <w:tcPr>
            <w:tcW w:w="551" w:type="dxa"/>
          </w:tcPr>
          <w:p w:rsidR="00AD567D" w:rsidRDefault="00AD56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85" w:type="dxa"/>
          </w:tcPr>
          <w:p w:rsidR="00AD567D" w:rsidRDefault="0014378C">
            <w:pPr>
              <w:spacing w:line="276" w:lineRule="auto"/>
              <w:ind w:left="-120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кошти інших джерел, не заборонених законодавством</w:t>
            </w:r>
          </w:p>
        </w:tc>
        <w:tc>
          <w:tcPr>
            <w:tcW w:w="5740" w:type="dxa"/>
          </w:tcPr>
          <w:p w:rsidR="00AD567D" w:rsidRDefault="0014378C">
            <w:pPr>
              <w:spacing w:line="276" w:lineRule="auto"/>
              <w:ind w:left="141"/>
              <w:jc w:val="both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Власні кошти підприємств, установ і організацій, зовнішні і внутрішні запозичення, іноземні інвестиції, залучені кошти з інших джерел</w:t>
            </w:r>
          </w:p>
        </w:tc>
      </w:tr>
    </w:tbl>
    <w:p w:rsidR="00AD567D" w:rsidRDefault="00AD567D">
      <w:pPr>
        <w:spacing w:line="330" w:lineRule="auto"/>
        <w:rPr>
          <w:sz w:val="24"/>
          <w:szCs w:val="24"/>
        </w:rPr>
      </w:pPr>
    </w:p>
    <w:p w:rsidR="00AD567D" w:rsidRDefault="0014378C">
      <w:pPr>
        <w:spacing w:line="276" w:lineRule="auto"/>
        <w:ind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Реалізація Програми спрямована на забезпечення виконання Стратегії розвитку </w:t>
      </w:r>
      <w:proofErr w:type="spellStart"/>
      <w:r>
        <w:rPr>
          <w:sz w:val="28"/>
          <w:szCs w:val="28"/>
        </w:rPr>
        <w:t>Чортківської</w:t>
      </w:r>
      <w:proofErr w:type="spellEnd"/>
      <w:r>
        <w:rPr>
          <w:sz w:val="28"/>
          <w:szCs w:val="28"/>
        </w:rPr>
        <w:t xml:space="preserve"> міської територіальної громади на період 2019 – 2026 років, а саме Стратегічної цілі 2. «Популяризація та модернізація освіти, культури та спорту як переосмислених інструментів розвитку особистості та громади в цілому», оперативної цілі 2.2. «Культурний розвиток та збереження культурної спадщини». Закон України «Про охорону культурної спадщини», прийнятий  08.06.2000 року, регулює правові, організаційні, соціальні та економічні відносини у сфері охорони культурної спадщини, формулює основні засади державної політики, визначає повноваження органів виконавчої влади (усіх рівнів) у здійсненні цієї політики.</w:t>
      </w:r>
    </w:p>
    <w:p w:rsidR="00AD567D" w:rsidRDefault="0014378C">
      <w:pPr>
        <w:spacing w:line="276" w:lineRule="auto"/>
        <w:ind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Стаття 54 Конституції України передбачає, що держава забезпечує збереження і охорону культурної спадщини. Відповідно, органи державної влади та місцевого самоврядування створюють належні умови щодо збереження  і охорони культурної спадщини на місцях.</w:t>
      </w:r>
    </w:p>
    <w:p w:rsidR="00AD567D" w:rsidRDefault="0014378C">
      <w:pPr>
        <w:spacing w:line="276" w:lineRule="auto"/>
        <w:ind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умовах формування нового адміністративно-територіального устрою України, децентралізації створюються нові можливості й умови для збереження культурної спадщини та нарощення її  економічного потенціалу. </w:t>
      </w:r>
    </w:p>
    <w:p w:rsidR="00AD567D" w:rsidRDefault="0014378C">
      <w:pPr>
        <w:widowControl w:val="0"/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Відповідно до чинного законодавства України, сфера охорони культурної спадщини має чотири основні складові частини (напрями):</w:t>
      </w:r>
    </w:p>
    <w:p w:rsidR="00AD567D" w:rsidRDefault="0014378C">
      <w:pPr>
        <w:widowControl w:val="0"/>
        <w:numPr>
          <w:ilvl w:val="0"/>
          <w:numId w:val="6"/>
        </w:numPr>
        <w:shd w:val="clear" w:color="auto" w:fill="FFFFFF"/>
        <w:tabs>
          <w:tab w:val="left" w:pos="826"/>
        </w:tabs>
        <w:jc w:val="both"/>
        <w:rPr>
          <w:sz w:val="28"/>
          <w:szCs w:val="28"/>
        </w:rPr>
      </w:pPr>
      <w:r>
        <w:rPr>
          <w:sz w:val="28"/>
          <w:szCs w:val="28"/>
        </w:rPr>
        <w:t>Управління охороною культурної спадщини.</w:t>
      </w:r>
    </w:p>
    <w:p w:rsidR="00AD567D" w:rsidRDefault="0014378C">
      <w:pPr>
        <w:widowControl w:val="0"/>
        <w:numPr>
          <w:ilvl w:val="0"/>
          <w:numId w:val="6"/>
        </w:numPr>
        <w:shd w:val="clear" w:color="auto" w:fill="FFFFFF"/>
        <w:tabs>
          <w:tab w:val="left" w:pos="9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Організація і проведення наукових досліджень пам’яток, їх державний облік та внесення до Державного реєстру нерухомих пам’яток.</w:t>
      </w:r>
    </w:p>
    <w:p w:rsidR="00AD567D" w:rsidRDefault="0014378C">
      <w:pPr>
        <w:widowControl w:val="0"/>
        <w:numPr>
          <w:ilvl w:val="0"/>
          <w:numId w:val="6"/>
        </w:numPr>
        <w:shd w:val="clear" w:color="auto" w:fill="FFFFFF"/>
        <w:tabs>
          <w:tab w:val="left" w:pos="8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Організація реабілітації, ремонту й реставрації об’єктів культурної спадщини.</w:t>
      </w:r>
    </w:p>
    <w:p w:rsidR="00AD567D" w:rsidRDefault="0014378C">
      <w:pPr>
        <w:widowControl w:val="0"/>
        <w:numPr>
          <w:ilvl w:val="0"/>
          <w:numId w:val="6"/>
        </w:numPr>
        <w:shd w:val="clear" w:color="auto" w:fill="FFFFFF"/>
        <w:tabs>
          <w:tab w:val="left" w:pos="8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Організація використання і пристосування об’єктів культурної спадщини.</w:t>
      </w:r>
    </w:p>
    <w:p w:rsidR="00AD567D" w:rsidRDefault="0014378C">
      <w:pPr>
        <w:widowControl w:val="0"/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Усі зазначені напрями реалізуються за участю та під контролем органів охорони культурної спадщини, визначених Законом України «Про охорону культурної спадщини».</w:t>
      </w:r>
    </w:p>
    <w:p w:rsidR="004F7BC6" w:rsidRDefault="004F7BC6">
      <w:pPr>
        <w:widowControl w:val="0"/>
        <w:shd w:val="clear" w:color="auto" w:fill="FFFFFF"/>
        <w:ind w:firstLine="540"/>
        <w:jc w:val="both"/>
        <w:rPr>
          <w:sz w:val="28"/>
          <w:szCs w:val="28"/>
        </w:rPr>
      </w:pPr>
    </w:p>
    <w:p w:rsidR="00AD567D" w:rsidRDefault="0014378C" w:rsidP="004F7BC6">
      <w:pPr>
        <w:spacing w:line="23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Архітектурна та містобудівна спадщина міста Чортків Тернопільської області є невід’ємною частиною культурного надбання України. </w:t>
      </w:r>
      <w:r w:rsidR="004F7BC6">
        <w:rPr>
          <w:color w:val="000000"/>
          <w:sz w:val="28"/>
          <w:szCs w:val="28"/>
        </w:rPr>
        <w:t>Складна і багата історія містобудівного розвитку міста, численні об’єкти  культурної спадщини на його території, багате природне оточення історичної  частини міста зумовлюють підхід до історико-культурної спа</w:t>
      </w:r>
      <w:r w:rsidR="004F7BC6">
        <w:rPr>
          <w:color w:val="000000"/>
          <w:sz w:val="28"/>
          <w:szCs w:val="28"/>
        </w:rPr>
        <w:t>д</w:t>
      </w:r>
      <w:r w:rsidR="004F7BC6">
        <w:rPr>
          <w:color w:val="000000"/>
          <w:sz w:val="28"/>
          <w:szCs w:val="28"/>
        </w:rPr>
        <w:t xml:space="preserve">щини Чорткова як  унікального комплексу, який потребує особливого підходу до його збереження і  використання. </w:t>
      </w:r>
    </w:p>
    <w:p w:rsidR="00AD567D" w:rsidRDefault="00AD567D">
      <w:pPr>
        <w:spacing w:line="14" w:lineRule="auto"/>
        <w:rPr>
          <w:sz w:val="28"/>
          <w:szCs w:val="28"/>
        </w:rPr>
      </w:pPr>
    </w:p>
    <w:p w:rsidR="00D101FD" w:rsidRDefault="00D101FD" w:rsidP="00D101FD">
      <w:pPr>
        <w:pStyle w:val="ad"/>
        <w:spacing w:before="0" w:beforeAutospacing="0" w:after="0" w:afterAutospacing="0"/>
        <w:ind w:left="119" w:right="-3"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Нерухома культурна спадщина м. Чортків включає в себе об'єкти культурної  спадщини - пам’ятки архітектури, історії, монументального мистецтва – ті, які взяті  на державний облік, так і ті, які щойно виявлені, а також ті, що були виявлені  внаслідок інвентаризації і пропонуються до внесення до Державного реєстру  нерухомих пам'яток України. Існуючі - 84 пам'яток, та пропоновані до  внесення </w:t>
      </w:r>
      <w:r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63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об'єкти різни</w:t>
      </w:r>
      <w:r>
        <w:rPr>
          <w:color w:val="000000"/>
          <w:sz w:val="28"/>
          <w:szCs w:val="28"/>
        </w:rPr>
        <w:t>х типів, згідно Історико-архітектурного опорного плану м. Чортків, затвердженого наказом Міністерства культури України №42 від 26.01.2019.</w:t>
      </w:r>
    </w:p>
    <w:p w:rsidR="004F7BC6" w:rsidRPr="004F7BC6" w:rsidRDefault="004F7BC6" w:rsidP="004F7BC6">
      <w:pPr>
        <w:spacing w:line="237" w:lineRule="auto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Програма спрямована на забезпечення охорони та збереження пам’яток культурної спадщини, які розміщені на території </w:t>
      </w:r>
      <w:proofErr w:type="spellStart"/>
      <w:r>
        <w:rPr>
          <w:sz w:val="28"/>
          <w:szCs w:val="28"/>
        </w:rPr>
        <w:t>Чортківської</w:t>
      </w:r>
      <w:proofErr w:type="spellEnd"/>
      <w:r>
        <w:rPr>
          <w:sz w:val="28"/>
          <w:szCs w:val="28"/>
        </w:rPr>
        <w:t xml:space="preserve"> міської  територіальної громади і розрахована на період 2021 -2025 роки.</w:t>
      </w:r>
    </w:p>
    <w:p w:rsidR="00AD567D" w:rsidRDefault="00AD567D" w:rsidP="004F7BC6">
      <w:pPr>
        <w:tabs>
          <w:tab w:val="left" w:pos="1054"/>
        </w:tabs>
        <w:spacing w:line="234" w:lineRule="auto"/>
        <w:jc w:val="both"/>
        <w:rPr>
          <w:sz w:val="28"/>
          <w:szCs w:val="28"/>
        </w:rPr>
      </w:pPr>
    </w:p>
    <w:p w:rsidR="00AD567D" w:rsidRDefault="0014378C">
      <w:pPr>
        <w:spacing w:line="237" w:lineRule="auto"/>
        <w:ind w:firstLine="72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Основні напрями реалізації Програми</w:t>
      </w:r>
    </w:p>
    <w:p w:rsidR="00AD567D" w:rsidRDefault="00AD567D">
      <w:pPr>
        <w:spacing w:line="332" w:lineRule="auto"/>
        <w:rPr>
          <w:sz w:val="20"/>
          <w:szCs w:val="20"/>
        </w:rPr>
      </w:pPr>
    </w:p>
    <w:p w:rsidR="00AD567D" w:rsidRDefault="0014378C">
      <w:pPr>
        <w:numPr>
          <w:ilvl w:val="0"/>
          <w:numId w:val="8"/>
        </w:numPr>
        <w:tabs>
          <w:tab w:val="left" w:pos="1221"/>
        </w:tabs>
        <w:spacing w:line="234" w:lineRule="auto"/>
        <w:ind w:firstLine="722"/>
        <w:jc w:val="both"/>
        <w:rPr>
          <w:sz w:val="28"/>
          <w:szCs w:val="28"/>
        </w:rPr>
      </w:pPr>
      <w:r>
        <w:rPr>
          <w:sz w:val="28"/>
          <w:szCs w:val="28"/>
        </w:rPr>
        <w:t>Обстеження технічного стану будинків і споруд, об'єктів благоустрою та озеленення.</w:t>
      </w:r>
    </w:p>
    <w:p w:rsidR="00AD567D" w:rsidRDefault="00AD567D">
      <w:pPr>
        <w:spacing w:line="14" w:lineRule="auto"/>
        <w:rPr>
          <w:sz w:val="28"/>
          <w:szCs w:val="28"/>
        </w:rPr>
      </w:pPr>
    </w:p>
    <w:p w:rsidR="00AD567D" w:rsidRDefault="0014378C">
      <w:pPr>
        <w:numPr>
          <w:ilvl w:val="0"/>
          <w:numId w:val="8"/>
        </w:numPr>
        <w:tabs>
          <w:tab w:val="left" w:pos="1000"/>
        </w:tabs>
        <w:spacing w:line="239" w:lineRule="auto"/>
        <w:ind w:left="1000" w:hanging="278"/>
        <w:jc w:val="both"/>
        <w:rPr>
          <w:sz w:val="28"/>
          <w:szCs w:val="28"/>
        </w:rPr>
      </w:pPr>
      <w:r>
        <w:rPr>
          <w:sz w:val="28"/>
          <w:szCs w:val="28"/>
        </w:rPr>
        <w:t>Обстеження інженерної інфраструктури.</w:t>
      </w:r>
    </w:p>
    <w:p w:rsidR="00AD567D" w:rsidRDefault="00AD567D">
      <w:pPr>
        <w:spacing w:line="14" w:lineRule="auto"/>
        <w:rPr>
          <w:sz w:val="28"/>
          <w:szCs w:val="28"/>
        </w:rPr>
      </w:pPr>
    </w:p>
    <w:p w:rsidR="00AD567D" w:rsidRDefault="0014378C">
      <w:pPr>
        <w:numPr>
          <w:ilvl w:val="0"/>
          <w:numId w:val="8"/>
        </w:numPr>
        <w:tabs>
          <w:tab w:val="left" w:pos="1178"/>
        </w:tabs>
        <w:spacing w:line="236" w:lineRule="auto"/>
        <w:ind w:firstLine="722"/>
        <w:jc w:val="both"/>
        <w:rPr>
          <w:sz w:val="28"/>
          <w:szCs w:val="28"/>
        </w:rPr>
      </w:pPr>
      <w:r>
        <w:rPr>
          <w:sz w:val="28"/>
          <w:szCs w:val="28"/>
        </w:rPr>
        <w:t>Створення електронної бази даних пам’яток архітектури та містобудування</w:t>
      </w:r>
      <w:r w:rsidR="004F7BC6">
        <w:rPr>
          <w:sz w:val="28"/>
          <w:szCs w:val="28"/>
        </w:rPr>
        <w:t xml:space="preserve"> – як єдиної платформи з історичними даними про об’єкти, їхнього технічного стану, актуального використання та забезпечення </w:t>
      </w:r>
      <w:r>
        <w:rPr>
          <w:sz w:val="28"/>
          <w:szCs w:val="28"/>
        </w:rPr>
        <w:t>постійного спостереження за деформацією конструктивних елементів будинків та споруд.</w:t>
      </w:r>
    </w:p>
    <w:p w:rsidR="00AD567D" w:rsidRDefault="00AD567D">
      <w:pPr>
        <w:spacing w:line="15" w:lineRule="auto"/>
        <w:rPr>
          <w:sz w:val="28"/>
          <w:szCs w:val="28"/>
        </w:rPr>
      </w:pPr>
    </w:p>
    <w:p w:rsidR="00AD567D" w:rsidRDefault="0014378C">
      <w:pPr>
        <w:numPr>
          <w:ilvl w:val="0"/>
          <w:numId w:val="8"/>
        </w:numPr>
        <w:tabs>
          <w:tab w:val="left" w:pos="1113"/>
        </w:tabs>
        <w:spacing w:line="237" w:lineRule="auto"/>
        <w:ind w:firstLine="722"/>
        <w:jc w:val="both"/>
        <w:rPr>
          <w:sz w:val="28"/>
          <w:szCs w:val="28"/>
        </w:rPr>
      </w:pPr>
      <w:r>
        <w:rPr>
          <w:sz w:val="28"/>
          <w:szCs w:val="28"/>
        </w:rPr>
        <w:t>Розроблення необхідної проектно-кошторисної документації для здійснення робіт з нейтралізації негативних процесів руйнування будинків та споруд.</w:t>
      </w:r>
    </w:p>
    <w:p w:rsidR="00AD567D" w:rsidRDefault="00AD567D">
      <w:pPr>
        <w:spacing w:line="14" w:lineRule="auto"/>
        <w:rPr>
          <w:sz w:val="28"/>
          <w:szCs w:val="28"/>
        </w:rPr>
      </w:pPr>
    </w:p>
    <w:p w:rsidR="00AD567D" w:rsidRDefault="00AD567D">
      <w:pPr>
        <w:spacing w:line="14" w:lineRule="auto"/>
        <w:rPr>
          <w:sz w:val="28"/>
          <w:szCs w:val="28"/>
        </w:rPr>
      </w:pPr>
    </w:p>
    <w:p w:rsidR="00AD567D" w:rsidRPr="004F7BC6" w:rsidRDefault="0014378C" w:rsidP="004F7BC6">
      <w:pPr>
        <w:numPr>
          <w:ilvl w:val="0"/>
          <w:numId w:val="8"/>
        </w:numPr>
        <w:tabs>
          <w:tab w:val="left" w:pos="1055"/>
        </w:tabs>
        <w:spacing w:line="235" w:lineRule="auto"/>
        <w:ind w:firstLine="722"/>
        <w:jc w:val="both"/>
        <w:rPr>
          <w:sz w:val="28"/>
          <w:szCs w:val="28"/>
        </w:rPr>
      </w:pPr>
      <w:r>
        <w:rPr>
          <w:sz w:val="28"/>
          <w:szCs w:val="28"/>
        </w:rPr>
        <w:t>Проведення ремонтно-будівельних робіт для виведення будинків і споруд, їх окремих конструкцій з аварійного стану.</w:t>
      </w:r>
    </w:p>
    <w:p w:rsidR="00AD567D" w:rsidRDefault="0014378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02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Проведення реставраційних робіт на пам'ятках архітектури і заходів</w:t>
      </w:r>
    </w:p>
    <w:p w:rsidR="00AD567D" w:rsidRDefault="00AD567D">
      <w:pPr>
        <w:spacing w:line="14" w:lineRule="auto"/>
        <w:rPr>
          <w:sz w:val="28"/>
          <w:szCs w:val="28"/>
        </w:rPr>
      </w:pPr>
    </w:p>
    <w:p w:rsidR="00AD567D" w:rsidRDefault="0014378C">
      <w:pPr>
        <w:tabs>
          <w:tab w:val="left" w:pos="312"/>
        </w:tabs>
        <w:spacing w:line="234" w:lineRule="auto"/>
        <w:ind w:left="2" w:right="20"/>
        <w:jc w:val="both"/>
        <w:rPr>
          <w:sz w:val="28"/>
          <w:szCs w:val="28"/>
        </w:rPr>
      </w:pPr>
      <w:r>
        <w:rPr>
          <w:sz w:val="28"/>
          <w:szCs w:val="28"/>
        </w:rPr>
        <w:t>метою збереження окремих архітектурних елементів на об'єктах, де виникла загроза їх втрат.</w:t>
      </w:r>
    </w:p>
    <w:p w:rsidR="00AD567D" w:rsidRDefault="00AD567D">
      <w:pPr>
        <w:tabs>
          <w:tab w:val="left" w:pos="312"/>
        </w:tabs>
        <w:spacing w:line="234" w:lineRule="auto"/>
        <w:ind w:left="2" w:right="20"/>
        <w:jc w:val="both"/>
        <w:rPr>
          <w:sz w:val="28"/>
          <w:szCs w:val="28"/>
        </w:rPr>
      </w:pPr>
    </w:p>
    <w:p w:rsidR="00AD567D" w:rsidRDefault="00AD567D">
      <w:pPr>
        <w:tabs>
          <w:tab w:val="left" w:pos="312"/>
        </w:tabs>
        <w:spacing w:line="234" w:lineRule="auto"/>
        <w:ind w:left="2" w:right="20"/>
        <w:jc w:val="both"/>
        <w:rPr>
          <w:sz w:val="28"/>
          <w:szCs w:val="28"/>
        </w:rPr>
      </w:pPr>
      <w:bookmarkStart w:id="1" w:name="bookmark=id.30j0zll" w:colFirst="0" w:colLast="0"/>
      <w:bookmarkEnd w:id="1"/>
    </w:p>
    <w:p w:rsidR="00AD567D" w:rsidRDefault="00AD567D">
      <w:pPr>
        <w:tabs>
          <w:tab w:val="left" w:pos="312"/>
        </w:tabs>
        <w:spacing w:line="234" w:lineRule="auto"/>
        <w:ind w:left="2" w:right="20"/>
        <w:jc w:val="center"/>
        <w:rPr>
          <w:b/>
          <w:sz w:val="28"/>
          <w:szCs w:val="28"/>
        </w:rPr>
      </w:pPr>
    </w:p>
    <w:p w:rsidR="00AD567D" w:rsidRDefault="0014378C">
      <w:pPr>
        <w:tabs>
          <w:tab w:val="left" w:pos="312"/>
        </w:tabs>
        <w:spacing w:line="234" w:lineRule="auto"/>
        <w:ind w:left="2" w:right="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ІІ. ЗАГАЛЬНА ЧАСТИНА</w:t>
      </w:r>
    </w:p>
    <w:p w:rsidR="00AD567D" w:rsidRDefault="00AD567D">
      <w:pPr>
        <w:tabs>
          <w:tab w:val="left" w:pos="312"/>
        </w:tabs>
        <w:spacing w:line="234" w:lineRule="auto"/>
        <w:ind w:left="2" w:right="20"/>
        <w:jc w:val="center"/>
        <w:rPr>
          <w:b/>
          <w:sz w:val="28"/>
          <w:szCs w:val="28"/>
        </w:rPr>
      </w:pPr>
    </w:p>
    <w:p w:rsidR="00AD567D" w:rsidRDefault="0014378C">
      <w:pPr>
        <w:tabs>
          <w:tab w:val="left" w:pos="312"/>
        </w:tabs>
        <w:spacing w:line="234" w:lineRule="auto"/>
        <w:ind w:left="2" w:right="2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Мета та завдання Програми</w:t>
      </w:r>
    </w:p>
    <w:p w:rsidR="00AD567D" w:rsidRDefault="00AD567D">
      <w:pPr>
        <w:spacing w:line="332" w:lineRule="auto"/>
        <w:jc w:val="both"/>
        <w:rPr>
          <w:sz w:val="20"/>
          <w:szCs w:val="20"/>
        </w:rPr>
      </w:pPr>
    </w:p>
    <w:p w:rsidR="004F7BC6" w:rsidRDefault="0014378C" w:rsidP="004F7BC6">
      <w:pPr>
        <w:spacing w:line="238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Метою </w:t>
      </w:r>
      <w:r>
        <w:rPr>
          <w:sz w:val="28"/>
          <w:szCs w:val="28"/>
        </w:rPr>
        <w:t>Програми є проведення перевірки стану об’єктів архітектури та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містобудування, забезпечення умов збереження історичної забудови міста Чорткова, пам’яток архітектури та містобудування. Визначення тих, що потребують ремонтно - реставраційних, термінових протиаварійних робіт, виконання першочергових протиаварійних робіт. Удосконалення ведення обліку об’єктів архітектури та містобудування. Забезпечення їх паспортизації та комп’ютеризації, створення електронної бази даних, складання електронних паспортів.</w:t>
      </w:r>
    </w:p>
    <w:p w:rsidR="00AD567D" w:rsidRPr="004F7BC6" w:rsidRDefault="0014378C" w:rsidP="004F7BC6">
      <w:pPr>
        <w:spacing w:line="238" w:lineRule="auto"/>
        <w:ind w:firstLine="708"/>
        <w:jc w:val="both"/>
        <w:rPr>
          <w:sz w:val="28"/>
          <w:szCs w:val="28"/>
        </w:rPr>
      </w:pPr>
      <w:r w:rsidRPr="004F7BC6">
        <w:rPr>
          <w:color w:val="000000" w:themeColor="text1"/>
          <w:sz w:val="28"/>
          <w:szCs w:val="28"/>
        </w:rPr>
        <w:t xml:space="preserve"> </w:t>
      </w:r>
      <w:r w:rsidR="004F7BC6">
        <w:rPr>
          <w:color w:val="000000" w:themeColor="text1"/>
          <w:sz w:val="28"/>
          <w:szCs w:val="28"/>
        </w:rPr>
        <w:t>В</w:t>
      </w:r>
      <w:r w:rsidRPr="004F7BC6">
        <w:rPr>
          <w:color w:val="000000" w:themeColor="text1"/>
          <w:sz w:val="28"/>
          <w:szCs w:val="28"/>
        </w:rPr>
        <w:t xml:space="preserve">иготовлення </w:t>
      </w:r>
      <w:proofErr w:type="spellStart"/>
      <w:r w:rsidRPr="004F7BC6">
        <w:rPr>
          <w:color w:val="000000" w:themeColor="text1"/>
          <w:sz w:val="28"/>
          <w:szCs w:val="28"/>
        </w:rPr>
        <w:t>проєктно</w:t>
      </w:r>
      <w:proofErr w:type="spellEnd"/>
      <w:r w:rsidRPr="004F7BC6">
        <w:rPr>
          <w:color w:val="000000" w:themeColor="text1"/>
          <w:sz w:val="28"/>
          <w:szCs w:val="28"/>
        </w:rPr>
        <w:t xml:space="preserve">-кошторисної документації, науково-пошукові, дослідницькі, реставраційні роботи на пам’ятках архітектури, а також елементи промоції та поширення інформації про архітектурну спадщину задля забезпечення  комплексного підходу до збереження спадщини. </w:t>
      </w:r>
    </w:p>
    <w:p w:rsidR="00AD567D" w:rsidRDefault="00AD567D">
      <w:pPr>
        <w:spacing w:line="238" w:lineRule="auto"/>
        <w:ind w:firstLine="708"/>
        <w:jc w:val="both"/>
        <w:rPr>
          <w:color w:val="9900FF"/>
          <w:sz w:val="28"/>
          <w:szCs w:val="28"/>
        </w:rPr>
      </w:pPr>
    </w:p>
    <w:p w:rsidR="00AD567D" w:rsidRDefault="0014378C">
      <w:pPr>
        <w:spacing w:line="14" w:lineRule="auto"/>
        <w:rPr>
          <w:sz w:val="20"/>
          <w:szCs w:val="20"/>
        </w:rPr>
      </w:pPr>
      <w:r>
        <w:rPr>
          <w:sz w:val="20"/>
          <w:szCs w:val="20"/>
        </w:rPr>
        <w:t>у</w:t>
      </w:r>
    </w:p>
    <w:p w:rsidR="00AD567D" w:rsidRDefault="0014378C" w:rsidP="004F7BC6">
      <w:pPr>
        <w:tabs>
          <w:tab w:val="left" w:pos="1360"/>
          <w:tab w:val="left" w:pos="3140"/>
          <w:tab w:val="left" w:pos="4480"/>
          <w:tab w:val="left" w:pos="5860"/>
          <w:tab w:val="left" w:pos="7720"/>
          <w:tab w:val="left" w:pos="8380"/>
        </w:tabs>
        <w:rPr>
          <w:sz w:val="20"/>
          <w:szCs w:val="20"/>
        </w:rPr>
      </w:pPr>
      <w:r>
        <w:rPr>
          <w:sz w:val="28"/>
          <w:szCs w:val="28"/>
        </w:rPr>
        <w:t>Для</w:t>
      </w:r>
      <w:r>
        <w:rPr>
          <w:sz w:val="20"/>
          <w:szCs w:val="20"/>
        </w:rPr>
        <w:tab/>
      </w:r>
      <w:r>
        <w:rPr>
          <w:sz w:val="28"/>
          <w:szCs w:val="28"/>
        </w:rPr>
        <w:t>забезпечення</w:t>
      </w:r>
      <w:r>
        <w:rPr>
          <w:sz w:val="20"/>
          <w:szCs w:val="20"/>
        </w:rPr>
        <w:tab/>
      </w:r>
      <w:r>
        <w:rPr>
          <w:sz w:val="28"/>
          <w:szCs w:val="28"/>
        </w:rPr>
        <w:t>реалізації</w:t>
      </w:r>
      <w:r>
        <w:rPr>
          <w:sz w:val="20"/>
          <w:szCs w:val="20"/>
        </w:rPr>
        <w:tab/>
      </w:r>
      <w:r>
        <w:rPr>
          <w:sz w:val="28"/>
          <w:szCs w:val="28"/>
        </w:rPr>
        <w:t>Програми</w:t>
      </w:r>
      <w:r>
        <w:rPr>
          <w:sz w:val="20"/>
          <w:szCs w:val="20"/>
        </w:rPr>
        <w:tab/>
      </w:r>
      <w:r>
        <w:rPr>
          <w:sz w:val="28"/>
          <w:szCs w:val="28"/>
        </w:rPr>
        <w:t>визначаються</w:t>
      </w:r>
      <w:r>
        <w:rPr>
          <w:sz w:val="20"/>
          <w:szCs w:val="20"/>
        </w:rPr>
        <w:tab/>
      </w:r>
      <w:r>
        <w:rPr>
          <w:sz w:val="28"/>
          <w:szCs w:val="28"/>
        </w:rPr>
        <w:t>такі</w:t>
      </w:r>
      <w:r>
        <w:rPr>
          <w:sz w:val="20"/>
          <w:szCs w:val="20"/>
        </w:rPr>
        <w:tab/>
      </w:r>
      <w:r>
        <w:rPr>
          <w:b/>
          <w:sz w:val="28"/>
          <w:szCs w:val="28"/>
        </w:rPr>
        <w:t>головні</w:t>
      </w:r>
    </w:p>
    <w:p w:rsidR="00AD567D" w:rsidRDefault="00AD567D">
      <w:pPr>
        <w:spacing w:line="14" w:lineRule="auto"/>
        <w:rPr>
          <w:sz w:val="20"/>
          <w:szCs w:val="20"/>
        </w:rPr>
      </w:pPr>
    </w:p>
    <w:p w:rsidR="00AD567D" w:rsidRDefault="0014378C">
      <w:pPr>
        <w:rPr>
          <w:sz w:val="20"/>
          <w:szCs w:val="20"/>
        </w:rPr>
      </w:pPr>
      <w:r>
        <w:rPr>
          <w:b/>
          <w:sz w:val="28"/>
          <w:szCs w:val="28"/>
        </w:rPr>
        <w:t>завдання:</w:t>
      </w:r>
    </w:p>
    <w:p w:rsidR="00AD567D" w:rsidRDefault="00AD567D">
      <w:pPr>
        <w:spacing w:line="14" w:lineRule="auto"/>
        <w:rPr>
          <w:sz w:val="20"/>
          <w:szCs w:val="20"/>
        </w:rPr>
      </w:pPr>
    </w:p>
    <w:p w:rsidR="00AD567D" w:rsidRDefault="0014378C">
      <w:pPr>
        <w:numPr>
          <w:ilvl w:val="0"/>
          <w:numId w:val="1"/>
        </w:numPr>
        <w:tabs>
          <w:tab w:val="left" w:pos="1010"/>
        </w:tabs>
        <w:spacing w:line="234" w:lineRule="auto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провести обстеження пам’яток архітектури місцевого значення, пам’ятників та пам’ятних знаків</w:t>
      </w:r>
      <w:r>
        <w:rPr>
          <w:i/>
          <w:sz w:val="28"/>
          <w:szCs w:val="28"/>
        </w:rPr>
        <w:t>,</w:t>
      </w:r>
      <w:r>
        <w:rPr>
          <w:sz w:val="28"/>
          <w:szCs w:val="28"/>
        </w:rPr>
        <w:t xml:space="preserve"> меморіальних таблиць;</w:t>
      </w:r>
    </w:p>
    <w:p w:rsidR="00AD567D" w:rsidRDefault="00AD567D">
      <w:pPr>
        <w:spacing w:line="15" w:lineRule="auto"/>
        <w:rPr>
          <w:sz w:val="28"/>
          <w:szCs w:val="28"/>
        </w:rPr>
      </w:pPr>
    </w:p>
    <w:p w:rsidR="00AD567D" w:rsidRDefault="0014378C">
      <w:pPr>
        <w:numPr>
          <w:ilvl w:val="1"/>
          <w:numId w:val="1"/>
        </w:numPr>
        <w:tabs>
          <w:tab w:val="left" w:pos="1030"/>
        </w:tabs>
        <w:spacing w:line="235" w:lineRule="auto"/>
        <w:ind w:firstLine="722"/>
        <w:jc w:val="both"/>
        <w:rPr>
          <w:sz w:val="28"/>
          <w:szCs w:val="28"/>
        </w:rPr>
      </w:pPr>
      <w:r>
        <w:rPr>
          <w:sz w:val="28"/>
          <w:szCs w:val="28"/>
        </w:rPr>
        <w:t>визначити об’єкти, на яких необхідно першочергово провести дослідні, протиаварійні роботи, скласти їх перелік;</w:t>
      </w:r>
    </w:p>
    <w:p w:rsidR="00AD567D" w:rsidRDefault="00AD567D">
      <w:pPr>
        <w:spacing w:line="15" w:lineRule="auto"/>
        <w:rPr>
          <w:sz w:val="28"/>
          <w:szCs w:val="28"/>
        </w:rPr>
      </w:pPr>
    </w:p>
    <w:p w:rsidR="00AD567D" w:rsidRDefault="0014378C">
      <w:pPr>
        <w:numPr>
          <w:ilvl w:val="0"/>
          <w:numId w:val="1"/>
        </w:numPr>
        <w:tabs>
          <w:tab w:val="left" w:pos="902"/>
        </w:tabs>
        <w:spacing w:line="234" w:lineRule="auto"/>
        <w:ind w:right="20" w:firstLine="710"/>
        <w:jc w:val="both"/>
        <w:rPr>
          <w:sz w:val="28"/>
          <w:szCs w:val="28"/>
        </w:rPr>
      </w:pPr>
      <w:r>
        <w:rPr>
          <w:sz w:val="28"/>
          <w:szCs w:val="28"/>
        </w:rPr>
        <w:t>провести обстеження будинків та споруд з метою виявлення причин руйнування об’єктів історичної забудови міста Чорткова;</w:t>
      </w:r>
    </w:p>
    <w:p w:rsidR="00AD567D" w:rsidRDefault="00AD567D">
      <w:pPr>
        <w:spacing w:line="15" w:lineRule="auto"/>
        <w:rPr>
          <w:sz w:val="28"/>
          <w:szCs w:val="28"/>
        </w:rPr>
      </w:pPr>
    </w:p>
    <w:p w:rsidR="00AD567D" w:rsidRDefault="0014378C">
      <w:pPr>
        <w:numPr>
          <w:ilvl w:val="0"/>
          <w:numId w:val="1"/>
        </w:numPr>
        <w:tabs>
          <w:tab w:val="left" w:pos="1010"/>
        </w:tabs>
        <w:spacing w:line="236" w:lineRule="auto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створити електронну базу даних про об’єкти архітектурної та містобудівної спадщини міста, в тому числі: картографічні, геодезичні, архівні матеріали, фотографії об’єктів (фотоальбоми), тематичні каталоги;</w:t>
      </w:r>
    </w:p>
    <w:p w:rsidR="00AD567D" w:rsidRDefault="00AD567D">
      <w:pPr>
        <w:spacing w:line="17" w:lineRule="auto"/>
        <w:rPr>
          <w:sz w:val="28"/>
          <w:szCs w:val="28"/>
        </w:rPr>
      </w:pPr>
    </w:p>
    <w:p w:rsidR="00AD567D" w:rsidRDefault="00AD567D">
      <w:pPr>
        <w:spacing w:line="15" w:lineRule="auto"/>
        <w:rPr>
          <w:sz w:val="28"/>
          <w:szCs w:val="28"/>
        </w:rPr>
      </w:pPr>
    </w:p>
    <w:p w:rsidR="00AD567D" w:rsidRDefault="0014378C">
      <w:pPr>
        <w:numPr>
          <w:ilvl w:val="0"/>
          <w:numId w:val="1"/>
        </w:numPr>
        <w:tabs>
          <w:tab w:val="left" w:pos="914"/>
        </w:tabs>
        <w:spacing w:line="234" w:lineRule="auto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забезпечити проектування, спрямоване на збереження і регенерацію історичного середовища міста;</w:t>
      </w:r>
    </w:p>
    <w:p w:rsidR="00AD567D" w:rsidRDefault="00AD567D">
      <w:pPr>
        <w:spacing w:line="15" w:lineRule="auto"/>
        <w:rPr>
          <w:sz w:val="28"/>
          <w:szCs w:val="28"/>
        </w:rPr>
      </w:pPr>
    </w:p>
    <w:p w:rsidR="00AD567D" w:rsidRDefault="0014378C">
      <w:pPr>
        <w:numPr>
          <w:ilvl w:val="0"/>
          <w:numId w:val="1"/>
        </w:numPr>
        <w:tabs>
          <w:tab w:val="left" w:pos="1010"/>
        </w:tabs>
        <w:spacing w:line="236" w:lineRule="auto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ліквідувати аварійний стан об’єктів історичної забудови міста, інженерних мереж, окремих конструктивних та архітектурно-художніх елементів будівель і споруд;</w:t>
      </w:r>
    </w:p>
    <w:p w:rsidR="00AD567D" w:rsidRDefault="00AD567D">
      <w:pPr>
        <w:spacing w:line="14" w:lineRule="auto"/>
        <w:rPr>
          <w:sz w:val="28"/>
          <w:szCs w:val="28"/>
        </w:rPr>
      </w:pPr>
    </w:p>
    <w:p w:rsidR="00AD567D" w:rsidRDefault="0014378C">
      <w:pPr>
        <w:numPr>
          <w:ilvl w:val="1"/>
          <w:numId w:val="1"/>
        </w:numPr>
        <w:tabs>
          <w:tab w:val="left" w:pos="880"/>
        </w:tabs>
        <w:ind w:left="880" w:hanging="157"/>
        <w:jc w:val="both"/>
        <w:rPr>
          <w:sz w:val="28"/>
          <w:szCs w:val="28"/>
        </w:rPr>
      </w:pPr>
      <w:r>
        <w:rPr>
          <w:sz w:val="28"/>
          <w:szCs w:val="28"/>
        </w:rPr>
        <w:t>забезпечити проведення реставраційних робіт;</w:t>
      </w:r>
    </w:p>
    <w:p w:rsidR="00AD567D" w:rsidRDefault="00AD567D">
      <w:pPr>
        <w:spacing w:line="14" w:lineRule="auto"/>
        <w:rPr>
          <w:sz w:val="28"/>
          <w:szCs w:val="28"/>
        </w:rPr>
      </w:pPr>
    </w:p>
    <w:p w:rsidR="00AD567D" w:rsidRDefault="00AD567D">
      <w:pPr>
        <w:spacing w:line="14" w:lineRule="auto"/>
        <w:rPr>
          <w:sz w:val="28"/>
          <w:szCs w:val="28"/>
        </w:rPr>
      </w:pPr>
    </w:p>
    <w:p w:rsidR="00AD567D" w:rsidRDefault="0014378C">
      <w:pPr>
        <w:numPr>
          <w:ilvl w:val="0"/>
          <w:numId w:val="1"/>
        </w:numPr>
        <w:tabs>
          <w:tab w:val="left" w:pos="900"/>
        </w:tabs>
        <w:spacing w:line="237" w:lineRule="auto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забезпечити умови для стабільного і ритмічного фінансування робіт, передбачених Програмою, за рахунок коштів місцевого бюджету та інших джерел фінансування, не заборонених законодавством;</w:t>
      </w:r>
    </w:p>
    <w:p w:rsidR="00AD567D" w:rsidRPr="0014378C" w:rsidRDefault="0014378C">
      <w:pPr>
        <w:numPr>
          <w:ilvl w:val="0"/>
          <w:numId w:val="1"/>
        </w:numPr>
        <w:tabs>
          <w:tab w:val="left" w:pos="900"/>
        </w:tabs>
        <w:spacing w:line="237" w:lineRule="auto"/>
        <w:ind w:firstLine="710"/>
        <w:jc w:val="both"/>
        <w:rPr>
          <w:sz w:val="28"/>
          <w:szCs w:val="28"/>
        </w:rPr>
      </w:pPr>
      <w:r w:rsidRPr="0014378C">
        <w:rPr>
          <w:sz w:val="28"/>
          <w:szCs w:val="28"/>
        </w:rPr>
        <w:t xml:space="preserve">розробити програми </w:t>
      </w:r>
      <w:proofErr w:type="spellStart"/>
      <w:r w:rsidRPr="0014378C">
        <w:rPr>
          <w:sz w:val="28"/>
          <w:szCs w:val="28"/>
        </w:rPr>
        <w:t>співфінансування</w:t>
      </w:r>
      <w:proofErr w:type="spellEnd"/>
      <w:r w:rsidRPr="0014378C">
        <w:rPr>
          <w:sz w:val="28"/>
          <w:szCs w:val="28"/>
        </w:rPr>
        <w:t xml:space="preserve"> реставрації та ремонтних робіт на пам’ятках архітектури</w:t>
      </w:r>
    </w:p>
    <w:p w:rsidR="00AD567D" w:rsidRDefault="0014378C">
      <w:pPr>
        <w:numPr>
          <w:ilvl w:val="0"/>
          <w:numId w:val="1"/>
        </w:numPr>
        <w:tabs>
          <w:tab w:val="left" w:pos="880"/>
        </w:tabs>
        <w:spacing w:line="239" w:lineRule="auto"/>
        <w:ind w:left="880" w:hanging="170"/>
        <w:jc w:val="both"/>
        <w:rPr>
          <w:sz w:val="28"/>
          <w:szCs w:val="28"/>
        </w:rPr>
      </w:pPr>
      <w:r>
        <w:rPr>
          <w:sz w:val="28"/>
          <w:szCs w:val="28"/>
        </w:rPr>
        <w:t>здійснення контролю за реалізацією заходів Програми.</w:t>
      </w:r>
    </w:p>
    <w:p w:rsidR="00AD567D" w:rsidRDefault="00AD567D">
      <w:pPr>
        <w:spacing w:line="200" w:lineRule="auto"/>
        <w:rPr>
          <w:sz w:val="20"/>
          <w:szCs w:val="20"/>
        </w:rPr>
      </w:pPr>
    </w:p>
    <w:p w:rsidR="00AD567D" w:rsidRDefault="0014378C">
      <w:pPr>
        <w:spacing w:line="239" w:lineRule="auto"/>
        <w:ind w:left="780"/>
        <w:jc w:val="center"/>
        <w:rPr>
          <w:sz w:val="20"/>
          <w:szCs w:val="20"/>
        </w:rPr>
      </w:pPr>
      <w:r>
        <w:rPr>
          <w:b/>
          <w:sz w:val="28"/>
          <w:szCs w:val="28"/>
        </w:rPr>
        <w:t>Науково-дослідницьке та інноваційне забезпечення</w:t>
      </w:r>
    </w:p>
    <w:p w:rsidR="00AD567D" w:rsidRDefault="00AD567D"/>
    <w:p w:rsidR="00AD567D" w:rsidRDefault="0014378C">
      <w:pPr>
        <w:spacing w:line="234" w:lineRule="auto"/>
        <w:ind w:firstLine="708"/>
        <w:rPr>
          <w:sz w:val="20"/>
          <w:szCs w:val="20"/>
        </w:rPr>
      </w:pPr>
      <w:r>
        <w:rPr>
          <w:sz w:val="28"/>
          <w:szCs w:val="28"/>
        </w:rPr>
        <w:t>Основними напрямками науково-дослідницької та інноваційної діяльності при реалізації Програми є:</w:t>
      </w:r>
    </w:p>
    <w:p w:rsidR="00AD567D" w:rsidRDefault="00AD567D">
      <w:pPr>
        <w:spacing w:line="16" w:lineRule="auto"/>
        <w:rPr>
          <w:sz w:val="20"/>
          <w:szCs w:val="20"/>
        </w:rPr>
      </w:pPr>
    </w:p>
    <w:p w:rsidR="00AD567D" w:rsidRDefault="0014378C">
      <w:pPr>
        <w:numPr>
          <w:ilvl w:val="0"/>
          <w:numId w:val="2"/>
        </w:numPr>
        <w:tabs>
          <w:tab w:val="left" w:pos="890"/>
        </w:tabs>
        <w:spacing w:line="234" w:lineRule="auto"/>
        <w:ind w:right="20" w:firstLine="71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організація та проведення комплексних досліджень окремих будівель та споруд ;</w:t>
      </w:r>
    </w:p>
    <w:p w:rsidR="00AD567D" w:rsidRDefault="00AD567D">
      <w:pPr>
        <w:spacing w:line="15" w:lineRule="auto"/>
        <w:rPr>
          <w:sz w:val="28"/>
          <w:szCs w:val="28"/>
        </w:rPr>
      </w:pPr>
    </w:p>
    <w:p w:rsidR="00AD567D" w:rsidRDefault="0014378C">
      <w:pPr>
        <w:numPr>
          <w:ilvl w:val="0"/>
          <w:numId w:val="2"/>
        </w:numPr>
        <w:tabs>
          <w:tab w:val="left" w:pos="917"/>
        </w:tabs>
        <w:spacing w:line="234" w:lineRule="auto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вирішення науково-технічних та технологічних завдань збереження, реставрації пам'яток;</w:t>
      </w:r>
    </w:p>
    <w:p w:rsidR="00AD567D" w:rsidRDefault="00AD567D">
      <w:pPr>
        <w:spacing w:line="17" w:lineRule="auto"/>
        <w:rPr>
          <w:sz w:val="28"/>
          <w:szCs w:val="28"/>
        </w:rPr>
      </w:pPr>
    </w:p>
    <w:p w:rsidR="00AD567D" w:rsidRDefault="0014378C">
      <w:pPr>
        <w:numPr>
          <w:ilvl w:val="0"/>
          <w:numId w:val="2"/>
        </w:numPr>
        <w:tabs>
          <w:tab w:val="left" w:pos="919"/>
        </w:tabs>
        <w:spacing w:line="234" w:lineRule="auto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пошук та розробка традиційних і нових реставраційних технологій, впровадження їх у реставраційну практику;</w:t>
      </w:r>
    </w:p>
    <w:p w:rsidR="00AD567D" w:rsidRDefault="00AD567D">
      <w:pPr>
        <w:spacing w:line="15" w:lineRule="auto"/>
        <w:rPr>
          <w:sz w:val="28"/>
          <w:szCs w:val="28"/>
        </w:rPr>
      </w:pPr>
    </w:p>
    <w:p w:rsidR="00AD567D" w:rsidRDefault="0014378C">
      <w:pPr>
        <w:numPr>
          <w:ilvl w:val="0"/>
          <w:numId w:val="2"/>
        </w:numPr>
        <w:tabs>
          <w:tab w:val="left" w:pos="919"/>
        </w:tabs>
        <w:spacing w:line="234" w:lineRule="auto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розробка відповідної документації, яка забезпечуватиме збереження комплексів та ансамблів;</w:t>
      </w:r>
    </w:p>
    <w:p w:rsidR="00AD567D" w:rsidRDefault="00AD567D">
      <w:pPr>
        <w:spacing w:line="15" w:lineRule="auto"/>
        <w:rPr>
          <w:sz w:val="28"/>
          <w:szCs w:val="28"/>
        </w:rPr>
      </w:pPr>
    </w:p>
    <w:p w:rsidR="00AD567D" w:rsidRDefault="00AD567D">
      <w:pPr>
        <w:spacing w:line="14" w:lineRule="auto"/>
        <w:rPr>
          <w:sz w:val="28"/>
          <w:szCs w:val="28"/>
        </w:rPr>
      </w:pPr>
    </w:p>
    <w:p w:rsidR="00AD567D" w:rsidRDefault="0014378C">
      <w:pPr>
        <w:numPr>
          <w:ilvl w:val="0"/>
          <w:numId w:val="2"/>
        </w:numPr>
        <w:tabs>
          <w:tab w:val="left" w:pos="943"/>
        </w:tabs>
        <w:spacing w:line="234" w:lineRule="auto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виконання комплексних проектних робіт з реставрації пам'яток та можливої консервації;</w:t>
      </w:r>
    </w:p>
    <w:p w:rsidR="00AD567D" w:rsidRDefault="00AD567D">
      <w:pPr>
        <w:spacing w:line="15" w:lineRule="auto"/>
        <w:rPr>
          <w:sz w:val="28"/>
          <w:szCs w:val="28"/>
        </w:rPr>
      </w:pPr>
    </w:p>
    <w:p w:rsidR="00AD567D" w:rsidRDefault="0014378C">
      <w:pPr>
        <w:numPr>
          <w:ilvl w:val="0"/>
          <w:numId w:val="2"/>
        </w:numPr>
        <w:tabs>
          <w:tab w:val="left" w:pos="905"/>
        </w:tabs>
        <w:spacing w:line="236" w:lineRule="auto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організація спеціального нагляду (моніторингу) за технічним станом пам'яток, ведення відповідних інформаційних баз даних технічного стану об'єктів;</w:t>
      </w:r>
    </w:p>
    <w:p w:rsidR="00AD567D" w:rsidRDefault="00AD567D">
      <w:pPr>
        <w:spacing w:line="14" w:lineRule="auto"/>
        <w:rPr>
          <w:sz w:val="28"/>
          <w:szCs w:val="28"/>
        </w:rPr>
      </w:pPr>
    </w:p>
    <w:p w:rsidR="00AD567D" w:rsidRDefault="0014378C">
      <w:pPr>
        <w:numPr>
          <w:ilvl w:val="0"/>
          <w:numId w:val="2"/>
        </w:numPr>
        <w:tabs>
          <w:tab w:val="left" w:pos="998"/>
        </w:tabs>
        <w:spacing w:line="235" w:lineRule="auto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вивчення та узагальнення вітчизняного, міжнародного пам'ятко-охоронного досвіду і можливостей його застосування у місті.</w:t>
      </w:r>
    </w:p>
    <w:p w:rsidR="00AD567D" w:rsidRDefault="00AD567D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000000"/>
          <w:sz w:val="28"/>
          <w:szCs w:val="28"/>
        </w:rPr>
      </w:pPr>
    </w:p>
    <w:p w:rsidR="00AD567D" w:rsidRDefault="0014378C">
      <w:pPr>
        <w:tabs>
          <w:tab w:val="left" w:pos="998"/>
        </w:tabs>
        <w:spacing w:line="235" w:lineRule="auto"/>
        <w:ind w:left="710"/>
        <w:jc w:val="center"/>
        <w:rPr>
          <w:sz w:val="28"/>
          <w:szCs w:val="28"/>
        </w:rPr>
      </w:pPr>
      <w:r>
        <w:rPr>
          <w:b/>
          <w:sz w:val="28"/>
          <w:szCs w:val="28"/>
        </w:rPr>
        <w:t>Строки та етапи реалізації Програми</w:t>
      </w:r>
    </w:p>
    <w:p w:rsidR="00AD567D" w:rsidRDefault="00AD567D">
      <w:pPr>
        <w:spacing w:line="330" w:lineRule="auto"/>
        <w:rPr>
          <w:sz w:val="20"/>
          <w:szCs w:val="20"/>
        </w:rPr>
      </w:pPr>
    </w:p>
    <w:p w:rsidR="00AD567D" w:rsidRDefault="0014378C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sz w:val="28"/>
          <w:szCs w:val="28"/>
        </w:rPr>
        <w:t>Реалізація Програми збереження архітектурних пам’яток місцевого значення передбачає поетапне досягнення її цілей та завдань. Програма розрахо</w:t>
      </w:r>
      <w:r w:rsidR="00DF3D37">
        <w:rPr>
          <w:sz w:val="28"/>
          <w:szCs w:val="28"/>
        </w:rPr>
        <w:t>вана на реалізацію протягом 2021 - 2025</w:t>
      </w:r>
      <w:r>
        <w:rPr>
          <w:sz w:val="28"/>
          <w:szCs w:val="28"/>
        </w:rPr>
        <w:t xml:space="preserve"> років.</w:t>
      </w:r>
    </w:p>
    <w:p w:rsidR="00AD567D" w:rsidRDefault="0014378C">
      <w:pPr>
        <w:spacing w:line="239" w:lineRule="auto"/>
        <w:ind w:left="720"/>
        <w:rPr>
          <w:sz w:val="20"/>
          <w:szCs w:val="20"/>
        </w:rPr>
      </w:pPr>
      <w:r>
        <w:rPr>
          <w:sz w:val="28"/>
          <w:szCs w:val="28"/>
        </w:rPr>
        <w:t>Реалізацію Програми передбачено виконати у два етапи:</w:t>
      </w:r>
    </w:p>
    <w:p w:rsidR="00AD567D" w:rsidRDefault="00AD567D">
      <w:pPr>
        <w:spacing w:line="14" w:lineRule="auto"/>
        <w:rPr>
          <w:sz w:val="20"/>
          <w:szCs w:val="20"/>
        </w:rPr>
      </w:pPr>
    </w:p>
    <w:p w:rsidR="00AD567D" w:rsidRDefault="0014378C">
      <w:pPr>
        <w:numPr>
          <w:ilvl w:val="0"/>
          <w:numId w:val="3"/>
        </w:numPr>
        <w:tabs>
          <w:tab w:val="left" w:pos="880"/>
        </w:tabs>
        <w:ind w:left="880" w:hanging="170"/>
        <w:jc w:val="both"/>
        <w:rPr>
          <w:sz w:val="28"/>
          <w:szCs w:val="28"/>
        </w:rPr>
      </w:pPr>
      <w:r>
        <w:rPr>
          <w:sz w:val="28"/>
          <w:szCs w:val="28"/>
        </w:rPr>
        <w:t>етап:</w:t>
      </w:r>
    </w:p>
    <w:p w:rsidR="00AD567D" w:rsidRDefault="00AD567D">
      <w:pPr>
        <w:spacing w:line="14" w:lineRule="auto"/>
        <w:rPr>
          <w:sz w:val="28"/>
          <w:szCs w:val="28"/>
        </w:rPr>
      </w:pPr>
    </w:p>
    <w:p w:rsidR="00AD567D" w:rsidRDefault="0014378C">
      <w:pPr>
        <w:numPr>
          <w:ilvl w:val="2"/>
          <w:numId w:val="3"/>
        </w:numPr>
        <w:tabs>
          <w:tab w:val="left" w:pos="1046"/>
        </w:tabs>
        <w:spacing w:line="236" w:lineRule="auto"/>
        <w:ind w:firstLine="780"/>
        <w:jc w:val="both"/>
        <w:rPr>
          <w:sz w:val="28"/>
          <w:szCs w:val="28"/>
        </w:rPr>
      </w:pPr>
      <w:r>
        <w:rPr>
          <w:sz w:val="28"/>
          <w:szCs w:val="28"/>
        </w:rPr>
        <w:t>обстеження пам’яток архітектури, які взяті на державний облік пам’яток архітектури та містобудування;</w:t>
      </w:r>
    </w:p>
    <w:p w:rsidR="00AD567D" w:rsidRDefault="00AD567D">
      <w:pPr>
        <w:spacing w:line="17" w:lineRule="auto"/>
        <w:rPr>
          <w:sz w:val="28"/>
          <w:szCs w:val="28"/>
        </w:rPr>
      </w:pPr>
    </w:p>
    <w:p w:rsidR="00AD567D" w:rsidRDefault="0014378C">
      <w:pPr>
        <w:numPr>
          <w:ilvl w:val="2"/>
          <w:numId w:val="3"/>
        </w:numPr>
        <w:tabs>
          <w:tab w:val="left" w:pos="1049"/>
        </w:tabs>
        <w:spacing w:line="236" w:lineRule="auto"/>
        <w:ind w:firstLine="780"/>
        <w:jc w:val="both"/>
        <w:rPr>
          <w:sz w:val="28"/>
          <w:szCs w:val="28"/>
        </w:rPr>
      </w:pPr>
      <w:r>
        <w:rPr>
          <w:sz w:val="28"/>
          <w:szCs w:val="28"/>
        </w:rPr>
        <w:t>забезпечення розробки проектно - кошторисної документації на першочергові протиаварійні та реставраційні роботи на пам'ятках архітектури;</w:t>
      </w:r>
    </w:p>
    <w:p w:rsidR="00AD567D" w:rsidRDefault="00AD567D">
      <w:pPr>
        <w:spacing w:line="14" w:lineRule="auto"/>
        <w:rPr>
          <w:sz w:val="28"/>
          <w:szCs w:val="28"/>
        </w:rPr>
      </w:pPr>
    </w:p>
    <w:p w:rsidR="00AD567D" w:rsidRDefault="0014378C">
      <w:pPr>
        <w:spacing w:line="239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ІІ етап:</w:t>
      </w:r>
    </w:p>
    <w:p w:rsidR="00AD567D" w:rsidRDefault="00AD567D">
      <w:pPr>
        <w:spacing w:line="14" w:lineRule="auto"/>
        <w:rPr>
          <w:sz w:val="28"/>
          <w:szCs w:val="28"/>
        </w:rPr>
      </w:pPr>
    </w:p>
    <w:p w:rsidR="00AD567D" w:rsidRDefault="0014378C">
      <w:pPr>
        <w:spacing w:line="234" w:lineRule="auto"/>
        <w:ind w:right="20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забезпечення виконання першочергових протиаварійних робіт на пам'ятках архітектури, їх реставрація;</w:t>
      </w:r>
    </w:p>
    <w:p w:rsidR="00AD567D" w:rsidRDefault="00AD567D">
      <w:pPr>
        <w:spacing w:line="17" w:lineRule="auto"/>
        <w:rPr>
          <w:sz w:val="28"/>
          <w:szCs w:val="28"/>
        </w:rPr>
      </w:pPr>
    </w:p>
    <w:p w:rsidR="00AD567D" w:rsidRDefault="0014378C">
      <w:pPr>
        <w:numPr>
          <w:ilvl w:val="2"/>
          <w:numId w:val="3"/>
        </w:numPr>
        <w:tabs>
          <w:tab w:val="left" w:pos="1003"/>
        </w:tabs>
        <w:spacing w:line="234" w:lineRule="auto"/>
        <w:ind w:left="780" w:firstLine="4"/>
        <w:jc w:val="both"/>
        <w:rPr>
          <w:sz w:val="28"/>
          <w:szCs w:val="28"/>
        </w:rPr>
      </w:pPr>
      <w:r>
        <w:rPr>
          <w:sz w:val="28"/>
          <w:szCs w:val="28"/>
        </w:rPr>
        <w:t>розроблення паспортів на пам’ятки архітектури, які взяті на державний облік пам’яток архітектури та містобудування;</w:t>
      </w:r>
    </w:p>
    <w:p w:rsidR="00AD567D" w:rsidRDefault="00AD567D">
      <w:pPr>
        <w:spacing w:line="15" w:lineRule="auto"/>
        <w:rPr>
          <w:sz w:val="28"/>
          <w:szCs w:val="28"/>
        </w:rPr>
      </w:pPr>
    </w:p>
    <w:p w:rsidR="00AD567D" w:rsidRDefault="00AD567D">
      <w:pPr>
        <w:spacing w:line="15" w:lineRule="auto"/>
        <w:rPr>
          <w:sz w:val="28"/>
          <w:szCs w:val="28"/>
        </w:rPr>
      </w:pPr>
    </w:p>
    <w:p w:rsidR="00AD567D" w:rsidRDefault="0014378C">
      <w:pPr>
        <w:shd w:val="clear" w:color="auto" w:fill="FFFFFF"/>
        <w:spacing w:line="274" w:lineRule="auto"/>
        <w:ind w:left="19" w:firstLine="7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виконання ремонтних та реставраційних робіт  на об’єктах містобудування (будівля що знаходиться в </w:t>
      </w:r>
      <w:proofErr w:type="spellStart"/>
      <w:r>
        <w:rPr>
          <w:sz w:val="28"/>
          <w:szCs w:val="28"/>
        </w:rPr>
        <w:t>м.Чорткові</w:t>
      </w:r>
      <w:proofErr w:type="spellEnd"/>
      <w:r>
        <w:rPr>
          <w:sz w:val="28"/>
          <w:szCs w:val="28"/>
        </w:rPr>
        <w:t xml:space="preserve"> по вул. </w:t>
      </w:r>
      <w:proofErr w:type="spellStart"/>
      <w:r>
        <w:rPr>
          <w:sz w:val="28"/>
          <w:szCs w:val="28"/>
        </w:rPr>
        <w:t>Ст.Бандери</w:t>
      </w:r>
      <w:proofErr w:type="spellEnd"/>
      <w:r>
        <w:rPr>
          <w:sz w:val="28"/>
          <w:szCs w:val="28"/>
        </w:rPr>
        <w:t xml:space="preserve"> 13, що є архітектурною пам'яткою XIX століття місцевого значення під номером 72М. Дана історична забудова потребує ліквідації аварійного стану, інженерних мереж, конструктивних та архітектурно-художніх елементів (частин фасаду та балконів). </w:t>
      </w:r>
    </w:p>
    <w:p w:rsidR="00AD567D" w:rsidRDefault="0014378C">
      <w:pPr>
        <w:spacing w:line="234" w:lineRule="auto"/>
        <w:ind w:left="720"/>
        <w:jc w:val="both"/>
        <w:rPr>
          <w:sz w:val="28"/>
          <w:szCs w:val="28"/>
        </w:rPr>
      </w:pPr>
      <w:bookmarkStart w:id="2" w:name="bookmark=id.1fob9te" w:colFirst="0" w:colLast="0"/>
      <w:bookmarkStart w:id="3" w:name="bookmark=id.3znysh7" w:colFirst="0" w:colLast="0"/>
      <w:bookmarkEnd w:id="2"/>
      <w:bookmarkEnd w:id="3"/>
      <w:r>
        <w:rPr>
          <w:sz w:val="28"/>
          <w:szCs w:val="28"/>
        </w:rPr>
        <w:t xml:space="preserve">Роботи по реставрації центральної історичної частини міста виконувати почергово: </w:t>
      </w:r>
    </w:p>
    <w:p w:rsidR="00AD567D" w:rsidRDefault="0014378C">
      <w:pPr>
        <w:spacing w:line="234" w:lineRule="auto"/>
        <w:ind w:left="720"/>
        <w:jc w:val="both"/>
        <w:rPr>
          <w:sz w:val="20"/>
          <w:szCs w:val="20"/>
        </w:rPr>
      </w:pPr>
      <w:r>
        <w:rPr>
          <w:sz w:val="28"/>
          <w:szCs w:val="28"/>
        </w:rPr>
        <w:t>перша черга – виконання робіт по ремонту дахів будівель, водостічних</w:t>
      </w:r>
    </w:p>
    <w:p w:rsidR="00AD567D" w:rsidRDefault="00AD567D">
      <w:pPr>
        <w:spacing w:line="16" w:lineRule="auto"/>
        <w:jc w:val="both"/>
        <w:rPr>
          <w:sz w:val="20"/>
          <w:szCs w:val="20"/>
        </w:rPr>
      </w:pPr>
    </w:p>
    <w:p w:rsidR="00AD567D" w:rsidRDefault="0014378C">
      <w:pPr>
        <w:spacing w:line="234" w:lineRule="auto"/>
        <w:ind w:left="720" w:hanging="7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труб, відливів, козирків, відновлення балконів і парапетних огорож; </w:t>
      </w:r>
    </w:p>
    <w:p w:rsidR="00AD567D" w:rsidRDefault="0014378C">
      <w:pPr>
        <w:spacing w:line="234" w:lineRule="auto"/>
        <w:ind w:left="720" w:hanging="719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друга черга – реставрація фасадів будівель, ремонт штукатурки і ліпних</w:t>
      </w:r>
    </w:p>
    <w:p w:rsidR="00AD567D" w:rsidRDefault="00AD567D">
      <w:pPr>
        <w:spacing w:line="15" w:lineRule="auto"/>
        <w:jc w:val="both"/>
        <w:rPr>
          <w:sz w:val="20"/>
          <w:szCs w:val="20"/>
        </w:rPr>
      </w:pPr>
    </w:p>
    <w:p w:rsidR="00AD567D" w:rsidRDefault="0014378C">
      <w:pPr>
        <w:spacing w:line="234" w:lineRule="auto"/>
        <w:ind w:left="720" w:hanging="71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елементів фасадів; третя черга – виконання робіт по капітальному ремонту і заміні</w:t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 xml:space="preserve">підземних інженерних комунікацій; </w:t>
      </w:r>
    </w:p>
    <w:p w:rsidR="00AD567D" w:rsidRDefault="0014378C">
      <w:pPr>
        <w:spacing w:line="234" w:lineRule="auto"/>
        <w:ind w:left="720" w:hanging="719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третя  черга – відновлення мощення проїжджої частини і тротуарів;</w:t>
      </w:r>
    </w:p>
    <w:p w:rsidR="00AD567D" w:rsidRDefault="00AD567D">
      <w:pPr>
        <w:spacing w:line="15" w:lineRule="auto"/>
        <w:jc w:val="both"/>
        <w:rPr>
          <w:sz w:val="20"/>
          <w:szCs w:val="20"/>
        </w:rPr>
      </w:pPr>
    </w:p>
    <w:p w:rsidR="00AD567D" w:rsidRDefault="0014378C">
      <w:pPr>
        <w:spacing w:line="234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четверта черга – виконання робіт по ремонту елементів благоустрою і малих архітектурних форм.</w:t>
      </w:r>
    </w:p>
    <w:p w:rsidR="00AD567D" w:rsidRDefault="00AD567D">
      <w:pPr>
        <w:spacing w:line="234" w:lineRule="auto"/>
        <w:ind w:firstLine="720"/>
        <w:jc w:val="both"/>
        <w:rPr>
          <w:sz w:val="28"/>
          <w:szCs w:val="28"/>
        </w:rPr>
      </w:pPr>
    </w:p>
    <w:p w:rsidR="00AD567D" w:rsidRDefault="00AD567D">
      <w:pPr>
        <w:spacing w:line="234" w:lineRule="auto"/>
        <w:ind w:firstLine="720"/>
        <w:jc w:val="center"/>
        <w:rPr>
          <w:sz w:val="20"/>
          <w:szCs w:val="20"/>
        </w:rPr>
      </w:pPr>
    </w:p>
    <w:p w:rsidR="00AD567D" w:rsidRDefault="0014378C">
      <w:pPr>
        <w:spacing w:line="234" w:lineRule="auto"/>
        <w:ind w:firstLine="720"/>
        <w:jc w:val="center"/>
        <w:rPr>
          <w:sz w:val="20"/>
          <w:szCs w:val="20"/>
        </w:rPr>
      </w:pPr>
      <w:r>
        <w:rPr>
          <w:b/>
          <w:sz w:val="28"/>
          <w:szCs w:val="28"/>
        </w:rPr>
        <w:t>Фінансування заходів, передбачених Програмою</w:t>
      </w:r>
    </w:p>
    <w:p w:rsidR="00AD567D" w:rsidRDefault="00AD567D">
      <w:pPr>
        <w:spacing w:line="330" w:lineRule="auto"/>
        <w:rPr>
          <w:sz w:val="20"/>
          <w:szCs w:val="20"/>
        </w:rPr>
      </w:pPr>
    </w:p>
    <w:p w:rsidR="0014378C" w:rsidRDefault="0014378C" w:rsidP="0014378C">
      <w:pPr>
        <w:spacing w:line="276" w:lineRule="auto"/>
        <w:ind w:firstLine="709"/>
        <w:jc w:val="both"/>
        <w:rPr>
          <w:sz w:val="28"/>
          <w:szCs w:val="28"/>
        </w:rPr>
      </w:pPr>
      <w:r w:rsidRPr="00DF3D37">
        <w:rPr>
          <w:sz w:val="28"/>
          <w:szCs w:val="28"/>
        </w:rPr>
        <w:t xml:space="preserve">Фінансування заходів, передбачених Програмою, буде </w:t>
      </w:r>
      <w:proofErr w:type="spellStart"/>
      <w:r w:rsidRPr="00DF3D37">
        <w:rPr>
          <w:sz w:val="28"/>
          <w:szCs w:val="28"/>
        </w:rPr>
        <w:t>здійснюватись</w:t>
      </w:r>
      <w:proofErr w:type="spellEnd"/>
      <w:r w:rsidRPr="00DF3D37">
        <w:rPr>
          <w:sz w:val="28"/>
          <w:szCs w:val="28"/>
        </w:rPr>
        <w:t xml:space="preserve"> за рахунок коштів міського бюджету та інших джерел відповідно до чинного законодавства. Обсяги щорічного фінансування Програми встановлюються під час затвердження міського бюджету на відповідний рік з урахуванням конкретних завдань та реальних можливостей бюджету. Основні </w:t>
      </w:r>
      <w:r>
        <w:rPr>
          <w:sz w:val="28"/>
          <w:szCs w:val="28"/>
        </w:rPr>
        <w:t>напрями і заходи Програми можуть коригуватися з урахуванням соціально-економічної ситуації в області та чинної нормативно-правової бази.</w:t>
      </w:r>
    </w:p>
    <w:p w:rsidR="00AD567D" w:rsidRDefault="00AD567D">
      <w:pPr>
        <w:spacing w:line="237" w:lineRule="auto"/>
        <w:ind w:firstLine="708"/>
        <w:jc w:val="both"/>
        <w:rPr>
          <w:color w:val="FF0000"/>
          <w:sz w:val="28"/>
          <w:szCs w:val="28"/>
        </w:rPr>
      </w:pPr>
    </w:p>
    <w:p w:rsidR="00AD567D" w:rsidRDefault="00AD567D">
      <w:pPr>
        <w:spacing w:line="276" w:lineRule="auto"/>
        <w:jc w:val="both"/>
        <w:rPr>
          <w:sz w:val="28"/>
          <w:szCs w:val="28"/>
        </w:rPr>
      </w:pPr>
    </w:p>
    <w:tbl>
      <w:tblPr>
        <w:tblStyle w:val="a8"/>
        <w:tblW w:w="9675" w:type="dxa"/>
        <w:tblInd w:w="-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45"/>
        <w:gridCol w:w="1185"/>
        <w:gridCol w:w="1125"/>
        <w:gridCol w:w="3465"/>
        <w:gridCol w:w="1755"/>
      </w:tblGrid>
      <w:tr w:rsidR="00AD567D">
        <w:trPr>
          <w:trHeight w:val="527"/>
        </w:trPr>
        <w:tc>
          <w:tcPr>
            <w:tcW w:w="2145" w:type="dxa"/>
          </w:tcPr>
          <w:p w:rsidR="00AD567D" w:rsidRDefault="0014378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Обсяг коштів, </w:t>
            </w:r>
          </w:p>
          <w:p w:rsidR="00AD567D" w:rsidRDefault="0014378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які пропонується </w:t>
            </w:r>
          </w:p>
          <w:p w:rsidR="00AD567D" w:rsidRDefault="0014378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залучити на </w:t>
            </w:r>
          </w:p>
          <w:p w:rsidR="00AD567D" w:rsidRDefault="0014378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виконання Програми</w:t>
            </w:r>
          </w:p>
        </w:tc>
        <w:tc>
          <w:tcPr>
            <w:tcW w:w="1185" w:type="dxa"/>
          </w:tcPr>
          <w:p w:rsidR="00AD567D" w:rsidRDefault="0014378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2021</w:t>
            </w:r>
          </w:p>
          <w:p w:rsidR="00AD567D" w:rsidRDefault="0014378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рік</w:t>
            </w:r>
          </w:p>
        </w:tc>
        <w:tc>
          <w:tcPr>
            <w:tcW w:w="1125" w:type="dxa"/>
          </w:tcPr>
          <w:p w:rsidR="00AD567D" w:rsidRDefault="0014378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2022</w:t>
            </w:r>
          </w:p>
          <w:p w:rsidR="00AD567D" w:rsidRDefault="0014378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рік</w:t>
            </w:r>
          </w:p>
        </w:tc>
        <w:tc>
          <w:tcPr>
            <w:tcW w:w="3465" w:type="dxa"/>
          </w:tcPr>
          <w:p w:rsidR="00AD567D" w:rsidRDefault="0014378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2023-2025 роки</w:t>
            </w:r>
          </w:p>
        </w:tc>
        <w:tc>
          <w:tcPr>
            <w:tcW w:w="1755" w:type="dxa"/>
          </w:tcPr>
          <w:p w:rsidR="00AD567D" w:rsidRDefault="0014378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Усього витрат </w:t>
            </w:r>
          </w:p>
          <w:p w:rsidR="00AD567D" w:rsidRDefault="0014378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 виконання </w:t>
            </w:r>
          </w:p>
          <w:p w:rsidR="00AD567D" w:rsidRDefault="0014378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Програми</w:t>
            </w:r>
          </w:p>
        </w:tc>
      </w:tr>
      <w:tr w:rsidR="00AD567D">
        <w:trPr>
          <w:trHeight w:val="521"/>
        </w:trPr>
        <w:tc>
          <w:tcPr>
            <w:tcW w:w="214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567D" w:rsidRDefault="0014378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Обсяг ресурсів, необхідних для реалізації програми, всього</w:t>
            </w:r>
          </w:p>
        </w:tc>
        <w:tc>
          <w:tcPr>
            <w:tcW w:w="1185" w:type="dxa"/>
          </w:tcPr>
          <w:p w:rsidR="00AD567D" w:rsidRDefault="0014378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8,56</w:t>
            </w:r>
          </w:p>
          <w:p w:rsidR="00AD567D" w:rsidRDefault="0014378C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млн.грн</w:t>
            </w:r>
            <w:proofErr w:type="spellEnd"/>
          </w:p>
        </w:tc>
        <w:tc>
          <w:tcPr>
            <w:tcW w:w="1125" w:type="dxa"/>
          </w:tcPr>
          <w:p w:rsidR="00AD567D" w:rsidRDefault="0014378C">
            <w:pPr>
              <w:widowControl w:val="0"/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20,8</w:t>
            </w:r>
          </w:p>
          <w:p w:rsidR="00AD567D" w:rsidRDefault="0014378C">
            <w:pPr>
              <w:widowControl w:val="0"/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млн.грн</w:t>
            </w:r>
            <w:proofErr w:type="spellEnd"/>
          </w:p>
          <w:p w:rsidR="00AD567D" w:rsidRDefault="00AD567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65" w:type="dxa"/>
          </w:tcPr>
          <w:p w:rsidR="00AD567D" w:rsidRDefault="0014378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межах бюджетних призначень</w:t>
            </w:r>
          </w:p>
        </w:tc>
        <w:tc>
          <w:tcPr>
            <w:tcW w:w="1755" w:type="dxa"/>
          </w:tcPr>
          <w:p w:rsidR="00AD567D" w:rsidRDefault="0014378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межах бюджетних призначень</w:t>
            </w:r>
          </w:p>
        </w:tc>
      </w:tr>
      <w:tr w:rsidR="00AD567D">
        <w:trPr>
          <w:trHeight w:val="1125"/>
        </w:trPr>
        <w:tc>
          <w:tcPr>
            <w:tcW w:w="214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567D" w:rsidRDefault="0014378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 місцевого бюджету</w:t>
            </w:r>
          </w:p>
        </w:tc>
        <w:tc>
          <w:tcPr>
            <w:tcW w:w="1185" w:type="dxa"/>
          </w:tcPr>
          <w:p w:rsidR="00AD567D" w:rsidRDefault="0014378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2,56</w:t>
            </w:r>
          </w:p>
          <w:p w:rsidR="00AD567D" w:rsidRDefault="0014378C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млн.грн</w:t>
            </w:r>
            <w:proofErr w:type="spellEnd"/>
          </w:p>
        </w:tc>
        <w:tc>
          <w:tcPr>
            <w:tcW w:w="1125" w:type="dxa"/>
          </w:tcPr>
          <w:p w:rsidR="00AD567D" w:rsidRDefault="0014378C">
            <w:pPr>
              <w:widowControl w:val="0"/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  <w:p w:rsidR="00AD567D" w:rsidRDefault="0014378C">
            <w:pPr>
              <w:widowControl w:val="0"/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млн.грн</w:t>
            </w:r>
            <w:proofErr w:type="spellEnd"/>
          </w:p>
          <w:p w:rsidR="00AD567D" w:rsidRDefault="00AD567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65" w:type="dxa"/>
          </w:tcPr>
          <w:p w:rsidR="00AD567D" w:rsidRDefault="0014378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межах бюджетних призначень</w:t>
            </w:r>
          </w:p>
        </w:tc>
        <w:tc>
          <w:tcPr>
            <w:tcW w:w="1755" w:type="dxa"/>
          </w:tcPr>
          <w:p w:rsidR="00AD567D" w:rsidRDefault="0014378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межах бюджетних призначень</w:t>
            </w:r>
          </w:p>
        </w:tc>
      </w:tr>
      <w:tr w:rsidR="00AD567D">
        <w:trPr>
          <w:trHeight w:val="521"/>
        </w:trPr>
        <w:tc>
          <w:tcPr>
            <w:tcW w:w="214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567D" w:rsidRDefault="0014378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 державного бюджету</w:t>
            </w:r>
          </w:p>
        </w:tc>
        <w:tc>
          <w:tcPr>
            <w:tcW w:w="1185" w:type="dxa"/>
          </w:tcPr>
          <w:p w:rsidR="00AD567D" w:rsidRDefault="0014378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</w:t>
            </w:r>
          </w:p>
          <w:p w:rsidR="00AD567D" w:rsidRDefault="0014378C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млн.грн</w:t>
            </w:r>
            <w:proofErr w:type="spellEnd"/>
          </w:p>
        </w:tc>
        <w:tc>
          <w:tcPr>
            <w:tcW w:w="1125" w:type="dxa"/>
          </w:tcPr>
          <w:p w:rsidR="00AD567D" w:rsidRDefault="0014378C">
            <w:pPr>
              <w:widowControl w:val="0"/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20,0</w:t>
            </w:r>
          </w:p>
          <w:p w:rsidR="00AD567D" w:rsidRDefault="0014378C">
            <w:pPr>
              <w:widowControl w:val="0"/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млн.грн</w:t>
            </w:r>
            <w:proofErr w:type="spellEnd"/>
          </w:p>
          <w:p w:rsidR="00AD567D" w:rsidRDefault="00AD567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65" w:type="dxa"/>
          </w:tcPr>
          <w:p w:rsidR="00AD567D" w:rsidRDefault="0014378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межах бюджетних призначень</w:t>
            </w:r>
          </w:p>
        </w:tc>
        <w:tc>
          <w:tcPr>
            <w:tcW w:w="1755" w:type="dxa"/>
          </w:tcPr>
          <w:p w:rsidR="00AD567D" w:rsidRDefault="0014378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межах бюджетних призначень</w:t>
            </w:r>
          </w:p>
        </w:tc>
      </w:tr>
    </w:tbl>
    <w:p w:rsidR="00AD567D" w:rsidRDefault="00AD567D">
      <w:pPr>
        <w:widowControl w:val="0"/>
        <w:shd w:val="clear" w:color="auto" w:fill="FFFFFF"/>
        <w:ind w:firstLine="708"/>
        <w:jc w:val="center"/>
        <w:rPr>
          <w:sz w:val="28"/>
          <w:szCs w:val="28"/>
        </w:rPr>
      </w:pPr>
    </w:p>
    <w:p w:rsidR="00AD567D" w:rsidRDefault="00AD567D">
      <w:pPr>
        <w:spacing w:line="21" w:lineRule="auto"/>
        <w:rPr>
          <w:sz w:val="20"/>
          <w:szCs w:val="20"/>
        </w:rPr>
      </w:pPr>
    </w:p>
    <w:p w:rsidR="00AD567D" w:rsidRPr="00DF3D37" w:rsidRDefault="0014378C">
      <w:pPr>
        <w:spacing w:line="237" w:lineRule="auto"/>
        <w:ind w:firstLine="708"/>
        <w:jc w:val="both"/>
        <w:rPr>
          <w:sz w:val="28"/>
          <w:szCs w:val="28"/>
        </w:rPr>
      </w:pPr>
      <w:r w:rsidRPr="00DF3D37">
        <w:rPr>
          <w:sz w:val="28"/>
          <w:szCs w:val="28"/>
        </w:rPr>
        <w:t xml:space="preserve">Відділу містобудування, архітектури та капітального будівництва готувати бюджетні запити по фінансуванню робіт, передбачених Програмою, в період формування бюджету, вести пошук позабюджетних джерел фінансування робіт, передбачених Програмою, шляхом участі в проектах </w:t>
      </w:r>
      <w:r w:rsidRPr="00DF3D37">
        <w:rPr>
          <w:sz w:val="28"/>
          <w:szCs w:val="28"/>
        </w:rPr>
        <w:lastRenderedPageBreak/>
        <w:t>міжнародної технічної допомоги, що реалізовуються на території України, грантових програмах українських і міжнародних фондів.</w:t>
      </w:r>
    </w:p>
    <w:p w:rsidR="00AD567D" w:rsidRPr="00DF3D37" w:rsidRDefault="00AD567D">
      <w:pPr>
        <w:spacing w:line="237" w:lineRule="auto"/>
        <w:ind w:firstLine="708"/>
        <w:jc w:val="both"/>
        <w:rPr>
          <w:sz w:val="20"/>
          <w:szCs w:val="20"/>
        </w:rPr>
      </w:pPr>
    </w:p>
    <w:p w:rsidR="00AD567D" w:rsidRDefault="0014378C">
      <w:pPr>
        <w:spacing w:line="237" w:lineRule="auto"/>
        <w:ind w:firstLine="708"/>
        <w:jc w:val="center"/>
        <w:rPr>
          <w:sz w:val="20"/>
          <w:szCs w:val="20"/>
        </w:rPr>
      </w:pPr>
      <w:r>
        <w:rPr>
          <w:b/>
          <w:sz w:val="28"/>
          <w:szCs w:val="28"/>
        </w:rPr>
        <w:t>Очікуванні кінцеві результати виконання Програми.</w:t>
      </w:r>
    </w:p>
    <w:p w:rsidR="00AD567D" w:rsidRDefault="00AD567D">
      <w:pPr>
        <w:spacing w:line="316" w:lineRule="auto"/>
        <w:rPr>
          <w:sz w:val="20"/>
          <w:szCs w:val="20"/>
        </w:rPr>
      </w:pPr>
    </w:p>
    <w:p w:rsidR="00AD567D" w:rsidRDefault="0014378C">
      <w:pPr>
        <w:spacing w:line="239" w:lineRule="auto"/>
        <w:ind w:left="720"/>
        <w:rPr>
          <w:sz w:val="20"/>
          <w:szCs w:val="20"/>
        </w:rPr>
      </w:pPr>
      <w:r>
        <w:rPr>
          <w:sz w:val="28"/>
          <w:szCs w:val="28"/>
        </w:rPr>
        <w:t>Реалізація завдань Програми дасть змогу:</w:t>
      </w:r>
    </w:p>
    <w:p w:rsidR="00AD567D" w:rsidRDefault="00AD567D">
      <w:pPr>
        <w:spacing w:line="15" w:lineRule="auto"/>
        <w:rPr>
          <w:sz w:val="20"/>
          <w:szCs w:val="20"/>
        </w:rPr>
      </w:pPr>
    </w:p>
    <w:p w:rsidR="00AD567D" w:rsidRDefault="0014378C">
      <w:pPr>
        <w:numPr>
          <w:ilvl w:val="0"/>
          <w:numId w:val="5"/>
        </w:numPr>
        <w:tabs>
          <w:tab w:val="left" w:pos="989"/>
        </w:tabs>
        <w:spacing w:line="234" w:lineRule="auto"/>
        <w:ind w:firstLine="722"/>
        <w:jc w:val="both"/>
        <w:rPr>
          <w:sz w:val="28"/>
          <w:szCs w:val="28"/>
        </w:rPr>
      </w:pPr>
      <w:r>
        <w:rPr>
          <w:sz w:val="28"/>
          <w:szCs w:val="28"/>
        </w:rPr>
        <w:t>забезпечити облік та контроль за збереженням і використанням пам’яток архітектури та об’єктів архітектурної та містобудівної спадщини;</w:t>
      </w:r>
    </w:p>
    <w:p w:rsidR="00AD567D" w:rsidRDefault="00AD567D">
      <w:pPr>
        <w:spacing w:line="15" w:lineRule="auto"/>
        <w:rPr>
          <w:sz w:val="28"/>
          <w:szCs w:val="28"/>
        </w:rPr>
      </w:pPr>
    </w:p>
    <w:p w:rsidR="00AD567D" w:rsidRDefault="0014378C">
      <w:pPr>
        <w:numPr>
          <w:ilvl w:val="0"/>
          <w:numId w:val="5"/>
        </w:numPr>
        <w:tabs>
          <w:tab w:val="left" w:pos="974"/>
        </w:tabs>
        <w:spacing w:line="235" w:lineRule="auto"/>
        <w:ind w:firstLine="722"/>
        <w:jc w:val="both"/>
        <w:rPr>
          <w:sz w:val="28"/>
          <w:szCs w:val="28"/>
        </w:rPr>
      </w:pPr>
      <w:r>
        <w:rPr>
          <w:sz w:val="28"/>
          <w:szCs w:val="28"/>
        </w:rPr>
        <w:t>залучати інвестиції у діяльність для їх збереження, реставрації і використання;</w:t>
      </w:r>
    </w:p>
    <w:p w:rsidR="00AD567D" w:rsidRDefault="00AD567D">
      <w:pPr>
        <w:spacing w:line="15" w:lineRule="auto"/>
        <w:rPr>
          <w:sz w:val="28"/>
          <w:szCs w:val="28"/>
        </w:rPr>
      </w:pPr>
    </w:p>
    <w:p w:rsidR="00AD567D" w:rsidRDefault="0014378C">
      <w:pPr>
        <w:numPr>
          <w:ilvl w:val="0"/>
          <w:numId w:val="5"/>
        </w:numPr>
        <w:tabs>
          <w:tab w:val="left" w:pos="1020"/>
        </w:tabs>
        <w:spacing w:line="234" w:lineRule="auto"/>
        <w:ind w:firstLine="722"/>
        <w:jc w:val="both"/>
        <w:rPr>
          <w:sz w:val="28"/>
          <w:szCs w:val="28"/>
        </w:rPr>
      </w:pPr>
      <w:r>
        <w:rPr>
          <w:sz w:val="28"/>
          <w:szCs w:val="28"/>
        </w:rPr>
        <w:t>створити електронну базу даних про об’єкти архітектурної та містобудівної спадщини міста Чорткова;</w:t>
      </w:r>
    </w:p>
    <w:p w:rsidR="00AD567D" w:rsidRDefault="00AD567D">
      <w:pPr>
        <w:spacing w:line="15" w:lineRule="auto"/>
        <w:rPr>
          <w:sz w:val="28"/>
          <w:szCs w:val="28"/>
        </w:rPr>
      </w:pPr>
    </w:p>
    <w:p w:rsidR="00AD567D" w:rsidRDefault="0014378C">
      <w:pPr>
        <w:numPr>
          <w:ilvl w:val="0"/>
          <w:numId w:val="5"/>
        </w:numPr>
        <w:tabs>
          <w:tab w:val="left" w:pos="931"/>
        </w:tabs>
        <w:spacing w:line="234" w:lineRule="auto"/>
        <w:ind w:right="20" w:firstLine="722"/>
        <w:jc w:val="both"/>
        <w:rPr>
          <w:sz w:val="28"/>
          <w:szCs w:val="28"/>
        </w:rPr>
      </w:pPr>
      <w:r>
        <w:rPr>
          <w:sz w:val="28"/>
          <w:szCs w:val="28"/>
        </w:rPr>
        <w:t>скласти облікову документацію (паспорти) на пам’ятки архітектури міста Чорткові;</w:t>
      </w:r>
    </w:p>
    <w:p w:rsidR="00AD567D" w:rsidRDefault="00AD567D">
      <w:pPr>
        <w:spacing w:line="15" w:lineRule="auto"/>
        <w:rPr>
          <w:sz w:val="28"/>
          <w:szCs w:val="28"/>
        </w:rPr>
      </w:pPr>
    </w:p>
    <w:p w:rsidR="00AD567D" w:rsidRDefault="0014378C">
      <w:pPr>
        <w:numPr>
          <w:ilvl w:val="0"/>
          <w:numId w:val="5"/>
        </w:numPr>
        <w:tabs>
          <w:tab w:val="left" w:pos="1015"/>
        </w:tabs>
        <w:spacing w:line="236" w:lineRule="auto"/>
        <w:ind w:right="20" w:firstLine="720"/>
        <w:jc w:val="both"/>
        <w:rPr>
          <w:sz w:val="20"/>
          <w:szCs w:val="20"/>
        </w:rPr>
      </w:pPr>
      <w:r>
        <w:rPr>
          <w:sz w:val="28"/>
          <w:szCs w:val="28"/>
        </w:rPr>
        <w:t>забезпечити збереження об’єктів архітектурної та містобудівної спадщини.</w:t>
      </w:r>
      <w:bookmarkStart w:id="4" w:name="bookmark=id.2et92p0" w:colFirst="0" w:colLast="0"/>
      <w:bookmarkEnd w:id="4"/>
    </w:p>
    <w:p w:rsidR="00AD567D" w:rsidRDefault="0014378C">
      <w:pPr>
        <w:tabs>
          <w:tab w:val="left" w:pos="1015"/>
        </w:tabs>
        <w:spacing w:line="236" w:lineRule="auto"/>
        <w:ind w:right="20" w:firstLine="709"/>
        <w:jc w:val="both"/>
        <w:rPr>
          <w:sz w:val="20"/>
          <w:szCs w:val="20"/>
        </w:rPr>
      </w:pPr>
      <w:r>
        <w:rPr>
          <w:sz w:val="28"/>
          <w:szCs w:val="28"/>
        </w:rPr>
        <w:t>- виконати ремонтні роботи будинків і споруд історично сформованого центру міста Чорткова, ремонтні та реставраційні роботи на пам'ятках архітектури.</w:t>
      </w:r>
    </w:p>
    <w:p w:rsidR="00AD567D" w:rsidRDefault="00AD567D">
      <w:pPr>
        <w:tabs>
          <w:tab w:val="left" w:pos="1015"/>
        </w:tabs>
        <w:spacing w:line="236" w:lineRule="auto"/>
        <w:ind w:right="20" w:firstLine="709"/>
        <w:jc w:val="center"/>
        <w:rPr>
          <w:sz w:val="20"/>
          <w:szCs w:val="20"/>
        </w:rPr>
      </w:pPr>
    </w:p>
    <w:p w:rsidR="00AD567D" w:rsidRDefault="0014378C">
      <w:pPr>
        <w:tabs>
          <w:tab w:val="left" w:pos="1015"/>
        </w:tabs>
        <w:spacing w:line="236" w:lineRule="auto"/>
        <w:ind w:right="20" w:firstLine="709"/>
        <w:jc w:val="center"/>
        <w:rPr>
          <w:sz w:val="20"/>
          <w:szCs w:val="20"/>
        </w:rPr>
      </w:pPr>
      <w:r>
        <w:rPr>
          <w:b/>
          <w:sz w:val="28"/>
          <w:szCs w:val="28"/>
        </w:rPr>
        <w:t>Координація та контроль за ходом виконання Програми</w:t>
      </w:r>
    </w:p>
    <w:p w:rsidR="00AD567D" w:rsidRDefault="00AD567D">
      <w:pPr>
        <w:spacing w:line="332" w:lineRule="auto"/>
        <w:rPr>
          <w:sz w:val="20"/>
          <w:szCs w:val="20"/>
        </w:rPr>
      </w:pPr>
    </w:p>
    <w:p w:rsidR="00AD567D" w:rsidRDefault="0014378C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sz w:val="28"/>
          <w:szCs w:val="28"/>
        </w:rPr>
        <w:t>Координацію та контроль за ходом виконання Програми здійснює відділ архітектури та містобудівного кадастру управління комунального господарства, архітектури та капітального будівництва міської ради.</w:t>
      </w:r>
    </w:p>
    <w:p w:rsidR="00AD567D" w:rsidRDefault="00AD567D">
      <w:pPr>
        <w:spacing w:line="200" w:lineRule="auto"/>
        <w:rPr>
          <w:sz w:val="20"/>
          <w:szCs w:val="20"/>
        </w:rPr>
      </w:pPr>
    </w:p>
    <w:p w:rsidR="00AD567D" w:rsidRDefault="00AD567D">
      <w:pPr>
        <w:spacing w:line="200" w:lineRule="auto"/>
        <w:rPr>
          <w:sz w:val="20"/>
          <w:szCs w:val="20"/>
        </w:rPr>
      </w:pPr>
    </w:p>
    <w:p w:rsidR="00AD567D" w:rsidRDefault="00AD567D">
      <w:pPr>
        <w:spacing w:line="200" w:lineRule="auto"/>
        <w:rPr>
          <w:sz w:val="20"/>
          <w:szCs w:val="20"/>
        </w:rPr>
      </w:pPr>
    </w:p>
    <w:p w:rsidR="00AD567D" w:rsidRDefault="00AD567D">
      <w:pPr>
        <w:spacing w:line="200" w:lineRule="auto"/>
        <w:rPr>
          <w:sz w:val="20"/>
          <w:szCs w:val="20"/>
        </w:rPr>
      </w:pPr>
    </w:p>
    <w:p w:rsidR="00AD567D" w:rsidRDefault="00AD567D">
      <w:pPr>
        <w:spacing w:line="306" w:lineRule="auto"/>
        <w:rPr>
          <w:sz w:val="20"/>
          <w:szCs w:val="20"/>
        </w:rPr>
      </w:pPr>
    </w:p>
    <w:p w:rsidR="00AD567D" w:rsidRDefault="0014378C">
      <w:pPr>
        <w:tabs>
          <w:tab w:val="left" w:pos="78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 міської ради</w:t>
      </w:r>
      <w:r>
        <w:rPr>
          <w:b/>
          <w:sz w:val="20"/>
          <w:szCs w:val="20"/>
        </w:rPr>
        <w:t xml:space="preserve">                                </w:t>
      </w:r>
      <w:r w:rsidR="00DF3D37">
        <w:rPr>
          <w:b/>
          <w:sz w:val="20"/>
          <w:szCs w:val="20"/>
        </w:rPr>
        <w:t xml:space="preserve">                               </w:t>
      </w:r>
      <w:r>
        <w:rPr>
          <w:b/>
          <w:sz w:val="20"/>
          <w:szCs w:val="20"/>
        </w:rPr>
        <w:t xml:space="preserve">   </w:t>
      </w:r>
      <w:r w:rsidR="00DF3D37">
        <w:rPr>
          <w:b/>
          <w:sz w:val="20"/>
          <w:szCs w:val="20"/>
        </w:rPr>
        <w:t xml:space="preserve">        </w:t>
      </w:r>
      <w:r>
        <w:rPr>
          <w:b/>
          <w:sz w:val="20"/>
          <w:szCs w:val="20"/>
        </w:rPr>
        <w:t xml:space="preserve"> </w:t>
      </w:r>
      <w:r w:rsidR="00DF3D37">
        <w:rPr>
          <w:b/>
          <w:sz w:val="28"/>
          <w:szCs w:val="28"/>
        </w:rPr>
        <w:t xml:space="preserve">Ярослав </w:t>
      </w:r>
      <w:r>
        <w:rPr>
          <w:b/>
          <w:sz w:val="28"/>
          <w:szCs w:val="28"/>
        </w:rPr>
        <w:t xml:space="preserve"> Д</w:t>
      </w:r>
      <w:r w:rsidR="00DF3D37">
        <w:rPr>
          <w:b/>
          <w:sz w:val="28"/>
          <w:szCs w:val="28"/>
        </w:rPr>
        <w:t xml:space="preserve">ЗИНДРА </w:t>
      </w:r>
    </w:p>
    <w:p w:rsidR="00AD567D" w:rsidRDefault="0014378C" w:rsidP="00271D3D">
      <w:pPr>
        <w:tabs>
          <w:tab w:val="left" w:pos="7840"/>
        </w:tabs>
        <w:jc w:val="center"/>
        <w:rPr>
          <w:b/>
          <w:sz w:val="28"/>
          <w:szCs w:val="28"/>
        </w:rPr>
        <w:sectPr w:rsidR="00AD567D">
          <w:pgSz w:w="11900" w:h="16838"/>
          <w:pgMar w:top="970" w:right="840" w:bottom="1440" w:left="1700" w:header="0" w:footer="0" w:gutter="0"/>
          <w:pgNumType w:start="1"/>
          <w:cols w:space="720"/>
        </w:sectPr>
      </w:pPr>
      <w:r>
        <w:br w:type="page"/>
      </w:r>
    </w:p>
    <w:p w:rsidR="00AD567D" w:rsidRDefault="00AD567D">
      <w:pPr>
        <w:spacing w:line="254" w:lineRule="auto"/>
        <w:rPr>
          <w:sz w:val="20"/>
          <w:szCs w:val="20"/>
        </w:rPr>
      </w:pPr>
      <w:bookmarkStart w:id="5" w:name="bookmark=id.3dy6vkm" w:colFirst="0" w:colLast="0"/>
      <w:bookmarkStart w:id="6" w:name="bookmark=id.tyjcwt" w:colFirst="0" w:colLast="0"/>
      <w:bookmarkEnd w:id="5"/>
      <w:bookmarkEnd w:id="6"/>
    </w:p>
    <w:sectPr w:rsidR="00AD567D">
      <w:pgSz w:w="16838" w:h="11900" w:orient="landscape"/>
      <w:pgMar w:top="1440" w:right="680" w:bottom="1440" w:left="7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95716"/>
    <w:multiLevelType w:val="multilevel"/>
    <w:tmpl w:val="47E6D44E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55F499E"/>
    <w:multiLevelType w:val="multilevel"/>
    <w:tmpl w:val="E7AEA240"/>
    <w:lvl w:ilvl="0">
      <w:start w:val="1"/>
      <w:numFmt w:val="bullet"/>
      <w:lvlText w:val="-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21A275AD"/>
    <w:multiLevelType w:val="multilevel"/>
    <w:tmpl w:val="9134ECD2"/>
    <w:lvl w:ilvl="0">
      <w:start w:val="1"/>
      <w:numFmt w:val="bullet"/>
      <w:lvlText w:val="І"/>
      <w:lvlJc w:val="left"/>
      <w:pPr>
        <w:ind w:left="0" w:firstLine="0"/>
      </w:pPr>
    </w:lvl>
    <w:lvl w:ilvl="1">
      <w:start w:val="1"/>
      <w:numFmt w:val="bullet"/>
      <w:lvlText w:val="-"/>
      <w:lvlJc w:val="left"/>
      <w:pPr>
        <w:ind w:left="0" w:firstLine="0"/>
      </w:pPr>
    </w:lvl>
    <w:lvl w:ilvl="2">
      <w:start w:val="1"/>
      <w:numFmt w:val="bullet"/>
      <w:lvlText w:val="-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27040098"/>
    <w:multiLevelType w:val="multilevel"/>
    <w:tmpl w:val="DD3602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28" w:hanging="719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776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2484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2832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4248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4596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5304" w:hanging="2160"/>
      </w:pPr>
      <w:rPr>
        <w:color w:val="000000"/>
      </w:rPr>
    </w:lvl>
  </w:abstractNum>
  <w:abstractNum w:abstractNumId="4" w15:restartNumberingAfterBreak="0">
    <w:nsid w:val="306A7F53"/>
    <w:multiLevelType w:val="multilevel"/>
    <w:tmpl w:val="E5F44998"/>
    <w:lvl w:ilvl="0">
      <w:start w:val="1"/>
      <w:numFmt w:val="bullet"/>
      <w:lvlText w:val="-"/>
      <w:lvlJc w:val="left"/>
      <w:pPr>
        <w:ind w:left="0" w:firstLine="0"/>
      </w:pPr>
    </w:lvl>
    <w:lvl w:ilvl="1">
      <w:start w:val="1"/>
      <w:numFmt w:val="bullet"/>
      <w:lvlText w:val="-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46852F59"/>
    <w:multiLevelType w:val="multilevel"/>
    <w:tmpl w:val="46C43B3E"/>
    <w:lvl w:ilvl="0">
      <w:start w:val="1"/>
      <w:numFmt w:val="bullet"/>
      <w:lvlText w:val="-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50700D8C"/>
    <w:multiLevelType w:val="multilevel"/>
    <w:tmpl w:val="CA9E9846"/>
    <w:lvl w:ilvl="0">
      <w:start w:val="1"/>
      <w:numFmt w:val="bullet"/>
      <w:lvlText w:val="-"/>
      <w:lvlJc w:val="left"/>
      <w:pPr>
        <w:ind w:left="0" w:firstLine="0"/>
      </w:pPr>
    </w:lvl>
    <w:lvl w:ilvl="1">
      <w:start w:val="1"/>
      <w:numFmt w:val="bullet"/>
      <w:lvlText w:val="-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6B973FC6"/>
    <w:multiLevelType w:val="multilevel"/>
    <w:tmpl w:val="BB16D89C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7"/>
  </w:num>
  <w:num w:numId="5">
    <w:abstractNumId w:val="5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67D"/>
    <w:rsid w:val="0014378C"/>
    <w:rsid w:val="00271D3D"/>
    <w:rsid w:val="004F7BC6"/>
    <w:rsid w:val="00AD567D"/>
    <w:rsid w:val="00D101FD"/>
    <w:rsid w:val="00DF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19713"/>
  <w15:docId w15:val="{AF9B3884-F4AE-49CD-B9A1-9E06299B3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F0F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D565F8"/>
    <w:pPr>
      <w:ind w:left="720"/>
      <w:contextualSpacing/>
    </w:pPr>
  </w:style>
  <w:style w:type="table" w:styleId="a5">
    <w:name w:val="Table Grid"/>
    <w:basedOn w:val="a1"/>
    <w:uiPriority w:val="59"/>
    <w:rsid w:val="0072693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40" w:type="dxa"/>
        <w:bottom w:w="0" w:type="dxa"/>
        <w:right w:w="4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40" w:type="dxa"/>
        <w:bottom w:w="0" w:type="dxa"/>
        <w:right w:w="4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40" w:type="dxa"/>
        <w:bottom w:w="0" w:type="dxa"/>
        <w:right w:w="40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4378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4378C"/>
    <w:rPr>
      <w:rFonts w:ascii="Segoe UI" w:hAnsi="Segoe UI" w:cs="Segoe UI"/>
      <w:sz w:val="18"/>
      <w:szCs w:val="18"/>
    </w:rPr>
  </w:style>
  <w:style w:type="paragraph" w:styleId="ad">
    <w:name w:val="Normal (Web)"/>
    <w:basedOn w:val="a"/>
    <w:uiPriority w:val="99"/>
    <w:unhideWhenUsed/>
    <w:rsid w:val="00D101F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98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+4sae43u4EYC/yV1u7n89Sdzsg==">AMUW2mWUOnrvzqYf8FaaGRPc7lkrCOC/jk7jeN3RTNj08lsrfwlipjDF089/PVR7gNp6fKWyQPBdDd9qYVLXH31SBlkUSaLZkX4Cw8tOaoi/aQZ+MHY7qWMD/AthKIo++vtfDZAe4qvzIKGm8xo6fUTtlnRwDO4ASwZOJSs2GbT21Pv5S/EObKKeIVzFQfJxfgPlAhZl5bi/HPHsLe3SYSUq3xo3FbRBdw==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8</Pages>
  <Words>8241</Words>
  <Characters>4698</Characters>
  <Application>Microsoft Office Word</Application>
  <DocSecurity>0</DocSecurity>
  <Lines>39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Олеся</cp:lastModifiedBy>
  <cp:revision>4</cp:revision>
  <cp:lastPrinted>2021-05-26T13:45:00Z</cp:lastPrinted>
  <dcterms:created xsi:type="dcterms:W3CDTF">2016-09-16T09:12:00Z</dcterms:created>
  <dcterms:modified xsi:type="dcterms:W3CDTF">2021-05-26T14:16:00Z</dcterms:modified>
</cp:coreProperties>
</file>