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15" w:rsidRDefault="004A140D" w:rsidP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7E15" w:rsidRDefault="004A140D" w:rsidP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4A140D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01 липня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2021 року                                                                                         № 328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відмову у наданн</w:t>
      </w:r>
      <w:r>
        <w:rPr>
          <w:b/>
          <w:sz w:val="28"/>
          <w:szCs w:val="28"/>
        </w:rPr>
        <w:t>і</w:t>
      </w:r>
      <w:r>
        <w:rPr>
          <w:b/>
          <w:color w:val="000000"/>
          <w:sz w:val="28"/>
          <w:szCs w:val="28"/>
        </w:rPr>
        <w:t xml:space="preserve"> дозволу на розміщення </w:t>
      </w: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зовнішньої реклами – </w:t>
      </w:r>
      <w:r>
        <w:rPr>
          <w:b/>
          <w:sz w:val="28"/>
          <w:szCs w:val="28"/>
        </w:rPr>
        <w:t xml:space="preserve"> 4-х рекламних банерів </w:t>
      </w:r>
      <w:r>
        <w:rPr>
          <w:b/>
          <w:color w:val="000000"/>
          <w:sz w:val="28"/>
          <w:szCs w:val="28"/>
        </w:rPr>
        <w:t xml:space="preserve"> </w:t>
      </w: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вул. Тараса Шевченка, 36 А</w:t>
      </w:r>
      <w:r>
        <w:rPr>
          <w:b/>
          <w:color w:val="000000"/>
          <w:sz w:val="28"/>
          <w:szCs w:val="28"/>
        </w:rPr>
        <w:t xml:space="preserve"> в м. Чортків </w:t>
      </w: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ФОП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Христюк</w:t>
      </w:r>
      <w:proofErr w:type="spellEnd"/>
      <w:r>
        <w:rPr>
          <w:b/>
          <w:sz w:val="28"/>
          <w:szCs w:val="28"/>
        </w:rPr>
        <w:t xml:space="preserve"> Оксана</w:t>
      </w:r>
      <w:r>
        <w:rPr>
          <w:b/>
          <w:sz w:val="28"/>
          <w:szCs w:val="28"/>
        </w:rPr>
        <w:t xml:space="preserve"> Володимирівна 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заяв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Христюк</w:t>
      </w:r>
      <w:proofErr w:type="spellEnd"/>
      <w:r>
        <w:rPr>
          <w:sz w:val="28"/>
          <w:szCs w:val="28"/>
        </w:rPr>
        <w:t xml:space="preserve"> О.В.</w:t>
      </w:r>
      <w:r>
        <w:rPr>
          <w:color w:val="000000"/>
          <w:sz w:val="28"/>
          <w:szCs w:val="28"/>
        </w:rPr>
        <w:t xml:space="preserve">, від </w:t>
      </w:r>
      <w:r>
        <w:rPr>
          <w:sz w:val="28"/>
          <w:szCs w:val="28"/>
        </w:rPr>
        <w:t>31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.2021, представлені матеріали та відповідно до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19.02.2016  №</w:t>
      </w:r>
      <w:r>
        <w:rPr>
          <w:color w:val="000000"/>
          <w:sz w:val="28"/>
          <w:szCs w:val="28"/>
        </w:rPr>
        <w:t>110 «Про затвердження Положення про порядок розміщення реклами на території міста Чорткова та П</w:t>
      </w:r>
      <w:r>
        <w:rPr>
          <w:color w:val="000000"/>
          <w:sz w:val="28"/>
          <w:szCs w:val="28"/>
        </w:rPr>
        <w:t xml:space="preserve">орядку визначення розміру плати за право тимчасового користування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місцями (для розміщення рекламних засобів) на території міста Чорткова» з внесеними змінами, керуючись пп. 13 п. «а» ст. 30 Закону України «Про місцеве самоврядування в Україні,</w:t>
      </w:r>
      <w:r>
        <w:rPr>
          <w:color w:val="000000"/>
          <w:sz w:val="28"/>
          <w:szCs w:val="28"/>
        </w:rPr>
        <w:t xml:space="preserve"> виконавчий комітет міської ради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Відмовити у наданні дозволу</w:t>
      </w:r>
      <w:r>
        <w:rPr>
          <w:color w:val="000000"/>
          <w:sz w:val="28"/>
          <w:szCs w:val="28"/>
        </w:rPr>
        <w:t xml:space="preserve"> на розміщення зовнішньої реклами </w:t>
      </w:r>
      <w:proofErr w:type="spellStart"/>
      <w:r>
        <w:rPr>
          <w:color w:val="000000"/>
          <w:sz w:val="28"/>
          <w:szCs w:val="28"/>
        </w:rPr>
        <w:t>ФОП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Христюк</w:t>
      </w:r>
      <w:proofErr w:type="spellEnd"/>
      <w:r>
        <w:rPr>
          <w:sz w:val="28"/>
          <w:szCs w:val="28"/>
        </w:rPr>
        <w:t xml:space="preserve"> Оксані Володимирівні 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 xml:space="preserve">4-х рекламних банерів </w:t>
      </w:r>
      <w:r>
        <w:rPr>
          <w:color w:val="000000"/>
          <w:sz w:val="28"/>
          <w:szCs w:val="28"/>
        </w:rPr>
        <w:t xml:space="preserve">по вул. </w:t>
      </w:r>
      <w:r>
        <w:rPr>
          <w:sz w:val="28"/>
          <w:szCs w:val="28"/>
        </w:rPr>
        <w:t>Тараса Шевченка</w:t>
      </w:r>
      <w:r>
        <w:rPr>
          <w:color w:val="000000"/>
          <w:sz w:val="28"/>
          <w:szCs w:val="28"/>
        </w:rPr>
        <w:t>, 3</w:t>
      </w:r>
      <w:r>
        <w:rPr>
          <w:sz w:val="28"/>
          <w:szCs w:val="28"/>
        </w:rPr>
        <w:t>6 А</w:t>
      </w:r>
      <w:r>
        <w:rPr>
          <w:color w:val="000000"/>
          <w:sz w:val="28"/>
          <w:szCs w:val="28"/>
        </w:rPr>
        <w:t xml:space="preserve"> в м. Чортків.  </w:t>
      </w:r>
      <w:r>
        <w:rPr>
          <w:sz w:val="28"/>
          <w:szCs w:val="28"/>
        </w:rPr>
        <w:t>Підставою для відмови є недотриманням вимог, а саме:</w:t>
      </w:r>
    </w:p>
    <w:p w:rsidR="00BE7E15" w:rsidRDefault="004A140D" w:rsidP="004A140D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>Невідповідність вимогам п.2.3, п.3.10, п. 5 Положення про порядок розміщення реклами на території міста Чорткова затвердженого рішенням №110 від 19.02.2016, оскільки рекламні засоби розміщені самовільно без отримання дозволу, а згідно з п.3.10 підстав</w:t>
      </w:r>
      <w:r>
        <w:rPr>
          <w:sz w:val="28"/>
          <w:szCs w:val="28"/>
        </w:rPr>
        <w:t xml:space="preserve">ою для розміщення зовнішньої реклами та  виконання  робіт,  пов'язаних  з розташуванням рекламного засобу є лише виданий  у  встановленому  порядку дозвіл ; </w:t>
      </w:r>
    </w:p>
    <w:p w:rsidR="00BE7E15" w:rsidRDefault="00BE7E15">
      <w:pPr>
        <w:pStyle w:val="normal0"/>
        <w:ind w:left="283"/>
        <w:jc w:val="both"/>
        <w:rPr>
          <w:sz w:val="28"/>
          <w:szCs w:val="28"/>
        </w:rPr>
      </w:pPr>
    </w:p>
    <w:p w:rsidR="00BE7E15" w:rsidRDefault="004A140D" w:rsidP="004A140D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>Невідповідність п. 3.1.4. Поря</w:t>
      </w:r>
      <w:r>
        <w:rPr>
          <w:sz w:val="28"/>
          <w:szCs w:val="28"/>
        </w:rPr>
        <w:t xml:space="preserve">дку, коли у будівлі знаходиться </w:t>
      </w:r>
      <w:r>
        <w:rPr>
          <w:sz w:val="28"/>
          <w:szCs w:val="28"/>
        </w:rPr>
        <w:t>декілька власників (орендарів</w:t>
      </w:r>
      <w:r>
        <w:rPr>
          <w:sz w:val="28"/>
          <w:szCs w:val="28"/>
        </w:rPr>
        <w:t>) приміщень та зовнішній вхід для яких є спільним, рекомендується передбачити на фасаді вивіски на невеликих табличках однакового розміру (площею до 0,3 кв. м) відповідно до схеми розміщення зовнішньої реклами на фасаді (згідно з додатком);</w:t>
      </w:r>
    </w:p>
    <w:p w:rsidR="00BE7E15" w:rsidRDefault="004A140D">
      <w:pPr>
        <w:pStyle w:val="normal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E15" w:rsidRDefault="004A140D" w:rsidP="004A140D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Невідпов</w:t>
      </w:r>
      <w:r>
        <w:rPr>
          <w:sz w:val="28"/>
          <w:szCs w:val="28"/>
        </w:rPr>
        <w:t xml:space="preserve">ідність п. 4.5. Порядку, щодо правил розміщення вивісок в межах історичного ареалу міста Чорткова та </w:t>
      </w:r>
      <w:proofErr w:type="spellStart"/>
      <w:r>
        <w:rPr>
          <w:sz w:val="28"/>
          <w:szCs w:val="28"/>
        </w:rPr>
        <w:t>Історико-архітектурному</w:t>
      </w:r>
      <w:proofErr w:type="spellEnd"/>
      <w:r>
        <w:rPr>
          <w:sz w:val="28"/>
          <w:szCs w:val="28"/>
        </w:rPr>
        <w:t xml:space="preserve">  опорному плану м. Чорткова,  затвердженого наказом Міністерства культури України від 26.01.2019 №42.</w:t>
      </w:r>
    </w:p>
    <w:p w:rsidR="00BE7E15" w:rsidRDefault="00BE7E15">
      <w:pPr>
        <w:pStyle w:val="normal0"/>
        <w:ind w:left="708"/>
        <w:jc w:val="both"/>
        <w:rPr>
          <w:sz w:val="28"/>
          <w:szCs w:val="28"/>
        </w:rPr>
      </w:pPr>
    </w:p>
    <w:p w:rsidR="00BE7E15" w:rsidRDefault="004A140D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2. Власнику демонтувати вста</w:t>
      </w:r>
      <w:r>
        <w:rPr>
          <w:sz w:val="28"/>
          <w:szCs w:val="28"/>
        </w:rPr>
        <w:t>новлену зовнішню рекламу - 4 банери на фасаді будинку по   вул. Тараса Шевченка, 36 А в м. Чортків.</w:t>
      </w:r>
    </w:p>
    <w:p w:rsidR="00BE7E15" w:rsidRDefault="00BE7E15">
      <w:pPr>
        <w:pStyle w:val="normal0"/>
        <w:ind w:left="720"/>
        <w:jc w:val="both"/>
        <w:rPr>
          <w:sz w:val="28"/>
          <w:szCs w:val="28"/>
        </w:rPr>
      </w:pP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</w:t>
      </w:r>
      <w:r>
        <w:rPr>
          <w:color w:val="000000"/>
          <w:sz w:val="28"/>
          <w:szCs w:val="28"/>
        </w:rPr>
        <w:t>ської ради, заявнику.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color w:val="000000"/>
          <w:sz w:val="28"/>
          <w:szCs w:val="28"/>
        </w:rPr>
        <w:t>Грещук</w:t>
      </w:r>
      <w:proofErr w:type="spellEnd"/>
      <w:r>
        <w:rPr>
          <w:color w:val="000000"/>
          <w:sz w:val="28"/>
          <w:szCs w:val="28"/>
        </w:rPr>
        <w:t xml:space="preserve"> В.С.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</w:t>
      </w:r>
      <w:r>
        <w:rPr>
          <w:b/>
          <w:color w:val="000000"/>
          <w:sz w:val="28"/>
          <w:szCs w:val="28"/>
        </w:rPr>
        <w:t xml:space="preserve">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b/>
          <w:sz w:val="28"/>
          <w:szCs w:val="28"/>
        </w:rPr>
      </w:pPr>
    </w:p>
    <w:p w:rsidR="00BE7E15" w:rsidRDefault="004A140D" w:rsidP="004A140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            </w:t>
      </w:r>
      <w:r>
        <w:t xml:space="preserve"> 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</w:rPr>
      </w:pPr>
    </w:p>
    <w:sectPr w:rsidR="00BE7E15" w:rsidSect="00BE7E15">
      <w:pgSz w:w="11906" w:h="16838"/>
      <w:pgMar w:top="567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BE7E15"/>
    <w:rsid w:val="004A140D"/>
    <w:rsid w:val="00BE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BE7E1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autoRedefine/>
    <w:hidden/>
    <w:qFormat/>
    <w:rsid w:val="00BE7E15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autoRedefine/>
    <w:hidden/>
    <w:qFormat/>
    <w:rsid w:val="00BE7E1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autoRedefine/>
    <w:hidden/>
    <w:qFormat/>
    <w:rsid w:val="00BE7E15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autoRedefine/>
    <w:hidden/>
    <w:qFormat/>
    <w:rsid w:val="00BE7E15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BE7E15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autoRedefine/>
    <w:hidden/>
    <w:qFormat/>
    <w:rsid w:val="00BE7E15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7E15"/>
  </w:style>
  <w:style w:type="table" w:customStyle="1" w:styleId="TableNormal">
    <w:name w:val="Table Normal"/>
    <w:rsid w:val="00BE7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E7E1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E7E15"/>
  </w:style>
  <w:style w:type="table" w:customStyle="1" w:styleId="TableNormal0">
    <w:name w:val="Table Normal"/>
    <w:rsid w:val="00BE7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autoRedefine/>
    <w:hidden/>
    <w:qFormat/>
    <w:rsid w:val="00BE7E15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autoRedefine/>
    <w:hidden/>
    <w:qFormat/>
    <w:rsid w:val="00BE7E15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autoRedefine/>
    <w:hidden/>
    <w:qFormat/>
    <w:rsid w:val="00BE7E15"/>
    <w:rPr>
      <w:rFonts w:ascii="Tahoma" w:hAnsi="Tahoma" w:cs="Tahoma"/>
      <w:sz w:val="16"/>
      <w:szCs w:val="16"/>
    </w:rPr>
  </w:style>
  <w:style w:type="character" w:styleId="a6">
    <w:name w:val="Hyperlink"/>
    <w:autoRedefine/>
    <w:hidden/>
    <w:qFormat/>
    <w:rsid w:val="00BE7E1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autoRedefine/>
    <w:hidden/>
    <w:qFormat/>
    <w:rsid w:val="00BE7E15"/>
    <w:rPr>
      <w:sz w:val="28"/>
      <w:lang w:val="uk-UA"/>
    </w:rPr>
  </w:style>
  <w:style w:type="paragraph" w:styleId="20">
    <w:name w:val="Body Text 2"/>
    <w:basedOn w:val="a"/>
    <w:autoRedefine/>
    <w:hidden/>
    <w:qFormat/>
    <w:rsid w:val="00BE7E15"/>
    <w:pPr>
      <w:jc w:val="both"/>
    </w:pPr>
    <w:rPr>
      <w:sz w:val="28"/>
      <w:lang w:val="uk-UA"/>
    </w:rPr>
  </w:style>
  <w:style w:type="character" w:customStyle="1" w:styleId="a8">
    <w:name w:val="Основной текст Знак"/>
    <w:autoRedefine/>
    <w:hidden/>
    <w:qFormat/>
    <w:rsid w:val="00BE7E15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autoRedefine/>
    <w:hidden/>
    <w:qFormat/>
    <w:rsid w:val="00BE7E15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autoRedefine/>
    <w:hidden/>
    <w:qFormat/>
    <w:rsid w:val="00BE7E15"/>
    <w:pPr>
      <w:ind w:left="708"/>
    </w:pPr>
  </w:style>
  <w:style w:type="paragraph" w:styleId="ab">
    <w:name w:val="Subtitle"/>
    <w:basedOn w:val="normal0"/>
    <w:next w:val="normal0"/>
    <w:rsid w:val="00BE7E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ZoYi1M6hd99JdqH+Gspdh22aug==">AMUW2mU1oRMYV8PM5ol6YQII1t8n2Pl27dt+yCcZJ8puFRCSi2hN0/zBtKsAuR7zJLsxdAV/5NfCES6YTUam6Vlc7otKVwonxgrFp0t/zmIcuC50wIG4RXo=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1813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3</cp:revision>
  <cp:lastPrinted>2021-07-05T06:51:00Z</cp:lastPrinted>
  <dcterms:created xsi:type="dcterms:W3CDTF">2021-01-26T07:55:00Z</dcterms:created>
  <dcterms:modified xsi:type="dcterms:W3CDTF">2021-07-05T06:57:00Z</dcterms:modified>
</cp:coreProperties>
</file>