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A4" w:rsidRPr="00D82361" w:rsidRDefault="00C101A4" w:rsidP="00D82361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Pr="00D82361">
        <w:rPr>
          <w:b/>
          <w:bCs/>
          <w:color w:val="000000"/>
          <w:sz w:val="28"/>
          <w:szCs w:val="28"/>
        </w:rPr>
        <w:t>Додаток 1</w:t>
      </w:r>
    </w:p>
    <w:p w:rsidR="00C101A4" w:rsidRPr="00D82361" w:rsidRDefault="00C101A4" w:rsidP="00D82361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Pr="00D82361">
        <w:rPr>
          <w:b/>
          <w:bCs/>
          <w:color w:val="000000"/>
          <w:sz w:val="28"/>
          <w:szCs w:val="28"/>
        </w:rPr>
        <w:t xml:space="preserve">до рішення міської ради </w:t>
      </w:r>
    </w:p>
    <w:p w:rsidR="00C101A4" w:rsidRPr="00D82361" w:rsidRDefault="00C101A4" w:rsidP="00D82361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Pr="00D82361">
        <w:rPr>
          <w:b/>
          <w:bCs/>
          <w:color w:val="000000"/>
          <w:sz w:val="28"/>
          <w:szCs w:val="28"/>
        </w:rPr>
        <w:t>від 17 вересня 202</w:t>
      </w:r>
      <w:r w:rsidRPr="00D82361">
        <w:rPr>
          <w:b/>
          <w:bCs/>
          <w:sz w:val="28"/>
          <w:szCs w:val="28"/>
        </w:rPr>
        <w:t>1</w:t>
      </w:r>
      <w:r w:rsidRPr="00D82361">
        <w:rPr>
          <w:b/>
          <w:bCs/>
          <w:color w:val="000000"/>
          <w:sz w:val="28"/>
          <w:szCs w:val="28"/>
        </w:rPr>
        <w:t xml:space="preserve"> року № 663 </w:t>
      </w:r>
    </w:p>
    <w:p w:rsidR="00C101A4" w:rsidRDefault="00C101A4" w:rsidP="00D82361">
      <w:pPr>
        <w:spacing w:after="0"/>
        <w:jc w:val="right"/>
        <w:rPr>
          <w:color w:val="000000"/>
          <w:sz w:val="28"/>
          <w:szCs w:val="28"/>
        </w:rPr>
      </w:pPr>
    </w:p>
    <w:p w:rsidR="00C101A4" w:rsidRDefault="00C101A4" w:rsidP="00D82361">
      <w:pPr>
        <w:widowControl w:val="0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ПРОГРАМА</w:t>
      </w:r>
    </w:p>
    <w:p w:rsidR="00C101A4" w:rsidRDefault="00C101A4" w:rsidP="00D82361">
      <w:pPr>
        <w:widowControl w:val="0"/>
        <w:spacing w:after="0" w:line="27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реставрації Старої ратуші (охор. № 65-М) </w:t>
      </w:r>
    </w:p>
    <w:p w:rsidR="00C101A4" w:rsidRDefault="00C101A4" w:rsidP="00D82361">
      <w:pPr>
        <w:widowControl w:val="0"/>
        <w:spacing w:after="0" w:line="27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місті Чортків на 2021-2022 роки </w:t>
      </w:r>
    </w:p>
    <w:p w:rsidR="00C101A4" w:rsidRDefault="00C101A4" w:rsidP="00D82361">
      <w:pPr>
        <w:widowControl w:val="0"/>
        <w:spacing w:after="0" w:line="275" w:lineRule="auto"/>
        <w:jc w:val="center"/>
        <w:rPr>
          <w:b/>
          <w:bCs/>
          <w:color w:val="FF0000"/>
          <w:sz w:val="28"/>
          <w:szCs w:val="28"/>
        </w:rPr>
      </w:pPr>
    </w:p>
    <w:p w:rsidR="00C101A4" w:rsidRDefault="00C101A4" w:rsidP="00D82361">
      <w:pPr>
        <w:widowControl w:val="0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Паспорт Програми</w:t>
      </w:r>
    </w:p>
    <w:tbl>
      <w:tblPr>
        <w:tblW w:w="9888" w:type="dxa"/>
        <w:tblInd w:w="-106" w:type="dxa"/>
        <w:tblLayout w:type="fixed"/>
        <w:tblLook w:val="0000"/>
      </w:tblPr>
      <w:tblGrid>
        <w:gridCol w:w="636"/>
        <w:gridCol w:w="3996"/>
        <w:gridCol w:w="5256"/>
      </w:tblGrid>
      <w:tr w:rsidR="00C101A4">
        <w:trPr>
          <w:trHeight w:val="64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ind w:lef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Чортківська міська територіальна громада</w:t>
            </w:r>
          </w:p>
        </w:tc>
      </w:tr>
      <w:tr w:rsidR="00C101A4">
        <w:trPr>
          <w:trHeight w:val="177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Закони України «Про ратифікацію Конвенції про охорону культурної спадщини», «Про ратифікацію Конвенції про охорону культурної спадщини Європи», «Про затвердження Загальнодержавної програми збереження та використання об'єктів культурної спадщини», «Про архітектурну діяльність»</w:t>
            </w:r>
          </w:p>
        </w:tc>
      </w:tr>
      <w:tr w:rsidR="00C101A4">
        <w:trPr>
          <w:trHeight w:val="64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ind w:left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C101A4">
        <w:trPr>
          <w:trHeight w:val="76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ind w:left="1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Відповідальні виконавці</w:t>
            </w:r>
          </w:p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Чортківська міська рада, 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C101A4">
        <w:trPr>
          <w:trHeight w:val="79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роки </w:t>
            </w:r>
          </w:p>
        </w:tc>
      </w:tr>
      <w:tr w:rsidR="00C101A4">
        <w:trPr>
          <w:trHeight w:val="79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43C4F">
              <w:rPr>
                <w:sz w:val="28"/>
                <w:szCs w:val="28"/>
              </w:rPr>
              <w:t>державний бюджет, місцевий бюджет</w:t>
            </w:r>
          </w:p>
        </w:tc>
      </w:tr>
      <w:tr w:rsidR="00C101A4">
        <w:trPr>
          <w:trHeight w:val="108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ind w:lef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у тому числі: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2,033 млн. грн</w:t>
            </w:r>
          </w:p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01A4">
        <w:trPr>
          <w:trHeight w:val="52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ind w:left="5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з місцевого бюджету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 тис. грн.</w:t>
            </w:r>
          </w:p>
        </w:tc>
      </w:tr>
      <w:tr w:rsidR="00C101A4">
        <w:trPr>
          <w:trHeight w:val="52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ind w:left="5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державних коштів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65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млн. грн</w:t>
            </w:r>
          </w:p>
        </w:tc>
      </w:tr>
    </w:tbl>
    <w:p w:rsidR="00C101A4" w:rsidRPr="00956D41" w:rsidRDefault="00C101A4" w:rsidP="00956D41">
      <w:pPr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C101A4" w:rsidRDefault="00C101A4" w:rsidP="00B123C5">
      <w:pPr>
        <w:spacing w:after="0" w:line="240" w:lineRule="auto"/>
        <w:ind w:left="5040" w:firstLine="720"/>
        <w:rPr>
          <w:sz w:val="28"/>
          <w:szCs w:val="28"/>
        </w:rPr>
      </w:pPr>
    </w:p>
    <w:p w:rsidR="00C101A4" w:rsidRPr="00D82361" w:rsidRDefault="00C101A4" w:rsidP="00D8236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Pr="00D82361">
        <w:rPr>
          <w:b/>
          <w:bCs/>
          <w:sz w:val="28"/>
          <w:szCs w:val="28"/>
        </w:rPr>
        <w:t xml:space="preserve">Додаток 1.1 </w:t>
      </w:r>
    </w:p>
    <w:p w:rsidR="00C101A4" w:rsidRPr="00D82361" w:rsidRDefault="00C101A4" w:rsidP="00B123C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D82361">
        <w:rPr>
          <w:b/>
          <w:bCs/>
          <w:sz w:val="28"/>
          <w:szCs w:val="28"/>
        </w:rPr>
        <w:t>до Програми реставрації</w:t>
      </w:r>
    </w:p>
    <w:p w:rsidR="00C101A4" w:rsidRPr="00D82361" w:rsidRDefault="00C101A4" w:rsidP="00B123C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D82361">
        <w:rPr>
          <w:b/>
          <w:bCs/>
          <w:sz w:val="28"/>
          <w:szCs w:val="28"/>
        </w:rPr>
        <w:t>Старої ратуші (охор. №65-М)</w:t>
      </w:r>
    </w:p>
    <w:p w:rsidR="00C101A4" w:rsidRPr="00D82361" w:rsidRDefault="00C101A4" w:rsidP="00D82361">
      <w:pPr>
        <w:spacing w:after="0" w:line="240" w:lineRule="auto"/>
        <w:rPr>
          <w:b/>
          <w:bCs/>
          <w:sz w:val="28"/>
          <w:szCs w:val="28"/>
        </w:rPr>
      </w:pPr>
      <w:r w:rsidRPr="00D82361">
        <w:rPr>
          <w:b/>
          <w:bCs/>
          <w:sz w:val="28"/>
          <w:szCs w:val="28"/>
        </w:rPr>
        <w:t xml:space="preserve">                                                                           у місті Чортків на 2021-2022 роки</w:t>
      </w:r>
    </w:p>
    <w:p w:rsidR="00C101A4" w:rsidRPr="00D82361" w:rsidRDefault="00C101A4" w:rsidP="00B123C5">
      <w:pPr>
        <w:widowControl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C101A4" w:rsidRDefault="00C101A4" w:rsidP="00B123C5">
      <w:pPr>
        <w:widowControl w:val="0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</w:p>
    <w:p w:rsidR="00C101A4" w:rsidRPr="00B77746" w:rsidRDefault="00C101A4" w:rsidP="00B123C5">
      <w:pPr>
        <w:widowControl w:val="0"/>
        <w:shd w:val="clear" w:color="auto" w:fill="FFFFFF"/>
        <w:spacing w:after="0" w:line="240" w:lineRule="auto"/>
        <w:ind w:firstLine="725"/>
        <w:jc w:val="center"/>
        <w:rPr>
          <w:b/>
          <w:bCs/>
          <w:sz w:val="28"/>
          <w:szCs w:val="28"/>
        </w:rPr>
      </w:pPr>
      <w:r w:rsidRPr="00B77746">
        <w:rPr>
          <w:b/>
          <w:bCs/>
          <w:sz w:val="28"/>
          <w:szCs w:val="28"/>
        </w:rPr>
        <w:t xml:space="preserve">Напрямки використання Програми  </w:t>
      </w:r>
    </w:p>
    <w:p w:rsidR="00C101A4" w:rsidRDefault="00C101A4" w:rsidP="00B123C5">
      <w:pPr>
        <w:widowControl w:val="0"/>
        <w:shd w:val="clear" w:color="auto" w:fill="FFFFFF"/>
        <w:spacing w:after="0" w:line="240" w:lineRule="auto"/>
        <w:ind w:firstLine="725"/>
        <w:jc w:val="center"/>
        <w:rPr>
          <w:b/>
          <w:bCs/>
          <w:color w:val="000000"/>
          <w:sz w:val="28"/>
          <w:szCs w:val="28"/>
        </w:rPr>
      </w:pPr>
    </w:p>
    <w:tbl>
      <w:tblPr>
        <w:tblW w:w="10005" w:type="dxa"/>
        <w:tblInd w:w="-106" w:type="dxa"/>
        <w:tblLayout w:type="fixed"/>
        <w:tblLook w:val="0000"/>
      </w:tblPr>
      <w:tblGrid>
        <w:gridCol w:w="236"/>
        <w:gridCol w:w="504"/>
        <w:gridCol w:w="3186"/>
        <w:gridCol w:w="1978"/>
        <w:gridCol w:w="928"/>
        <w:gridCol w:w="1315"/>
        <w:gridCol w:w="1858"/>
      </w:tblGrid>
      <w:tr w:rsidR="00C101A4">
        <w:trPr>
          <w:trHeight w:val="1548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Відповідальні </w:t>
            </w:r>
          </w:p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 виконання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Строк виконання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Орієнтовний обсяг фінансування, тис. грн.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Джерела фінансування</w:t>
            </w:r>
          </w:p>
        </w:tc>
      </w:tr>
      <w:tr w:rsidR="00C101A4">
        <w:trPr>
          <w:trHeight w:val="2196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ind w:hanging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1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Перерахунок кошторисної документації «Проектно-кошторисна документація для виконання ремонтно-реставраційних робіт на пам’ятці архітектури місцевого значення 1905 року будівлі Старої ратуші по вул. Ринок, 20  в  м. Чортків Тернопільської області» ( ох. № 65-М), в цінах 2021р.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р.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C101A4">
        <w:trPr>
          <w:trHeight w:val="2472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1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експертизи проектно-кошторисної документації  для виконання ремонтно-реставраційних робіт на пам’ятці архітектури місцевого значення 1905 року будівлі Старої ратуші по вул. Ринок, 20  в  м. Чортків Тернопільської області</w:t>
            </w:r>
          </w:p>
          <w:p w:rsidR="00C101A4" w:rsidRDefault="00C101A4" w:rsidP="005768D0">
            <w:pPr>
              <w:widowControl w:val="0"/>
              <w:shd w:val="clear" w:color="auto" w:fill="FFFFFF"/>
              <w:spacing w:after="16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р.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C101A4">
        <w:trPr>
          <w:trHeight w:val="4243"/>
        </w:trPr>
        <w:tc>
          <w:tcPr>
            <w:tcW w:w="120" w:type="dxa"/>
          </w:tcPr>
          <w:p w:rsidR="00C101A4" w:rsidRDefault="00C101A4" w:rsidP="005768D0">
            <w:pPr>
              <w:widowControl w:val="0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1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ремонтно-реставраційних робіт на пам’ятці архітектури місцевого значення 1905 року будівлі Старої ратуші по вул. Ринок, 20  в  м. Чортків Тернопільської області (а саме: реставрація фахверкових стін, дахів, мідного флюгера і шпиля,  вітражних заповнень, стін інтер’єрів, циферблатів)</w:t>
            </w:r>
          </w:p>
          <w:p w:rsidR="00C101A4" w:rsidRDefault="00C101A4" w:rsidP="005768D0">
            <w:pPr>
              <w:widowControl w:val="0"/>
              <w:shd w:val="clear" w:color="auto" w:fill="FFFFFF"/>
              <w:spacing w:after="16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</w:t>
            </w:r>
            <w:r>
              <w:rPr>
                <w:color w:val="000000"/>
                <w:sz w:val="28"/>
                <w:szCs w:val="28"/>
              </w:rPr>
              <w:t xml:space="preserve"> рр.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C101A4">
        <w:trPr>
          <w:trHeight w:val="2977"/>
        </w:trPr>
        <w:tc>
          <w:tcPr>
            <w:tcW w:w="120" w:type="dxa"/>
          </w:tcPr>
          <w:p w:rsidR="00C101A4" w:rsidRDefault="00C101A4" w:rsidP="005768D0">
            <w:pPr>
              <w:widowControl w:val="0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Коригування </w:t>
            </w:r>
          </w:p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проектно-кошторисної документації для виконання ремонтно-реставраційних робіт на пам’ятці архітектури місцевого значення 1905 року - будівлі Старої ратуші по вул. Ринок, 20  в  м. Чортків Тернопільської області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рр.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01A4" w:rsidRDefault="00C101A4" w:rsidP="005768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</w:tbl>
    <w:p w:rsidR="00C101A4" w:rsidRDefault="00C101A4" w:rsidP="00B123C5">
      <w:pPr>
        <w:widowControl w:val="0"/>
        <w:shd w:val="clear" w:color="auto" w:fill="FFFFFF"/>
        <w:spacing w:after="0" w:line="240" w:lineRule="auto"/>
        <w:ind w:firstLine="725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widowControl w:val="0"/>
        <w:shd w:val="clear" w:color="auto" w:fill="FFFFFF"/>
        <w:spacing w:after="0" w:line="240" w:lineRule="auto"/>
        <w:ind w:firstLine="730"/>
        <w:jc w:val="both"/>
        <w:rPr>
          <w:color w:val="000000"/>
          <w:sz w:val="28"/>
          <w:szCs w:val="28"/>
        </w:rPr>
      </w:pPr>
    </w:p>
    <w:p w:rsidR="00C101A4" w:rsidRDefault="00C101A4" w:rsidP="00B123C5">
      <w:pPr>
        <w:widowControl w:val="0"/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Секретар міської ради                                                      Ярослав ДЗИНДРА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</w:t>
      </w: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101A4" w:rsidRDefault="00C101A4" w:rsidP="00B123C5">
      <w:pPr>
        <w:spacing w:after="0" w:line="240" w:lineRule="auto"/>
        <w:jc w:val="both"/>
      </w:pPr>
    </w:p>
    <w:sectPr w:rsidR="00C101A4" w:rsidSect="00B51420">
      <w:pgSz w:w="11906" w:h="16838"/>
      <w:pgMar w:top="1133" w:right="566" w:bottom="1133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AE1"/>
    <w:multiLevelType w:val="multilevel"/>
    <w:tmpl w:val="311419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2F017596"/>
    <w:multiLevelType w:val="hybridMultilevel"/>
    <w:tmpl w:val="E9305380"/>
    <w:lvl w:ilvl="0" w:tplc="B9DEFF3A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E1909E8"/>
    <w:multiLevelType w:val="hybridMultilevel"/>
    <w:tmpl w:val="F60CCFC6"/>
    <w:lvl w:ilvl="0" w:tplc="010ED34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9504724"/>
    <w:multiLevelType w:val="multilevel"/>
    <w:tmpl w:val="057E2C2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5DBC34E0"/>
    <w:multiLevelType w:val="multilevel"/>
    <w:tmpl w:val="74160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A04"/>
    <w:rsid w:val="000374BF"/>
    <w:rsid w:val="00126906"/>
    <w:rsid w:val="00172620"/>
    <w:rsid w:val="001D02C4"/>
    <w:rsid w:val="002D462E"/>
    <w:rsid w:val="002D79B4"/>
    <w:rsid w:val="00304410"/>
    <w:rsid w:val="0033638A"/>
    <w:rsid w:val="003B0C61"/>
    <w:rsid w:val="004A53A5"/>
    <w:rsid w:val="004C686B"/>
    <w:rsid w:val="00574C7E"/>
    <w:rsid w:val="005768D0"/>
    <w:rsid w:val="005D1725"/>
    <w:rsid w:val="006532B3"/>
    <w:rsid w:val="0067387C"/>
    <w:rsid w:val="006B5A04"/>
    <w:rsid w:val="008D18AA"/>
    <w:rsid w:val="008E31E2"/>
    <w:rsid w:val="00900D0C"/>
    <w:rsid w:val="00956D41"/>
    <w:rsid w:val="00962B13"/>
    <w:rsid w:val="00997EBA"/>
    <w:rsid w:val="009B303F"/>
    <w:rsid w:val="00A351EB"/>
    <w:rsid w:val="00B123C5"/>
    <w:rsid w:val="00B1595B"/>
    <w:rsid w:val="00B51420"/>
    <w:rsid w:val="00B77746"/>
    <w:rsid w:val="00C01223"/>
    <w:rsid w:val="00C101A4"/>
    <w:rsid w:val="00CF54AC"/>
    <w:rsid w:val="00D82361"/>
    <w:rsid w:val="00D963CC"/>
    <w:rsid w:val="00DC70CB"/>
    <w:rsid w:val="00E0596A"/>
    <w:rsid w:val="00E21945"/>
    <w:rsid w:val="00E26E1D"/>
    <w:rsid w:val="00E87142"/>
    <w:rsid w:val="00EA7011"/>
    <w:rsid w:val="00EB6D8C"/>
    <w:rsid w:val="00F43C4F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20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42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142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142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1420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142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142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86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8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686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686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68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C686B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B51420"/>
    <w:pPr>
      <w:spacing w:after="200" w:line="276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5142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C686B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142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686B"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638A"/>
    <w:pPr>
      <w:spacing w:after="120" w:line="480" w:lineRule="auto"/>
    </w:pPr>
    <w:rPr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3638A"/>
    <w:rPr>
      <w:lang w:val="ru-RU" w:eastAsia="ru-RU"/>
    </w:rPr>
  </w:style>
  <w:style w:type="paragraph" w:customStyle="1" w:styleId="1">
    <w:name w:val="Обычный1"/>
    <w:uiPriority w:val="99"/>
    <w:rsid w:val="0033638A"/>
    <w:pPr>
      <w:spacing w:after="200" w:line="276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3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97E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2496</Words>
  <Characters>1423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Олеся</dc:creator>
  <cp:keywords/>
  <dc:description/>
  <cp:lastModifiedBy>User</cp:lastModifiedBy>
  <cp:revision>5</cp:revision>
  <cp:lastPrinted>2021-09-15T12:41:00Z</cp:lastPrinted>
  <dcterms:created xsi:type="dcterms:W3CDTF">2021-09-22T06:22:00Z</dcterms:created>
  <dcterms:modified xsi:type="dcterms:W3CDTF">2021-09-22T06:28:00Z</dcterms:modified>
</cp:coreProperties>
</file>