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F" w:rsidRDefault="00B53273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30480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8A225F" w:rsidRDefault="008A225F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8132A" w:rsidRDefault="00C51014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17</w:t>
      </w:r>
      <w:r w:rsidR="0038080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листопада</w:t>
      </w:r>
      <w:r w:rsidR="004F496E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D73009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</w:t>
      </w:r>
      <w:r w:rsidR="00CC452C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516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</w:p>
    <w:p w:rsidR="00565F1A" w:rsidRDefault="00565F1A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FD679A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3B6347" w:rsidRPr="003B6347" w:rsidRDefault="003B6347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3B6347">
        <w:rPr>
          <w:rFonts w:ascii="Times New Roman" w:hAnsi="Times New Roman"/>
          <w:b/>
          <w:bCs/>
          <w:sz w:val="28"/>
        </w:rPr>
        <w:t xml:space="preserve">Про  залучення технічних засобів </w:t>
      </w:r>
    </w:p>
    <w:p w:rsidR="003F0892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комунальних підприємств</w:t>
      </w:r>
      <w:r w:rsidR="003B6347" w:rsidRPr="003B634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міської </w:t>
      </w:r>
    </w:p>
    <w:p w:rsidR="00AA1386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ради до прибирання</w:t>
      </w:r>
      <w:r w:rsidR="00AA1386" w:rsidRPr="00AA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вулиць </w:t>
      </w:r>
    </w:p>
    <w:p w:rsidR="003B6347" w:rsidRPr="003B6347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міста</w:t>
      </w:r>
      <w:r w:rsidR="00AA138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Чорткова </w:t>
      </w:r>
      <w:r w:rsidR="00AA1386">
        <w:rPr>
          <w:rFonts w:ascii="Times New Roman" w:hAnsi="Times New Roman"/>
          <w:b/>
          <w:bCs/>
          <w:sz w:val="28"/>
        </w:rPr>
        <w:t>у зимовий період</w:t>
      </w:r>
      <w:r w:rsidR="003B6347" w:rsidRPr="003B6347">
        <w:rPr>
          <w:rFonts w:ascii="Times New Roman" w:hAnsi="Times New Roman"/>
          <w:b/>
          <w:bCs/>
          <w:sz w:val="28"/>
        </w:rPr>
        <w:t xml:space="preserve"> </w:t>
      </w:r>
    </w:p>
    <w:p w:rsidR="00FD679A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D679A" w:rsidRPr="003B6347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21B6D" w:rsidRDefault="0073779F" w:rsidP="00932C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A138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3B6347">
        <w:rPr>
          <w:rFonts w:ascii="Times New Roman" w:hAnsi="Times New Roman"/>
          <w:sz w:val="28"/>
        </w:rPr>
        <w:t xml:space="preserve">З метою </w:t>
      </w:r>
      <w:r w:rsidR="00D21B6D">
        <w:rPr>
          <w:rFonts w:ascii="Times New Roman" w:hAnsi="Times New Roman"/>
          <w:sz w:val="28"/>
        </w:rPr>
        <w:t xml:space="preserve">забезпечення </w:t>
      </w:r>
      <w:r w:rsidR="003B6347">
        <w:rPr>
          <w:rFonts w:ascii="Times New Roman" w:hAnsi="Times New Roman"/>
          <w:sz w:val="28"/>
        </w:rPr>
        <w:t>н</w:t>
      </w:r>
      <w:r w:rsidR="00D21B6D">
        <w:rPr>
          <w:rFonts w:ascii="Times New Roman" w:hAnsi="Times New Roman"/>
          <w:sz w:val="28"/>
        </w:rPr>
        <w:t>алежного стану</w:t>
      </w:r>
      <w:r w:rsidR="003F0892">
        <w:rPr>
          <w:rFonts w:ascii="Times New Roman" w:hAnsi="Times New Roman"/>
          <w:sz w:val="28"/>
        </w:rPr>
        <w:t xml:space="preserve"> </w:t>
      </w:r>
      <w:r w:rsidR="001D0EC9">
        <w:rPr>
          <w:rFonts w:ascii="Times New Roman" w:hAnsi="Times New Roman"/>
          <w:sz w:val="28"/>
        </w:rPr>
        <w:t>вулиць міста</w:t>
      </w:r>
      <w:r w:rsidR="003B6347">
        <w:rPr>
          <w:rFonts w:ascii="Times New Roman" w:hAnsi="Times New Roman"/>
          <w:sz w:val="28"/>
        </w:rPr>
        <w:t xml:space="preserve"> у зимовий період, підвищення рівня безпеки дорожнього руху, оперативного реагування  при ускладненні погодних умов</w:t>
      </w:r>
      <w:r w:rsidR="00EF1EC5">
        <w:rPr>
          <w:rFonts w:ascii="Times New Roman" w:hAnsi="Times New Roman"/>
          <w:sz w:val="28"/>
        </w:rPr>
        <w:t xml:space="preserve"> на території</w:t>
      </w:r>
      <w:r w:rsidR="00772935">
        <w:rPr>
          <w:rFonts w:ascii="Times New Roman" w:hAnsi="Times New Roman"/>
          <w:sz w:val="28"/>
        </w:rPr>
        <w:t xml:space="preserve"> міста</w:t>
      </w:r>
      <w:r w:rsidR="003B6347">
        <w:rPr>
          <w:rFonts w:ascii="Times New Roman" w:hAnsi="Times New Roman"/>
          <w:sz w:val="28"/>
        </w:rPr>
        <w:t xml:space="preserve">, </w:t>
      </w:r>
      <w:r w:rsidR="001D0EC9">
        <w:rPr>
          <w:rFonts w:ascii="Times New Roman" w:hAnsi="Times New Roman"/>
          <w:sz w:val="28"/>
        </w:rPr>
        <w:t xml:space="preserve">враховуючи вимоги </w:t>
      </w:r>
      <w:r w:rsidR="001D0EC9" w:rsidRPr="001D0EC9">
        <w:rPr>
          <w:rFonts w:ascii="Times New Roman" w:hAnsi="Times New Roman"/>
          <w:sz w:val="28"/>
        </w:rPr>
        <w:t>«</w:t>
      </w:r>
      <w:r w:rsid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Технічних правил</w:t>
      </w:r>
      <w:r w:rsidR="001D0EC9">
        <w:rPr>
          <w:rFonts w:ascii="Times New Roman" w:hAnsi="Times New Roman"/>
          <w:sz w:val="28"/>
          <w:szCs w:val="28"/>
        </w:rPr>
        <w:t xml:space="preserve"> </w:t>
      </w:r>
      <w:r w:rsidR="001D0EC9" w:rsidRP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ремонту і утримання вулиць та доріг населених пунктів</w:t>
      </w:r>
      <w:r w:rsid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955600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 xml:space="preserve"> затверджених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аказ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Міністерства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регіонального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розвитку,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будівництва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житлово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комунального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господарства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r w:rsidR="00285E2C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14.02.2012 </w:t>
      </w:r>
      <w:r w:rsidR="00285E2C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№ 54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955600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«Правил благоустрою м. Чортків», затверджених рішенням сесії </w:t>
      </w:r>
      <w:proofErr w:type="spellStart"/>
      <w:r w:rsidR="00955600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Чортківської</w:t>
      </w:r>
      <w:proofErr w:type="spellEnd"/>
      <w:r w:rsidR="00955600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міської ради від 24 січня 2011 року №13, </w:t>
      </w:r>
      <w:r w:rsidR="003B6347" w:rsidRPr="001D0EC9">
        <w:rPr>
          <w:rFonts w:ascii="Times New Roman" w:hAnsi="Times New Roman"/>
          <w:sz w:val="28"/>
          <w:szCs w:val="28"/>
        </w:rPr>
        <w:t>керуючись</w:t>
      </w:r>
      <w:r w:rsidR="00285E2C">
        <w:rPr>
          <w:rFonts w:ascii="Times New Roman" w:hAnsi="Times New Roman"/>
          <w:sz w:val="28"/>
          <w:szCs w:val="28"/>
        </w:rPr>
        <w:t xml:space="preserve"> Законом України «Про благоустрій населених пунктів»,</w:t>
      </w:r>
      <w:r w:rsidR="003B6347" w:rsidRPr="001D0EC9">
        <w:rPr>
          <w:rFonts w:ascii="Times New Roman" w:hAnsi="Times New Roman"/>
          <w:sz w:val="28"/>
        </w:rPr>
        <w:t xml:space="preserve"> ст.30</w:t>
      </w:r>
      <w:r w:rsidR="00285E2C">
        <w:rPr>
          <w:rFonts w:ascii="Times New Roman" w:hAnsi="Times New Roman"/>
          <w:sz w:val="28"/>
        </w:rPr>
        <w:t>, ч.6. ст.59</w:t>
      </w:r>
      <w:r w:rsidR="003B6347" w:rsidRPr="001D0EC9">
        <w:rPr>
          <w:rFonts w:ascii="Times New Roman" w:hAnsi="Times New Roman"/>
          <w:sz w:val="28"/>
        </w:rPr>
        <w:t xml:space="preserve"> Закону України «Про місцеве самоврядування в</w:t>
      </w:r>
      <w:r w:rsidR="003B6347" w:rsidRPr="003B6347">
        <w:rPr>
          <w:rFonts w:ascii="Times New Roman" w:hAnsi="Times New Roman"/>
          <w:sz w:val="28"/>
        </w:rPr>
        <w:t xml:space="preserve"> Україні», виконавчий комітет міської ради</w:t>
      </w:r>
    </w:p>
    <w:p w:rsidR="00AA1386" w:rsidRDefault="00AA1386" w:rsidP="001D0EC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21B6D" w:rsidRDefault="003B6347" w:rsidP="00AA138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3B6347">
        <w:rPr>
          <w:rFonts w:ascii="Times New Roman" w:hAnsi="Times New Roman"/>
          <w:b/>
          <w:bCs/>
          <w:sz w:val="28"/>
        </w:rPr>
        <w:t>ВИРІШИВ:</w:t>
      </w:r>
    </w:p>
    <w:p w:rsidR="00C51014" w:rsidRDefault="00C51014" w:rsidP="00FD679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907F73" w:rsidRDefault="003F0892" w:rsidP="00C51014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97D9B">
        <w:rPr>
          <w:rFonts w:ascii="Times New Roman" w:hAnsi="Times New Roman"/>
          <w:sz w:val="28"/>
        </w:rPr>
        <w:t xml:space="preserve"> </w:t>
      </w:r>
      <w:r w:rsidR="00576B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Доручити комунальним підприємствам</w:t>
      </w:r>
      <w:r w:rsidR="003B6347" w:rsidRPr="003B6347">
        <w:rPr>
          <w:rFonts w:ascii="Times New Roman" w:hAnsi="Times New Roman"/>
          <w:sz w:val="28"/>
        </w:rPr>
        <w:t xml:space="preserve"> </w:t>
      </w:r>
      <w:r w:rsidR="00B75085">
        <w:rPr>
          <w:rFonts w:ascii="Times New Roman" w:hAnsi="Times New Roman"/>
          <w:sz w:val="28"/>
        </w:rPr>
        <w:t xml:space="preserve">міської ради: </w:t>
      </w:r>
      <w:r w:rsidR="003B6347" w:rsidRPr="003B6347">
        <w:rPr>
          <w:rFonts w:ascii="Times New Roman" w:hAnsi="Times New Roman"/>
          <w:sz w:val="28"/>
        </w:rPr>
        <w:t>«Парковий</w:t>
      </w:r>
      <w:r>
        <w:rPr>
          <w:rFonts w:ascii="Times New Roman" w:hAnsi="Times New Roman"/>
          <w:sz w:val="28"/>
        </w:rPr>
        <w:t xml:space="preserve"> культурно-спортивний комплекс», «</w:t>
      </w:r>
      <w:proofErr w:type="spellStart"/>
      <w:r>
        <w:rPr>
          <w:rFonts w:ascii="Times New Roman" w:hAnsi="Times New Roman"/>
          <w:sz w:val="28"/>
        </w:rPr>
        <w:t>Чортківське</w:t>
      </w:r>
      <w:proofErr w:type="spellEnd"/>
      <w:r>
        <w:rPr>
          <w:rFonts w:ascii="Times New Roman" w:hAnsi="Times New Roman"/>
          <w:sz w:val="28"/>
        </w:rPr>
        <w:t xml:space="preserve"> виробниче управління водопровідно-</w:t>
      </w:r>
      <w:r w:rsidR="00932CC8">
        <w:rPr>
          <w:rFonts w:ascii="Times New Roman" w:hAnsi="Times New Roman"/>
          <w:sz w:val="28"/>
        </w:rPr>
        <w:t xml:space="preserve">каналізаційного господарства», </w:t>
      </w:r>
      <w:r w:rsidR="00C51014">
        <w:rPr>
          <w:rFonts w:ascii="Times New Roman" w:hAnsi="Times New Roman"/>
          <w:sz w:val="28"/>
        </w:rPr>
        <w:t>«Ритуальна служба», «</w:t>
      </w:r>
      <w:r w:rsidR="00955600">
        <w:rPr>
          <w:rFonts w:ascii="Times New Roman" w:hAnsi="Times New Roman"/>
          <w:sz w:val="28"/>
        </w:rPr>
        <w:t xml:space="preserve">Чортків дім»  </w:t>
      </w:r>
      <w:r w:rsidR="00932CC8">
        <w:rPr>
          <w:rFonts w:ascii="Times New Roman" w:hAnsi="Times New Roman"/>
          <w:sz w:val="28"/>
        </w:rPr>
        <w:t xml:space="preserve">та </w:t>
      </w:r>
      <w:proofErr w:type="spellStart"/>
      <w:r w:rsidR="00932CC8">
        <w:rPr>
          <w:rFonts w:ascii="Times New Roman" w:hAnsi="Times New Roman"/>
          <w:sz w:val="28"/>
        </w:rPr>
        <w:t>Чортківський</w:t>
      </w:r>
      <w:proofErr w:type="spellEnd"/>
      <w:r w:rsidR="00932CC8">
        <w:rPr>
          <w:rFonts w:ascii="Times New Roman" w:hAnsi="Times New Roman"/>
          <w:sz w:val="28"/>
        </w:rPr>
        <w:t xml:space="preserve"> к</w:t>
      </w:r>
      <w:r w:rsidR="00625662">
        <w:rPr>
          <w:rFonts w:ascii="Times New Roman" w:hAnsi="Times New Roman"/>
          <w:sz w:val="28"/>
        </w:rPr>
        <w:t>омбінат комунальних підприємств</w:t>
      </w:r>
      <w:r w:rsidR="00B75085">
        <w:rPr>
          <w:rFonts w:ascii="Times New Roman" w:hAnsi="Times New Roman"/>
          <w:sz w:val="28"/>
        </w:rPr>
        <w:t>,</w:t>
      </w:r>
      <w:r w:rsidR="00932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залучати власні технічні</w:t>
      </w:r>
      <w:r w:rsidR="00D21B6D">
        <w:rPr>
          <w:rFonts w:ascii="Times New Roman" w:hAnsi="Times New Roman"/>
          <w:sz w:val="28"/>
        </w:rPr>
        <w:t xml:space="preserve"> засоби для снігоочищення</w:t>
      </w:r>
      <w:r w:rsidR="002C76CE">
        <w:rPr>
          <w:rFonts w:ascii="Times New Roman" w:hAnsi="Times New Roman"/>
          <w:sz w:val="28"/>
        </w:rPr>
        <w:t>,</w:t>
      </w:r>
      <w:r w:rsidR="002F7570">
        <w:rPr>
          <w:rFonts w:ascii="Times New Roman" w:hAnsi="Times New Roman"/>
          <w:sz w:val="28"/>
        </w:rPr>
        <w:t xml:space="preserve"> навантаження спеціалізованого транспорту </w:t>
      </w:r>
      <w:proofErr w:type="spellStart"/>
      <w:r w:rsidR="002F7570">
        <w:rPr>
          <w:rFonts w:ascii="Times New Roman" w:hAnsi="Times New Roman"/>
          <w:sz w:val="28"/>
        </w:rPr>
        <w:t>протиожеледними</w:t>
      </w:r>
      <w:proofErr w:type="spellEnd"/>
      <w:r w:rsidR="002F7570">
        <w:rPr>
          <w:rFonts w:ascii="Times New Roman" w:hAnsi="Times New Roman"/>
          <w:sz w:val="28"/>
        </w:rPr>
        <w:t xml:space="preserve"> матеріалами,</w:t>
      </w:r>
      <w:r w:rsidR="002C76CE">
        <w:rPr>
          <w:rFonts w:ascii="Times New Roman" w:hAnsi="Times New Roman"/>
          <w:sz w:val="28"/>
        </w:rPr>
        <w:t xml:space="preserve"> вида</w:t>
      </w:r>
      <w:r w:rsidR="00932CC8">
        <w:rPr>
          <w:rFonts w:ascii="Times New Roman" w:hAnsi="Times New Roman"/>
          <w:sz w:val="28"/>
        </w:rPr>
        <w:t xml:space="preserve">лення снігу та </w:t>
      </w:r>
      <w:proofErr w:type="spellStart"/>
      <w:r w:rsidR="00932CC8">
        <w:rPr>
          <w:rFonts w:ascii="Times New Roman" w:hAnsi="Times New Roman"/>
          <w:sz w:val="28"/>
        </w:rPr>
        <w:t>сколу</w:t>
      </w:r>
      <w:proofErr w:type="spellEnd"/>
      <w:r w:rsidR="00932CC8">
        <w:rPr>
          <w:rFonts w:ascii="Times New Roman" w:hAnsi="Times New Roman"/>
          <w:sz w:val="28"/>
        </w:rPr>
        <w:t xml:space="preserve"> на проїзних та пішохідних</w:t>
      </w:r>
      <w:r w:rsidR="00D21B6D">
        <w:rPr>
          <w:rFonts w:ascii="Times New Roman" w:hAnsi="Times New Roman"/>
          <w:sz w:val="28"/>
        </w:rPr>
        <w:t xml:space="preserve"> </w:t>
      </w:r>
      <w:r w:rsidR="00166D92">
        <w:rPr>
          <w:rFonts w:ascii="Times New Roman" w:hAnsi="Times New Roman"/>
          <w:sz w:val="28"/>
        </w:rPr>
        <w:t>частин</w:t>
      </w:r>
      <w:r w:rsidR="00932CC8">
        <w:rPr>
          <w:rFonts w:ascii="Times New Roman" w:hAnsi="Times New Roman"/>
          <w:sz w:val="28"/>
        </w:rPr>
        <w:t>ах</w:t>
      </w:r>
      <w:r w:rsidR="00166D92">
        <w:rPr>
          <w:rFonts w:ascii="Times New Roman" w:hAnsi="Times New Roman"/>
          <w:sz w:val="28"/>
        </w:rPr>
        <w:t xml:space="preserve"> </w:t>
      </w:r>
      <w:r w:rsidR="003B6347" w:rsidRPr="003B6347">
        <w:rPr>
          <w:rFonts w:ascii="Times New Roman" w:hAnsi="Times New Roman"/>
          <w:sz w:val="28"/>
        </w:rPr>
        <w:t>вулиць мі</w:t>
      </w:r>
      <w:r w:rsidR="00E37B7F">
        <w:rPr>
          <w:rFonts w:ascii="Times New Roman" w:hAnsi="Times New Roman"/>
          <w:sz w:val="28"/>
        </w:rPr>
        <w:t xml:space="preserve">ста </w:t>
      </w:r>
      <w:r w:rsidR="00907F73">
        <w:rPr>
          <w:rFonts w:ascii="Times New Roman" w:hAnsi="Times New Roman"/>
          <w:sz w:val="28"/>
        </w:rPr>
        <w:t>Чорткова у</w:t>
      </w:r>
      <w:r w:rsidR="00E37B7F">
        <w:rPr>
          <w:rFonts w:ascii="Times New Roman" w:hAnsi="Times New Roman"/>
          <w:sz w:val="28"/>
        </w:rPr>
        <w:t xml:space="preserve"> зимовий період</w:t>
      </w:r>
      <w:r w:rsidR="00AC6040">
        <w:rPr>
          <w:rFonts w:ascii="Times New Roman" w:hAnsi="Times New Roman"/>
          <w:sz w:val="28"/>
        </w:rPr>
        <w:t xml:space="preserve"> 2021-2022</w:t>
      </w:r>
      <w:r>
        <w:rPr>
          <w:rFonts w:ascii="Times New Roman" w:hAnsi="Times New Roman"/>
          <w:sz w:val="28"/>
        </w:rPr>
        <w:t xml:space="preserve"> року.</w:t>
      </w:r>
    </w:p>
    <w:p w:rsidR="00C51014" w:rsidRDefault="00907F73" w:rsidP="00C510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76BA0">
        <w:rPr>
          <w:rFonts w:ascii="Times New Roman" w:hAnsi="Times New Roman"/>
          <w:sz w:val="28"/>
        </w:rPr>
        <w:t xml:space="preserve"> </w:t>
      </w:r>
      <w:r w:rsidR="00897D9B">
        <w:rPr>
          <w:rFonts w:ascii="Times New Roman" w:hAnsi="Times New Roman"/>
          <w:sz w:val="28"/>
        </w:rPr>
        <w:t xml:space="preserve">Затвердити </w:t>
      </w:r>
      <w:r w:rsidR="009B0FF3">
        <w:rPr>
          <w:rFonts w:ascii="Times New Roman" w:hAnsi="Times New Roman"/>
          <w:sz w:val="28"/>
        </w:rPr>
        <w:t xml:space="preserve">«Перелік </w:t>
      </w:r>
      <w:r w:rsidR="00AA1386">
        <w:rPr>
          <w:rFonts w:ascii="Times New Roman" w:hAnsi="Times New Roman"/>
          <w:sz w:val="28"/>
        </w:rPr>
        <w:t>закріпле</w:t>
      </w:r>
      <w:r w:rsidR="009B0FF3">
        <w:rPr>
          <w:rFonts w:ascii="Times New Roman" w:hAnsi="Times New Roman"/>
          <w:sz w:val="28"/>
        </w:rPr>
        <w:t>них за комунальним</w:t>
      </w:r>
      <w:r w:rsidR="00576BA0">
        <w:rPr>
          <w:rFonts w:ascii="Times New Roman" w:hAnsi="Times New Roman"/>
          <w:sz w:val="28"/>
        </w:rPr>
        <w:t>и підприємства</w:t>
      </w:r>
      <w:r w:rsidR="009B0FF3">
        <w:rPr>
          <w:rFonts w:ascii="Times New Roman" w:hAnsi="Times New Roman"/>
          <w:sz w:val="28"/>
        </w:rPr>
        <w:t>м</w:t>
      </w:r>
      <w:r w:rsidR="00576BA0">
        <w:rPr>
          <w:rFonts w:ascii="Times New Roman" w:hAnsi="Times New Roman"/>
          <w:sz w:val="28"/>
        </w:rPr>
        <w:t>и</w:t>
      </w:r>
      <w:r w:rsidR="009B0FF3">
        <w:rPr>
          <w:rFonts w:ascii="Times New Roman" w:hAnsi="Times New Roman"/>
          <w:sz w:val="28"/>
        </w:rPr>
        <w:t xml:space="preserve"> вулиць, з метою снігоочищення</w:t>
      </w:r>
      <w:r w:rsidR="002C76CE">
        <w:rPr>
          <w:rFonts w:ascii="Times New Roman" w:hAnsi="Times New Roman"/>
          <w:sz w:val="28"/>
        </w:rPr>
        <w:t xml:space="preserve">, видалення снігу та </w:t>
      </w:r>
      <w:proofErr w:type="spellStart"/>
      <w:r w:rsidR="002C76CE">
        <w:rPr>
          <w:rFonts w:ascii="Times New Roman" w:hAnsi="Times New Roman"/>
          <w:sz w:val="28"/>
        </w:rPr>
        <w:t>сколу</w:t>
      </w:r>
      <w:proofErr w:type="spellEnd"/>
      <w:r w:rsidR="009B0FF3">
        <w:rPr>
          <w:rFonts w:ascii="Times New Roman" w:hAnsi="Times New Roman"/>
          <w:sz w:val="28"/>
        </w:rPr>
        <w:t>»  згідно з додатком.</w:t>
      </w:r>
    </w:p>
    <w:p w:rsidR="00A46715" w:rsidRDefault="00F04CB8" w:rsidP="00C51014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368FD">
        <w:rPr>
          <w:rFonts w:ascii="Times New Roman" w:hAnsi="Times New Roman"/>
          <w:sz w:val="28"/>
        </w:rPr>
        <w:t xml:space="preserve">. </w:t>
      </w:r>
      <w:proofErr w:type="spellStart"/>
      <w:r w:rsidR="009368FD">
        <w:rPr>
          <w:rFonts w:ascii="Times New Roman" w:hAnsi="Times New Roman"/>
          <w:sz w:val="28"/>
        </w:rPr>
        <w:t>КП</w:t>
      </w:r>
      <w:proofErr w:type="spellEnd"/>
      <w:r w:rsidR="009368FD">
        <w:rPr>
          <w:rFonts w:ascii="Times New Roman" w:hAnsi="Times New Roman"/>
          <w:sz w:val="28"/>
        </w:rPr>
        <w:t xml:space="preserve"> «Благоустрій» здійснювати передачу палива на зазначені вище комунальні підприємства</w:t>
      </w:r>
      <w:r w:rsidR="00C13566">
        <w:rPr>
          <w:rFonts w:ascii="Times New Roman" w:hAnsi="Times New Roman"/>
          <w:sz w:val="28"/>
        </w:rPr>
        <w:t>,</w:t>
      </w:r>
      <w:r w:rsidR="009368FD">
        <w:rPr>
          <w:rFonts w:ascii="Times New Roman" w:hAnsi="Times New Roman"/>
          <w:sz w:val="28"/>
        </w:rPr>
        <w:t xml:space="preserve"> відповідно </w:t>
      </w:r>
      <w:r w:rsidR="00C13566">
        <w:rPr>
          <w:rFonts w:ascii="Times New Roman" w:hAnsi="Times New Roman"/>
          <w:sz w:val="28"/>
        </w:rPr>
        <w:t>до</w:t>
      </w:r>
      <w:r w:rsidR="002A0E01">
        <w:rPr>
          <w:rFonts w:ascii="Times New Roman" w:hAnsi="Times New Roman"/>
          <w:sz w:val="28"/>
        </w:rPr>
        <w:t xml:space="preserve"> їх</w:t>
      </w:r>
      <w:r w:rsidR="008E7D9C">
        <w:rPr>
          <w:rFonts w:ascii="Times New Roman" w:hAnsi="Times New Roman"/>
          <w:sz w:val="28"/>
        </w:rPr>
        <w:t xml:space="preserve"> звіту про пройдений шлях     (затрачені </w:t>
      </w:r>
      <w:proofErr w:type="spellStart"/>
      <w:r w:rsidR="008E7D9C">
        <w:rPr>
          <w:rFonts w:ascii="Times New Roman" w:hAnsi="Times New Roman"/>
          <w:sz w:val="28"/>
        </w:rPr>
        <w:t>мото</w:t>
      </w:r>
      <w:proofErr w:type="spellEnd"/>
      <w:r w:rsidR="008E7D9C">
        <w:rPr>
          <w:rFonts w:ascii="Times New Roman" w:hAnsi="Times New Roman"/>
          <w:sz w:val="28"/>
        </w:rPr>
        <w:t>/години) при виконанні</w:t>
      </w:r>
      <w:r w:rsidR="00C13566">
        <w:rPr>
          <w:rFonts w:ascii="Times New Roman" w:hAnsi="Times New Roman"/>
          <w:sz w:val="28"/>
        </w:rPr>
        <w:t xml:space="preserve"> робіт (снігоочищення, навантаження спеціалізованого транспорту </w:t>
      </w:r>
      <w:proofErr w:type="spellStart"/>
      <w:r w:rsidR="00C13566">
        <w:rPr>
          <w:rFonts w:ascii="Times New Roman" w:hAnsi="Times New Roman"/>
          <w:sz w:val="28"/>
        </w:rPr>
        <w:t>протиожеледними</w:t>
      </w:r>
      <w:proofErr w:type="spellEnd"/>
      <w:r w:rsidR="00C13566">
        <w:rPr>
          <w:rFonts w:ascii="Times New Roman" w:hAnsi="Times New Roman"/>
          <w:sz w:val="28"/>
        </w:rPr>
        <w:t xml:space="preserve"> матеріалами, видалення снігу і </w:t>
      </w:r>
      <w:proofErr w:type="spellStart"/>
      <w:r w:rsidR="00C13566">
        <w:rPr>
          <w:rFonts w:ascii="Times New Roman" w:hAnsi="Times New Roman"/>
          <w:sz w:val="28"/>
        </w:rPr>
        <w:t>сколу</w:t>
      </w:r>
      <w:proofErr w:type="spellEnd"/>
      <w:r w:rsidR="00C13566">
        <w:rPr>
          <w:rFonts w:ascii="Times New Roman" w:hAnsi="Times New Roman"/>
          <w:sz w:val="28"/>
        </w:rPr>
        <w:t>)</w:t>
      </w:r>
      <w:r w:rsidR="00A46715">
        <w:rPr>
          <w:rFonts w:ascii="Times New Roman" w:hAnsi="Times New Roman"/>
          <w:sz w:val="28"/>
        </w:rPr>
        <w:t>,</w:t>
      </w:r>
      <w:r w:rsidR="009368FD">
        <w:rPr>
          <w:rFonts w:ascii="Times New Roman" w:hAnsi="Times New Roman"/>
          <w:sz w:val="28"/>
        </w:rPr>
        <w:t xml:space="preserve"> норм списання палива </w:t>
      </w:r>
      <w:r w:rsidR="00C13566">
        <w:rPr>
          <w:rFonts w:ascii="Times New Roman" w:hAnsi="Times New Roman"/>
          <w:sz w:val="28"/>
        </w:rPr>
        <w:t>на залучених транспортних засобах</w:t>
      </w:r>
      <w:r w:rsidR="00B75085">
        <w:rPr>
          <w:rFonts w:ascii="Times New Roman" w:hAnsi="Times New Roman"/>
          <w:sz w:val="28"/>
        </w:rPr>
        <w:t>. Вказаний звіт необхідно погодити з</w:t>
      </w:r>
      <w:r w:rsidR="003B2D06">
        <w:rPr>
          <w:rFonts w:ascii="Times New Roman" w:hAnsi="Times New Roman"/>
          <w:sz w:val="28"/>
        </w:rPr>
        <w:t xml:space="preserve"> відповідальною</w:t>
      </w:r>
      <w:r w:rsidR="00B75085">
        <w:rPr>
          <w:rFonts w:ascii="Times New Roman" w:hAnsi="Times New Roman"/>
          <w:sz w:val="28"/>
        </w:rPr>
        <w:t xml:space="preserve"> особою </w:t>
      </w:r>
      <w:proofErr w:type="spellStart"/>
      <w:r w:rsidR="00B75085">
        <w:rPr>
          <w:rFonts w:ascii="Times New Roman" w:hAnsi="Times New Roman"/>
          <w:sz w:val="28"/>
        </w:rPr>
        <w:t>балансоутримувача</w:t>
      </w:r>
      <w:proofErr w:type="spellEnd"/>
      <w:r w:rsidR="00B75085">
        <w:rPr>
          <w:rFonts w:ascii="Times New Roman" w:hAnsi="Times New Roman"/>
          <w:sz w:val="28"/>
        </w:rPr>
        <w:t xml:space="preserve"> доріг                 ( </w:t>
      </w:r>
      <w:proofErr w:type="spellStart"/>
      <w:r w:rsidR="00B75085">
        <w:rPr>
          <w:rFonts w:ascii="Times New Roman" w:hAnsi="Times New Roman"/>
          <w:sz w:val="28"/>
        </w:rPr>
        <w:t>КП</w:t>
      </w:r>
      <w:proofErr w:type="spellEnd"/>
      <w:r w:rsidR="00B75085">
        <w:rPr>
          <w:rFonts w:ascii="Times New Roman" w:hAnsi="Times New Roman"/>
          <w:sz w:val="28"/>
        </w:rPr>
        <w:t xml:space="preserve"> « Благоустрій»).</w:t>
      </w:r>
    </w:p>
    <w:p w:rsidR="00FD679A" w:rsidRDefault="00F04CB8" w:rsidP="00C51014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76BA0">
        <w:rPr>
          <w:rFonts w:ascii="Times New Roman" w:hAnsi="Times New Roman"/>
          <w:sz w:val="28"/>
        </w:rPr>
        <w:t xml:space="preserve">. </w:t>
      </w:r>
      <w:r w:rsidR="003B6347" w:rsidRPr="003B6347">
        <w:rPr>
          <w:rFonts w:ascii="Times New Roman" w:hAnsi="Times New Roman"/>
          <w:sz w:val="28"/>
        </w:rPr>
        <w:t xml:space="preserve">Копію рішення направити </w:t>
      </w:r>
      <w:r w:rsidR="00907F73">
        <w:rPr>
          <w:rFonts w:ascii="Times New Roman" w:hAnsi="Times New Roman"/>
          <w:sz w:val="28"/>
        </w:rPr>
        <w:t xml:space="preserve">до </w:t>
      </w:r>
      <w:r w:rsidR="00FD679A">
        <w:rPr>
          <w:rFonts w:ascii="Times New Roman" w:hAnsi="Times New Roman"/>
          <w:sz w:val="28"/>
        </w:rPr>
        <w:t>комунальних підприємств</w:t>
      </w:r>
      <w:r w:rsidR="003B6347" w:rsidRPr="003B6347">
        <w:rPr>
          <w:rFonts w:ascii="Times New Roman" w:hAnsi="Times New Roman"/>
          <w:sz w:val="28"/>
        </w:rPr>
        <w:t xml:space="preserve"> «Парковий культурно-</w:t>
      </w:r>
      <w:r w:rsidR="00907F73">
        <w:rPr>
          <w:rFonts w:ascii="Times New Roman" w:hAnsi="Times New Roman"/>
          <w:sz w:val="28"/>
        </w:rPr>
        <w:t>спортивний комплекс»</w:t>
      </w:r>
      <w:r w:rsidR="003B6347" w:rsidRPr="003B6347">
        <w:rPr>
          <w:rFonts w:ascii="Times New Roman" w:hAnsi="Times New Roman"/>
          <w:sz w:val="28"/>
        </w:rPr>
        <w:t>,</w:t>
      </w:r>
      <w:r w:rsidR="00B52AFD">
        <w:rPr>
          <w:rFonts w:ascii="Times New Roman" w:hAnsi="Times New Roman"/>
          <w:sz w:val="28"/>
        </w:rPr>
        <w:t xml:space="preserve"> </w:t>
      </w:r>
      <w:r w:rsidR="00907F73">
        <w:rPr>
          <w:rFonts w:ascii="Times New Roman" w:hAnsi="Times New Roman"/>
          <w:sz w:val="28"/>
        </w:rPr>
        <w:t>«</w:t>
      </w:r>
      <w:proofErr w:type="spellStart"/>
      <w:r w:rsidR="00907F73">
        <w:rPr>
          <w:rFonts w:ascii="Times New Roman" w:hAnsi="Times New Roman"/>
          <w:sz w:val="28"/>
        </w:rPr>
        <w:t>Чортківське</w:t>
      </w:r>
      <w:proofErr w:type="spellEnd"/>
      <w:r w:rsidR="00907F73">
        <w:rPr>
          <w:rFonts w:ascii="Times New Roman" w:hAnsi="Times New Roman"/>
          <w:sz w:val="28"/>
        </w:rPr>
        <w:t xml:space="preserve"> виробниче управління водопровідно-каналізаційного господарства», «Ритуальна служба»</w:t>
      </w:r>
      <w:r w:rsidR="00932CC8">
        <w:rPr>
          <w:rFonts w:ascii="Times New Roman" w:hAnsi="Times New Roman"/>
          <w:sz w:val="28"/>
        </w:rPr>
        <w:t xml:space="preserve">, </w:t>
      </w:r>
      <w:proofErr w:type="spellStart"/>
      <w:r w:rsidR="00932CC8">
        <w:rPr>
          <w:rFonts w:ascii="Times New Roman" w:hAnsi="Times New Roman"/>
          <w:sz w:val="28"/>
        </w:rPr>
        <w:t>Чортківський</w:t>
      </w:r>
      <w:proofErr w:type="spellEnd"/>
      <w:r w:rsidR="00932CC8">
        <w:rPr>
          <w:rFonts w:ascii="Times New Roman" w:hAnsi="Times New Roman"/>
          <w:sz w:val="28"/>
        </w:rPr>
        <w:t xml:space="preserve"> комбінат комунальних підприємств</w:t>
      </w:r>
      <w:r w:rsidR="003B2D06">
        <w:rPr>
          <w:rFonts w:ascii="Times New Roman" w:hAnsi="Times New Roman"/>
          <w:sz w:val="28"/>
        </w:rPr>
        <w:t xml:space="preserve">, «Благоустрій», « Чортків дім» </w:t>
      </w:r>
      <w:r w:rsidR="00932CC8">
        <w:rPr>
          <w:rFonts w:ascii="Times New Roman" w:hAnsi="Times New Roman"/>
          <w:sz w:val="28"/>
        </w:rPr>
        <w:t>та</w:t>
      </w:r>
      <w:r w:rsidR="003B6347" w:rsidRPr="003B6347">
        <w:rPr>
          <w:rFonts w:ascii="Times New Roman" w:hAnsi="Times New Roman"/>
          <w:sz w:val="28"/>
        </w:rPr>
        <w:t xml:space="preserve"> </w:t>
      </w:r>
      <w:r w:rsidR="00907F73">
        <w:rPr>
          <w:rFonts w:ascii="Times New Roman" w:hAnsi="Times New Roman"/>
          <w:sz w:val="28"/>
        </w:rPr>
        <w:t xml:space="preserve">управління комунального господарства, архітектури та капітального будівництва </w:t>
      </w:r>
      <w:r w:rsidR="003B6347" w:rsidRPr="003B6347">
        <w:rPr>
          <w:rFonts w:ascii="Times New Roman" w:hAnsi="Times New Roman"/>
          <w:sz w:val="28"/>
        </w:rPr>
        <w:t>міської ради.</w:t>
      </w:r>
    </w:p>
    <w:p w:rsidR="00F04CB8" w:rsidRPr="00907F73" w:rsidRDefault="00F04CB8" w:rsidP="00F04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Рішення виконавчого комітету </w:t>
      </w:r>
      <w:proofErr w:type="spellStart"/>
      <w:r>
        <w:rPr>
          <w:rFonts w:ascii="Times New Roman" w:hAnsi="Times New Roman"/>
          <w:sz w:val="28"/>
        </w:rPr>
        <w:t>Чортківської</w:t>
      </w:r>
      <w:proofErr w:type="spellEnd"/>
      <w:r>
        <w:rPr>
          <w:rFonts w:ascii="Times New Roman" w:hAnsi="Times New Roman"/>
          <w:sz w:val="28"/>
        </w:rPr>
        <w:t xml:space="preserve"> міської ради «Про залучення технічних засобів комунального підприємства «Парковий культурно-спортивний комплекс» до прибирання вулиць міста в зимову пору року» від 21 лютого 2018 № 58, вважати таким, що втратило чинність.</w:t>
      </w:r>
    </w:p>
    <w:p w:rsidR="00C11EB6" w:rsidRDefault="003B2D06" w:rsidP="00C51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40F3">
        <w:rPr>
          <w:rFonts w:ascii="Times New Roman" w:hAnsi="Times New Roman"/>
          <w:sz w:val="28"/>
          <w:szCs w:val="28"/>
        </w:rPr>
        <w:t>.</w:t>
      </w:r>
      <w:r w:rsidR="00331E44">
        <w:rPr>
          <w:rFonts w:ascii="Times New Roman" w:hAnsi="Times New Roman"/>
          <w:sz w:val="28"/>
          <w:szCs w:val="28"/>
        </w:rPr>
        <w:t xml:space="preserve"> </w:t>
      </w:r>
      <w:r w:rsidR="00C11EB6" w:rsidRPr="00D37011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440F3">
        <w:rPr>
          <w:rFonts w:ascii="Times New Roman" w:hAnsi="Times New Roman"/>
          <w:sz w:val="28"/>
          <w:szCs w:val="28"/>
        </w:rPr>
        <w:t>з питань діяльності виконавчих органів Віктора ГУРИНА.</w:t>
      </w: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225F" w:rsidRPr="00556390" w:rsidRDefault="008A225F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 w:rsidR="00A111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65BA" w:rsidRDefault="005D5E86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                        </w:t>
      </w: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C51014" w:rsidRDefault="00C51014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C51014" w:rsidRDefault="00C51014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C51014" w:rsidRDefault="00C51014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C51014" w:rsidRDefault="00C51014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B6386" w:rsidRDefault="00DB6386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B75085" w:rsidRDefault="00B75085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B6386" w:rsidRPr="00DB6386" w:rsidRDefault="00DB6386" w:rsidP="00DB6386">
      <w:pPr>
        <w:spacing w:after="0" w:line="0" w:lineRule="atLeast"/>
        <w:rPr>
          <w:rFonts w:ascii="Times New Roman" w:hAnsi="Times New Roman"/>
          <w:b/>
          <w:sz w:val="28"/>
          <w:szCs w:val="20"/>
          <w:lang w:eastAsia="ru-RU"/>
        </w:rPr>
      </w:pPr>
      <w:r w:rsidRPr="00DB6386">
        <w:rPr>
          <w:rFonts w:ascii="Times New Roman" w:hAnsi="Times New Roman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DB6386">
        <w:rPr>
          <w:rFonts w:ascii="Times New Roman" w:hAnsi="Times New Roman"/>
          <w:sz w:val="28"/>
          <w:szCs w:val="20"/>
          <w:lang w:eastAsia="ru-RU"/>
        </w:rPr>
        <w:t>Додаток</w:t>
      </w:r>
    </w:p>
    <w:p w:rsidR="00DB6386" w:rsidRDefault="00DB6386" w:rsidP="00DB6386">
      <w:pPr>
        <w:spacing w:after="0" w:line="0" w:lineRule="atLeast"/>
        <w:rPr>
          <w:rFonts w:ascii="Times New Roman" w:hAnsi="Times New Roman"/>
          <w:sz w:val="28"/>
          <w:szCs w:val="20"/>
          <w:lang w:eastAsia="ru-RU"/>
        </w:rPr>
      </w:pPr>
      <w:r w:rsidRPr="00DB638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до рішення виконавчого комітету </w:t>
      </w:r>
    </w:p>
    <w:p w:rsidR="00C51014" w:rsidRPr="00DB6386" w:rsidRDefault="00C51014" w:rsidP="00DB6386">
      <w:pPr>
        <w:spacing w:after="0" w:line="0" w:lineRule="atLeas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міської ради</w:t>
      </w:r>
    </w:p>
    <w:p w:rsidR="00285E2C" w:rsidRPr="00C51014" w:rsidRDefault="00DB6386" w:rsidP="00DB6386">
      <w:pPr>
        <w:widowControl w:val="0"/>
        <w:spacing w:line="100" w:lineRule="atLeast"/>
        <w:ind w:right="-15"/>
        <w:rPr>
          <w:rFonts w:ascii="Times New Roman" w:hAnsi="Times New Roman"/>
          <w:sz w:val="24"/>
          <w:szCs w:val="24"/>
          <w:lang w:eastAsia="hi-IN" w:bidi="hi-IN"/>
        </w:rPr>
      </w:pPr>
      <w:r w:rsidRPr="00DB638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від </w:t>
      </w:r>
      <w:r w:rsidR="00C51014">
        <w:rPr>
          <w:rFonts w:ascii="Times New Roman" w:hAnsi="Times New Roman"/>
          <w:sz w:val="28"/>
          <w:szCs w:val="20"/>
          <w:lang w:eastAsia="ru-RU"/>
        </w:rPr>
        <w:t xml:space="preserve">17 листопада 2021року </w:t>
      </w:r>
      <w:r w:rsidRPr="00DB6386">
        <w:rPr>
          <w:rFonts w:ascii="Times New Roman" w:hAnsi="Times New Roman"/>
          <w:sz w:val="28"/>
          <w:szCs w:val="20"/>
          <w:lang w:eastAsia="ru-RU"/>
        </w:rPr>
        <w:t>№</w:t>
      </w:r>
      <w:r w:rsidR="00C51014">
        <w:rPr>
          <w:rFonts w:ascii="Times New Roman" w:hAnsi="Times New Roman"/>
          <w:sz w:val="28"/>
          <w:szCs w:val="20"/>
          <w:lang w:eastAsia="ru-RU"/>
        </w:rPr>
        <w:t xml:space="preserve"> 516</w:t>
      </w:r>
      <w:r w:rsidRPr="00DB6386">
        <w:rPr>
          <w:rFonts w:ascii="Times New Roman" w:hAnsi="Times New Roman"/>
          <w:lang w:eastAsia="hi-IN" w:bidi="hi-IN"/>
        </w:rPr>
        <w:tab/>
      </w:r>
    </w:p>
    <w:p w:rsidR="00DB6386" w:rsidRPr="00C51014" w:rsidRDefault="00DB6386" w:rsidP="00DB6386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1014">
        <w:rPr>
          <w:rFonts w:ascii="Times New Roman" w:hAnsi="Times New Roman"/>
          <w:b/>
          <w:sz w:val="28"/>
          <w:szCs w:val="28"/>
        </w:rPr>
        <w:t>ПЕРЕЛІК</w:t>
      </w:r>
    </w:p>
    <w:p w:rsidR="00DB6386" w:rsidRPr="00C51014" w:rsidRDefault="002F7570" w:rsidP="00C510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014">
        <w:rPr>
          <w:rFonts w:ascii="Times New Roman" w:hAnsi="Times New Roman"/>
          <w:b/>
          <w:sz w:val="28"/>
          <w:szCs w:val="28"/>
        </w:rPr>
        <w:t xml:space="preserve">закріплених за комунальними підприємствами вулиць, з метою снігоочищення, видалення снігу та </w:t>
      </w:r>
      <w:proofErr w:type="spellStart"/>
      <w:r w:rsidRPr="00C51014">
        <w:rPr>
          <w:rFonts w:ascii="Times New Roman" w:hAnsi="Times New Roman"/>
          <w:b/>
          <w:sz w:val="28"/>
          <w:szCs w:val="28"/>
        </w:rPr>
        <w:t>сколу</w:t>
      </w:r>
      <w:proofErr w:type="spellEnd"/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505"/>
        <w:gridCol w:w="2932"/>
      </w:tblGrid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КП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«Парковий культурно-спортивний комплекс»</w:t>
            </w:r>
          </w:p>
          <w:p w:rsidR="00570CE3" w:rsidRPr="00C51014" w:rsidRDefault="00570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(снігооч</w:t>
            </w:r>
            <w:r w:rsidR="00481D1F" w:rsidRPr="00C51014">
              <w:rPr>
                <w:rFonts w:ascii="Times New Roman" w:hAnsi="Times New Roman"/>
                <w:b/>
                <w:sz w:val="28"/>
                <w:szCs w:val="28"/>
              </w:rPr>
              <w:t>ищення, видалення снігу та сколів</w:t>
            </w: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Найменування вулиць:</w:t>
            </w:r>
          </w:p>
        </w:tc>
        <w:tc>
          <w:tcPr>
            <w:tcW w:w="2932" w:type="dxa"/>
            <w:shd w:val="clear" w:color="auto" w:fill="auto"/>
          </w:tcPr>
          <w:p w:rsidR="002F7570" w:rsidRPr="00C51014" w:rsidRDefault="00AC6040" w:rsidP="002F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2F7570" w:rsidRPr="00C51014" w:rsidRDefault="00855567" w:rsidP="002F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</w:t>
            </w:r>
            <w:r w:rsidR="002F7570" w:rsidRPr="00C51014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0" w:rsidRPr="00C51014" w:rsidRDefault="002F7570" w:rsidP="00DB6386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5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Андрея</w:t>
            </w:r>
            <w:proofErr w:type="spellEnd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Шептицького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AC6040" w:rsidRPr="00C51014" w:rsidRDefault="00AC6040" w:rsidP="00AC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Трактор</w:t>
            </w:r>
          </w:p>
          <w:p w:rsidR="002F7570" w:rsidRPr="00C51014" w:rsidRDefault="00AC6040" w:rsidP="00AC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МТЗ-82</w:t>
            </w:r>
          </w:p>
          <w:p w:rsidR="00B41B83" w:rsidRPr="00C51014" w:rsidRDefault="00B41B83" w:rsidP="00AC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B83" w:rsidRPr="00C51014" w:rsidRDefault="00B41B83" w:rsidP="00B41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29633ВО</w:t>
            </w:r>
          </w:p>
          <w:p w:rsidR="007F7DFA" w:rsidRPr="00C51014" w:rsidRDefault="007F7DFA" w:rsidP="00AC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6040" w:rsidRPr="00C51014" w:rsidRDefault="00AC6040" w:rsidP="00AC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Бердо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Богдана Хмельницького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Водна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Дачна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Джерельна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Галицька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Івана Котляревського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Івана Мазепи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Квітнева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Лісова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Михайла Грушевського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Михайла Драгоманова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Молодіжна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Паркова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Петра Дорошенка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Підлісна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Річкова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Рудькова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Тиха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570" w:rsidRPr="00C51014" w:rsidTr="002F757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70" w:rsidRPr="00C51014" w:rsidRDefault="002F757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пров. Водний</w:t>
            </w:r>
          </w:p>
        </w:tc>
        <w:tc>
          <w:tcPr>
            <w:tcW w:w="2932" w:type="dxa"/>
            <w:vMerge/>
            <w:shd w:val="clear" w:color="auto" w:fill="auto"/>
          </w:tcPr>
          <w:p w:rsidR="002F7570" w:rsidRPr="00C51014" w:rsidRDefault="002F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CE3" w:rsidRPr="00C51014" w:rsidTr="00AB187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3" w:rsidRPr="00C51014" w:rsidRDefault="00570CE3" w:rsidP="00AB187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0CE3" w:rsidRPr="00C51014" w:rsidRDefault="00570CE3" w:rsidP="00AB1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КП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Чортківське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виробниче управління водопровідно-каналізаційного господарства»</w:t>
            </w:r>
          </w:p>
          <w:p w:rsidR="00570CE3" w:rsidRPr="00C51014" w:rsidRDefault="00570CE3" w:rsidP="00AB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00323"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видалення снігу та сколів, </w:t>
            </w: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навантаження спеціалізованого транспорту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протиожеледними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матеріалами)</w:t>
            </w:r>
          </w:p>
        </w:tc>
      </w:tr>
      <w:tr w:rsidR="00570CE3" w:rsidRPr="00C51014" w:rsidTr="00374EC2">
        <w:trPr>
          <w:trHeight w:val="360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CE3" w:rsidRPr="00C51014" w:rsidRDefault="00570CE3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570CE3" w:rsidRPr="00C51014" w:rsidRDefault="00855567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</w:t>
            </w:r>
            <w:r w:rsidR="00570CE3" w:rsidRPr="00C51014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570CE3" w:rsidRPr="00C51014" w:rsidTr="00570CE3">
        <w:trPr>
          <w:trHeight w:val="360"/>
        </w:trPr>
        <w:tc>
          <w:tcPr>
            <w:tcW w:w="8517" w:type="dxa"/>
            <w:gridSpan w:val="3"/>
            <w:shd w:val="clear" w:color="auto" w:fill="auto"/>
          </w:tcPr>
          <w:p w:rsidR="00855567" w:rsidRPr="00C51014" w:rsidRDefault="00C00323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Екскаватор-навантажувач </w:t>
            </w:r>
          </w:p>
          <w:p w:rsidR="00570CE3" w:rsidRPr="00C51014" w:rsidRDefault="00C00323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JCB 3CX</w:t>
            </w:r>
          </w:p>
          <w:p w:rsidR="00B41B83" w:rsidRPr="00C51014" w:rsidRDefault="00B41B83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451" w:rsidRPr="00331E44" w:rsidRDefault="00B41B83" w:rsidP="0033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32996 ВО</w:t>
            </w:r>
          </w:p>
          <w:p w:rsidR="00976451" w:rsidRPr="00C51014" w:rsidRDefault="00976451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A945FF">
        <w:trPr>
          <w:trHeight w:val="360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Снігоочищення</w:t>
            </w: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Найменування вулиць:</w:t>
            </w:r>
          </w:p>
        </w:tc>
        <w:tc>
          <w:tcPr>
            <w:tcW w:w="2932" w:type="dxa"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976451" w:rsidRPr="00C51014" w:rsidRDefault="00976451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(марка):</w:t>
            </w: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1" w:rsidRPr="00C51014" w:rsidRDefault="00976451" w:rsidP="0097645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Гранична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976451" w:rsidRPr="00C51014" w:rsidRDefault="00976451" w:rsidP="00976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FA" w:rsidRPr="00C51014" w:rsidRDefault="007F7DFA" w:rsidP="00976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СБМ</w:t>
            </w:r>
          </w:p>
          <w:p w:rsidR="007F7DFA" w:rsidRPr="00C51014" w:rsidRDefault="007F7DFA" w:rsidP="00976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На базі </w:t>
            </w: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шассі</w:t>
            </w:r>
            <w:proofErr w:type="spellEnd"/>
            <w:r w:rsidRPr="00C5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МАЗ</w:t>
            </w:r>
            <w:proofErr w:type="spellEnd"/>
            <w:r w:rsidRPr="00C51014">
              <w:rPr>
                <w:rFonts w:ascii="Times New Roman" w:hAnsi="Times New Roman"/>
                <w:sz w:val="28"/>
                <w:szCs w:val="28"/>
              </w:rPr>
              <w:t xml:space="preserve"> 5340</w:t>
            </w:r>
          </w:p>
          <w:p w:rsidR="007F7DFA" w:rsidRPr="00C51014" w:rsidRDefault="007F7DFA" w:rsidP="00976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</w:t>
            </w:r>
            <w:r w:rsidR="00B41B83" w:rsidRPr="00C51014">
              <w:rPr>
                <w:rFonts w:ascii="Times New Roman" w:hAnsi="Times New Roman"/>
                <w:sz w:val="28"/>
                <w:szCs w:val="28"/>
              </w:rPr>
              <w:t>з відвалом )</w:t>
            </w:r>
          </w:p>
          <w:p w:rsidR="00B41B83" w:rsidRPr="00C51014" w:rsidRDefault="00B41B83" w:rsidP="00976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B83" w:rsidRPr="00C51014" w:rsidRDefault="00B41B83" w:rsidP="00976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КА3324ЕО</w:t>
            </w: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Гранична-</w:t>
            </w:r>
            <w:proofErr w:type="spellEnd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бічна 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Червоний Берег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- Виговського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1A5D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Д.Січинського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1A5D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ділянка дороги від вул. В.Великого до вул. Д.Січинського( повз ДНЗ №9 та спортмайданчик)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1A5D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Маковея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491A5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1A5D" w:rsidRPr="00C5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A5D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ділянка дороги від вул. В.Великого до ДНЗ №7 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451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976451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1" w:rsidRPr="00C51014" w:rsidRDefault="00491A5D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-ділянка</w:t>
            </w:r>
            <w:proofErr w:type="spellEnd"/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дороги від вул. В.Великого до ЗОШ №5</w:t>
            </w:r>
          </w:p>
        </w:tc>
        <w:tc>
          <w:tcPr>
            <w:tcW w:w="2932" w:type="dxa"/>
            <w:vMerge/>
            <w:shd w:val="clear" w:color="auto" w:fill="auto"/>
          </w:tcPr>
          <w:p w:rsidR="00976451" w:rsidRPr="00C51014" w:rsidRDefault="00976451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E2C" w:rsidRDefault="00285E2C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E44" w:rsidRDefault="00331E44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E44" w:rsidRDefault="00331E44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E44" w:rsidRDefault="00331E44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1E44" w:rsidRPr="00C51014" w:rsidRDefault="00331E44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5E2C" w:rsidRPr="00C51014" w:rsidRDefault="00285E2C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437"/>
      </w:tblGrid>
      <w:tr w:rsidR="00C00323" w:rsidRPr="00C51014" w:rsidTr="00AB187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3" w:rsidRPr="00C51014" w:rsidRDefault="00C00323" w:rsidP="00AB187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0323" w:rsidRPr="00C51014" w:rsidRDefault="00C00323" w:rsidP="00AB1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Чортківський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комбінат комунальних підприємств</w:t>
            </w:r>
          </w:p>
          <w:p w:rsidR="00C00323" w:rsidRPr="00C51014" w:rsidRDefault="00C00323" w:rsidP="00AB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(видалення снігу та сколів, навантаження спеціалізованого транспорту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протиожеледними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матеріалами)</w:t>
            </w:r>
          </w:p>
        </w:tc>
      </w:tr>
      <w:tr w:rsidR="00C00323" w:rsidRPr="00C51014" w:rsidTr="00AB187D">
        <w:trPr>
          <w:trHeight w:val="360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23" w:rsidRPr="00C51014" w:rsidRDefault="00C00323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C00323" w:rsidRPr="00C51014" w:rsidRDefault="00C00323" w:rsidP="00C02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(марка):</w:t>
            </w:r>
          </w:p>
        </w:tc>
      </w:tr>
      <w:tr w:rsidR="00C00323" w:rsidRPr="00C51014" w:rsidTr="00AB187D">
        <w:trPr>
          <w:trHeight w:val="360"/>
        </w:trPr>
        <w:tc>
          <w:tcPr>
            <w:tcW w:w="8517" w:type="dxa"/>
            <w:gridSpan w:val="2"/>
            <w:shd w:val="clear" w:color="auto" w:fill="auto"/>
          </w:tcPr>
          <w:p w:rsidR="00855567" w:rsidRPr="00C51014" w:rsidRDefault="00855567" w:rsidP="00AB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Трактор</w:t>
            </w:r>
          </w:p>
          <w:p w:rsidR="00C00323" w:rsidRPr="00C51014" w:rsidRDefault="00B41B83" w:rsidP="00B41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  БОРЕКС-2628 (на базі МТЗ 82)</w:t>
            </w:r>
          </w:p>
          <w:p w:rsidR="00B41B83" w:rsidRPr="00C51014" w:rsidRDefault="00B41B83" w:rsidP="00B41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B83" w:rsidRPr="00C51014" w:rsidRDefault="00B41B83" w:rsidP="00B4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02689ВО</w:t>
            </w:r>
          </w:p>
        </w:tc>
      </w:tr>
    </w:tbl>
    <w:p w:rsidR="00285E2C" w:rsidRPr="00C51014" w:rsidRDefault="00285E2C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5E2C" w:rsidRPr="00C51014" w:rsidRDefault="00285E2C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5E2C" w:rsidRPr="00C51014" w:rsidRDefault="00285E2C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505"/>
        <w:gridCol w:w="2932"/>
      </w:tblGrid>
      <w:tr w:rsidR="00C00323" w:rsidRPr="00C51014" w:rsidTr="00AB187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3" w:rsidRPr="00C51014" w:rsidRDefault="00C00323" w:rsidP="00AB187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0323" w:rsidRPr="00C51014" w:rsidRDefault="00C00323" w:rsidP="00AB1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КП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«Чортків дім»</w:t>
            </w:r>
          </w:p>
          <w:p w:rsidR="00481D1F" w:rsidRPr="00C51014" w:rsidRDefault="00481D1F" w:rsidP="00AB1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323" w:rsidRPr="00C51014" w:rsidRDefault="00481D1F" w:rsidP="0048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Снігоочищення </w:t>
            </w:r>
            <w:r w:rsidR="00C00323" w:rsidRPr="00C51014">
              <w:rPr>
                <w:rFonts w:ascii="Times New Roman" w:hAnsi="Times New Roman"/>
                <w:b/>
                <w:sz w:val="28"/>
                <w:szCs w:val="28"/>
              </w:rPr>
              <w:t>пішохідних частин вулиць</w:t>
            </w:r>
            <w:r w:rsidR="00855567"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та велосипедних доріжок</w:t>
            </w:r>
            <w:r w:rsidR="00C00323"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C51014" w:rsidRDefault="00953BEE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Найменування вулиць:</w:t>
            </w:r>
          </w:p>
        </w:tc>
        <w:tc>
          <w:tcPr>
            <w:tcW w:w="2932" w:type="dxa"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953BEE" w:rsidRPr="00C51014" w:rsidRDefault="00953BEE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(марка):</w:t>
            </w: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C51014" w:rsidRDefault="00953BEE" w:rsidP="00481D1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481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Мельника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BEE" w:rsidRPr="00C51014" w:rsidRDefault="00953BEE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1F" w:rsidRPr="00C51014" w:rsidRDefault="00481D1F" w:rsidP="00481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 Трактор </w:t>
            </w:r>
          </w:p>
          <w:p w:rsidR="00481D1F" w:rsidRPr="00C51014" w:rsidRDefault="00481D1F" w:rsidP="00481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ХТЗ-25-11  </w:t>
            </w:r>
          </w:p>
          <w:p w:rsidR="00953BEE" w:rsidRPr="00C51014" w:rsidRDefault="00285E2C" w:rsidP="00285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14873ВО</w:t>
            </w: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Степана Бандери (у напрямку від </w:t>
            </w:r>
            <w:proofErr w:type="spellStart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вул.Сонячна</w:t>
            </w:r>
            <w:proofErr w:type="spellEnd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Коновальця</w:t>
            </w:r>
            <w:proofErr w:type="spellEnd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пішохідна доріжка права сторона вулиці)</w:t>
            </w:r>
          </w:p>
        </w:tc>
        <w:tc>
          <w:tcPr>
            <w:tcW w:w="2932" w:type="dxa"/>
            <w:vMerge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481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Л.Українки</w:t>
            </w:r>
          </w:p>
        </w:tc>
        <w:tc>
          <w:tcPr>
            <w:tcW w:w="2932" w:type="dxa"/>
            <w:vMerge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1D1F" w:rsidRPr="00C51014">
              <w:rPr>
                <w:rFonts w:ascii="Times New Roman" w:hAnsi="Times New Roman"/>
                <w:sz w:val="28"/>
                <w:szCs w:val="28"/>
              </w:rPr>
              <w:t>Б.Лепкого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Є.</w:t>
            </w:r>
            <w:proofErr w:type="spellStart"/>
            <w:r w:rsidR="00481D1F"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Коновальця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BEE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953BEE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E" w:rsidRPr="00C51014" w:rsidRDefault="00481D1F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-Монастирська</w:t>
            </w:r>
            <w:proofErr w:type="spellEnd"/>
            <w:r w:rsidRPr="00C51014">
              <w:rPr>
                <w:rFonts w:ascii="Times New Roman" w:hAnsi="Times New Roman"/>
                <w:sz w:val="28"/>
                <w:szCs w:val="28"/>
              </w:rPr>
              <w:t xml:space="preserve"> (від </w:t>
            </w: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вул.Степана</w:t>
            </w:r>
            <w:proofErr w:type="spellEnd"/>
            <w:r w:rsidRPr="00C51014">
              <w:rPr>
                <w:rFonts w:ascii="Times New Roman" w:hAnsi="Times New Roman"/>
                <w:sz w:val="28"/>
                <w:szCs w:val="28"/>
              </w:rPr>
              <w:t xml:space="preserve"> Бандери до вул. Незалежності)</w:t>
            </w:r>
          </w:p>
        </w:tc>
        <w:tc>
          <w:tcPr>
            <w:tcW w:w="2932" w:type="dxa"/>
            <w:vMerge/>
            <w:shd w:val="clear" w:color="auto" w:fill="auto"/>
          </w:tcPr>
          <w:p w:rsidR="00953BEE" w:rsidRPr="00C51014" w:rsidRDefault="00953BEE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23" w:rsidRPr="00C51014" w:rsidRDefault="00C00323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5567" w:rsidRPr="00C51014" w:rsidRDefault="00855567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505"/>
        <w:gridCol w:w="2932"/>
      </w:tblGrid>
      <w:tr w:rsidR="00855567" w:rsidRPr="00C51014" w:rsidTr="00AB187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67" w:rsidRPr="00C51014" w:rsidRDefault="00855567" w:rsidP="00AB187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5567" w:rsidRPr="00C51014" w:rsidRDefault="00855567" w:rsidP="00AB1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КП</w:t>
            </w:r>
            <w:proofErr w:type="spellEnd"/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 «Ритуальна служба»</w:t>
            </w:r>
          </w:p>
          <w:p w:rsidR="00855567" w:rsidRPr="00C51014" w:rsidRDefault="00481D1F" w:rsidP="0048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 xml:space="preserve">Снігоочищення пішохідних частин вулиць та велосипедних доріжок </w:t>
            </w:r>
          </w:p>
        </w:tc>
      </w:tr>
      <w:tr w:rsidR="00481D1F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F" w:rsidRPr="00C51014" w:rsidRDefault="00481D1F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F" w:rsidRPr="00C51014" w:rsidRDefault="00481D1F" w:rsidP="005926F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Найменування вулиць:</w:t>
            </w:r>
          </w:p>
        </w:tc>
        <w:tc>
          <w:tcPr>
            <w:tcW w:w="2932" w:type="dxa"/>
            <w:shd w:val="clear" w:color="auto" w:fill="auto"/>
          </w:tcPr>
          <w:p w:rsidR="00481D1F" w:rsidRPr="00C51014" w:rsidRDefault="00481D1F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Транспортний засіб</w:t>
            </w:r>
          </w:p>
          <w:p w:rsidR="00481D1F" w:rsidRPr="00C51014" w:rsidRDefault="00481D1F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(марка):</w:t>
            </w: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2" w:rsidRPr="00C51014" w:rsidRDefault="00B125B2" w:rsidP="00481D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В.Великого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5B2" w:rsidRPr="00C51014" w:rsidRDefault="00B125B2" w:rsidP="0059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5B2" w:rsidRPr="00C51014" w:rsidRDefault="00B125B2" w:rsidP="00B125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   Трактор</w:t>
            </w:r>
          </w:p>
          <w:p w:rsidR="00B125B2" w:rsidRPr="00C51014" w:rsidRDefault="00B125B2" w:rsidP="00B1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  <w:lang w:val="en-US"/>
              </w:rPr>
              <w:t>LOVOL TB</w:t>
            </w:r>
            <w:r w:rsidRPr="00C51014">
              <w:rPr>
                <w:rFonts w:ascii="Times New Roman" w:hAnsi="Times New Roman"/>
                <w:sz w:val="28"/>
                <w:szCs w:val="28"/>
              </w:rPr>
              <w:t>504</w:t>
            </w:r>
          </w:p>
          <w:p w:rsidR="00B125B2" w:rsidRPr="00C51014" w:rsidRDefault="00B125B2" w:rsidP="00B12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014">
              <w:rPr>
                <w:rFonts w:ascii="Times New Roman" w:hAnsi="Times New Roman"/>
                <w:b/>
                <w:sz w:val="28"/>
                <w:szCs w:val="28"/>
              </w:rPr>
              <w:t>34538ВО</w:t>
            </w: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Незалежності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Степана Бандери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- Гоголя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1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Залізнична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-Тараса</w:t>
            </w:r>
            <w:proofErr w:type="spellEnd"/>
            <w:r w:rsidRPr="00C51014">
              <w:rPr>
                <w:rFonts w:ascii="Times New Roman" w:hAnsi="Times New Roman"/>
                <w:sz w:val="28"/>
                <w:szCs w:val="28"/>
              </w:rPr>
              <w:t xml:space="preserve"> Шевченка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-Копичинецька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-Хічія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-Подільська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 xml:space="preserve">Площа Героїв </w:t>
            </w:r>
            <w:proofErr w:type="spellStart"/>
            <w:r w:rsidRPr="00C51014">
              <w:rPr>
                <w:rFonts w:ascii="Times New Roman" w:hAnsi="Times New Roman"/>
                <w:sz w:val="28"/>
                <w:szCs w:val="28"/>
              </w:rPr>
              <w:t>Євромайдану</w:t>
            </w:r>
            <w:proofErr w:type="spellEnd"/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Маковея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B2" w:rsidRPr="00C51014" w:rsidTr="005926F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5926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2" w:rsidRPr="00C51014" w:rsidRDefault="00B125B2" w:rsidP="00B125B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014">
              <w:rPr>
                <w:rFonts w:ascii="Times New Roman" w:hAnsi="Times New Roman"/>
                <w:sz w:val="28"/>
                <w:szCs w:val="28"/>
              </w:rPr>
              <w:t>Д. Січинського</w:t>
            </w:r>
          </w:p>
        </w:tc>
        <w:tc>
          <w:tcPr>
            <w:tcW w:w="2932" w:type="dxa"/>
            <w:vMerge/>
            <w:shd w:val="clear" w:color="auto" w:fill="auto"/>
          </w:tcPr>
          <w:p w:rsidR="00B125B2" w:rsidRPr="00C51014" w:rsidRDefault="00B125B2" w:rsidP="00592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D1F" w:rsidRPr="00C51014" w:rsidRDefault="00481D1F" w:rsidP="00481D1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5567" w:rsidRDefault="00855567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855567" w:rsidRPr="00336CE6" w:rsidRDefault="00855567" w:rsidP="00855567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855567" w:rsidRPr="006F0BE7" w:rsidRDefault="00C51014" w:rsidP="00855567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виконавчого комітету міської ради</w:t>
      </w:r>
      <w:r w:rsidR="00855567"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</w:t>
      </w:r>
      <w:r w:rsidR="00855567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855567">
        <w:rPr>
          <w:rFonts w:ascii="Times New Roman" w:hAnsi="Times New Roman"/>
          <w:b/>
          <w:sz w:val="28"/>
          <w:szCs w:val="28"/>
          <w:lang w:eastAsia="ar-SA"/>
        </w:rPr>
        <w:t>Наталія ЗАЯЦЬ</w:t>
      </w:r>
    </w:p>
    <w:p w:rsidR="00855567" w:rsidRPr="00DB6386" w:rsidRDefault="00855567" w:rsidP="00AC6040">
      <w:pPr>
        <w:spacing w:after="0" w:line="0" w:lineRule="atLeast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sectPr w:rsidR="00855567" w:rsidRPr="00DB6386" w:rsidSect="00B75085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20"/>
    <w:multiLevelType w:val="hybridMultilevel"/>
    <w:tmpl w:val="EE142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67D"/>
    <w:multiLevelType w:val="multilevel"/>
    <w:tmpl w:val="72F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7159"/>
    <w:multiLevelType w:val="hybridMultilevel"/>
    <w:tmpl w:val="6E82E180"/>
    <w:lvl w:ilvl="0" w:tplc="DF94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3066A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874D9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D602C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A4998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30986"/>
    <w:multiLevelType w:val="hybridMultilevel"/>
    <w:tmpl w:val="2F426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3E63"/>
    <w:multiLevelType w:val="hybridMultilevel"/>
    <w:tmpl w:val="9EBAF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F1129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F0660"/>
    <w:multiLevelType w:val="hybridMultilevel"/>
    <w:tmpl w:val="FFE0F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2BC8"/>
    <w:multiLevelType w:val="hybridMultilevel"/>
    <w:tmpl w:val="D33EA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34FA1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225F"/>
    <w:rsid w:val="0001009A"/>
    <w:rsid w:val="00020DBF"/>
    <w:rsid w:val="000469A3"/>
    <w:rsid w:val="00057CB8"/>
    <w:rsid w:val="00062C08"/>
    <w:rsid w:val="00063C30"/>
    <w:rsid w:val="00072E50"/>
    <w:rsid w:val="000933D2"/>
    <w:rsid w:val="00094804"/>
    <w:rsid w:val="000A703A"/>
    <w:rsid w:val="000E1C8C"/>
    <w:rsid w:val="00114C45"/>
    <w:rsid w:val="00127D57"/>
    <w:rsid w:val="00133A05"/>
    <w:rsid w:val="00133E2E"/>
    <w:rsid w:val="001451DC"/>
    <w:rsid w:val="00151CA0"/>
    <w:rsid w:val="0016238E"/>
    <w:rsid w:val="00166D92"/>
    <w:rsid w:val="00167E0B"/>
    <w:rsid w:val="001760BA"/>
    <w:rsid w:val="001861D8"/>
    <w:rsid w:val="001B6B6C"/>
    <w:rsid w:val="001C1F10"/>
    <w:rsid w:val="001D0EC9"/>
    <w:rsid w:val="00226717"/>
    <w:rsid w:val="00230D6F"/>
    <w:rsid w:val="002345F2"/>
    <w:rsid w:val="0023582B"/>
    <w:rsid w:val="002440F3"/>
    <w:rsid w:val="002624DB"/>
    <w:rsid w:val="00285E2C"/>
    <w:rsid w:val="002A0E01"/>
    <w:rsid w:val="002B5999"/>
    <w:rsid w:val="002C76CE"/>
    <w:rsid w:val="002D06D9"/>
    <w:rsid w:val="002D604D"/>
    <w:rsid w:val="002D6EE6"/>
    <w:rsid w:val="002E0A64"/>
    <w:rsid w:val="002F7570"/>
    <w:rsid w:val="00331E44"/>
    <w:rsid w:val="00336CE6"/>
    <w:rsid w:val="00340EDE"/>
    <w:rsid w:val="00362A6F"/>
    <w:rsid w:val="00375944"/>
    <w:rsid w:val="00380808"/>
    <w:rsid w:val="0038132A"/>
    <w:rsid w:val="003B2D06"/>
    <w:rsid w:val="003B6347"/>
    <w:rsid w:val="003D0A05"/>
    <w:rsid w:val="003F0892"/>
    <w:rsid w:val="00427FEF"/>
    <w:rsid w:val="0047222E"/>
    <w:rsid w:val="00474FE4"/>
    <w:rsid w:val="00481D1F"/>
    <w:rsid w:val="00491A5D"/>
    <w:rsid w:val="00491C77"/>
    <w:rsid w:val="00492E65"/>
    <w:rsid w:val="004930E7"/>
    <w:rsid w:val="004F496E"/>
    <w:rsid w:val="00507EAB"/>
    <w:rsid w:val="00521533"/>
    <w:rsid w:val="00521D35"/>
    <w:rsid w:val="0053002F"/>
    <w:rsid w:val="00531ECE"/>
    <w:rsid w:val="005326B0"/>
    <w:rsid w:val="00552CE6"/>
    <w:rsid w:val="00556390"/>
    <w:rsid w:val="00565F1A"/>
    <w:rsid w:val="00570CE3"/>
    <w:rsid w:val="00571126"/>
    <w:rsid w:val="00576BA0"/>
    <w:rsid w:val="00593E55"/>
    <w:rsid w:val="005D2879"/>
    <w:rsid w:val="005D5E86"/>
    <w:rsid w:val="005E329B"/>
    <w:rsid w:val="005E34BD"/>
    <w:rsid w:val="00611B22"/>
    <w:rsid w:val="00622CD0"/>
    <w:rsid w:val="00625662"/>
    <w:rsid w:val="006310A4"/>
    <w:rsid w:val="00651B97"/>
    <w:rsid w:val="0067021D"/>
    <w:rsid w:val="00680E52"/>
    <w:rsid w:val="00697BD1"/>
    <w:rsid w:val="006C1064"/>
    <w:rsid w:val="006E62C7"/>
    <w:rsid w:val="006F41D9"/>
    <w:rsid w:val="00706ACE"/>
    <w:rsid w:val="007139F3"/>
    <w:rsid w:val="00721FA8"/>
    <w:rsid w:val="0072535B"/>
    <w:rsid w:val="0073779F"/>
    <w:rsid w:val="0074736C"/>
    <w:rsid w:val="0076048E"/>
    <w:rsid w:val="007612B8"/>
    <w:rsid w:val="00767833"/>
    <w:rsid w:val="00772935"/>
    <w:rsid w:val="007C1066"/>
    <w:rsid w:val="007E2331"/>
    <w:rsid w:val="007F34B8"/>
    <w:rsid w:val="007F7DFA"/>
    <w:rsid w:val="0080073E"/>
    <w:rsid w:val="00826796"/>
    <w:rsid w:val="008417F5"/>
    <w:rsid w:val="00855567"/>
    <w:rsid w:val="00863291"/>
    <w:rsid w:val="00877452"/>
    <w:rsid w:val="00877F24"/>
    <w:rsid w:val="008921F1"/>
    <w:rsid w:val="00897D9B"/>
    <w:rsid w:val="008A1CCB"/>
    <w:rsid w:val="008A225F"/>
    <w:rsid w:val="008B2C8E"/>
    <w:rsid w:val="008D23EE"/>
    <w:rsid w:val="008D591C"/>
    <w:rsid w:val="008E7D9C"/>
    <w:rsid w:val="00907F73"/>
    <w:rsid w:val="00916282"/>
    <w:rsid w:val="0092344D"/>
    <w:rsid w:val="00932CC8"/>
    <w:rsid w:val="009368FD"/>
    <w:rsid w:val="00953BEE"/>
    <w:rsid w:val="00955600"/>
    <w:rsid w:val="0095580D"/>
    <w:rsid w:val="00976451"/>
    <w:rsid w:val="009A1273"/>
    <w:rsid w:val="009A753A"/>
    <w:rsid w:val="009B0FF3"/>
    <w:rsid w:val="009D4EA5"/>
    <w:rsid w:val="009E76AB"/>
    <w:rsid w:val="00A11182"/>
    <w:rsid w:val="00A154B3"/>
    <w:rsid w:val="00A34521"/>
    <w:rsid w:val="00A46715"/>
    <w:rsid w:val="00A47406"/>
    <w:rsid w:val="00A66BBC"/>
    <w:rsid w:val="00A74EEE"/>
    <w:rsid w:val="00AA1386"/>
    <w:rsid w:val="00AC6040"/>
    <w:rsid w:val="00AF1C86"/>
    <w:rsid w:val="00B125B2"/>
    <w:rsid w:val="00B22E75"/>
    <w:rsid w:val="00B23E55"/>
    <w:rsid w:val="00B41B83"/>
    <w:rsid w:val="00B52AFD"/>
    <w:rsid w:val="00B53273"/>
    <w:rsid w:val="00B66BC5"/>
    <w:rsid w:val="00B66E66"/>
    <w:rsid w:val="00B75085"/>
    <w:rsid w:val="00B82812"/>
    <w:rsid w:val="00B87985"/>
    <w:rsid w:val="00BC004B"/>
    <w:rsid w:val="00BC540B"/>
    <w:rsid w:val="00BE78BE"/>
    <w:rsid w:val="00C00323"/>
    <w:rsid w:val="00C0282E"/>
    <w:rsid w:val="00C06B2B"/>
    <w:rsid w:val="00C11EB6"/>
    <w:rsid w:val="00C13566"/>
    <w:rsid w:val="00C47A44"/>
    <w:rsid w:val="00C51014"/>
    <w:rsid w:val="00C97265"/>
    <w:rsid w:val="00CA2FD4"/>
    <w:rsid w:val="00CC452C"/>
    <w:rsid w:val="00CF7378"/>
    <w:rsid w:val="00D14A0C"/>
    <w:rsid w:val="00D21B6D"/>
    <w:rsid w:val="00D37011"/>
    <w:rsid w:val="00D374C2"/>
    <w:rsid w:val="00D459F4"/>
    <w:rsid w:val="00D657CE"/>
    <w:rsid w:val="00D73009"/>
    <w:rsid w:val="00D843E1"/>
    <w:rsid w:val="00DA0465"/>
    <w:rsid w:val="00DB2580"/>
    <w:rsid w:val="00DB6386"/>
    <w:rsid w:val="00DD5584"/>
    <w:rsid w:val="00DE65BA"/>
    <w:rsid w:val="00DE6F02"/>
    <w:rsid w:val="00DF1A9E"/>
    <w:rsid w:val="00E13E42"/>
    <w:rsid w:val="00E25C8B"/>
    <w:rsid w:val="00E37B7F"/>
    <w:rsid w:val="00E4423D"/>
    <w:rsid w:val="00E85071"/>
    <w:rsid w:val="00EE4C88"/>
    <w:rsid w:val="00EF1EC5"/>
    <w:rsid w:val="00EF5429"/>
    <w:rsid w:val="00F04CB8"/>
    <w:rsid w:val="00F369AF"/>
    <w:rsid w:val="00F63B9D"/>
    <w:rsid w:val="00F86C46"/>
    <w:rsid w:val="00FB4017"/>
    <w:rsid w:val="00FC092F"/>
    <w:rsid w:val="00FD517B"/>
    <w:rsid w:val="00FD679A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7B"/>
    <w:pPr>
      <w:ind w:left="708"/>
    </w:pPr>
  </w:style>
  <w:style w:type="character" w:customStyle="1" w:styleId="rvts23">
    <w:name w:val="rvts23"/>
    <w:basedOn w:val="a0"/>
    <w:rsid w:val="001D0EC9"/>
  </w:style>
  <w:style w:type="character" w:customStyle="1" w:styleId="rvts9">
    <w:name w:val="rvts9"/>
    <w:basedOn w:val="a0"/>
    <w:rsid w:val="001D0EC9"/>
  </w:style>
  <w:style w:type="paragraph" w:styleId="a4">
    <w:name w:val="No Spacing"/>
    <w:uiPriority w:val="1"/>
    <w:qFormat/>
    <w:rsid w:val="00C510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3919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2021-11-19T12:33:00Z</cp:lastPrinted>
  <dcterms:created xsi:type="dcterms:W3CDTF">2021-11-12T07:15:00Z</dcterms:created>
  <dcterms:modified xsi:type="dcterms:W3CDTF">2021-11-19T12:35:00Z</dcterms:modified>
</cp:coreProperties>
</file>