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65" w:rsidRPr="000A39EE" w:rsidRDefault="00A74EB6" w:rsidP="001402C4">
      <w:pPr>
        <w:pStyle w:val="20"/>
        <w:shd w:val="clear" w:color="auto" w:fill="auto"/>
        <w:tabs>
          <w:tab w:val="left" w:pos="4320"/>
          <w:tab w:val="left" w:pos="5580"/>
        </w:tabs>
        <w:spacing w:before="0" w:after="0" w:line="360" w:lineRule="auto"/>
        <w:ind w:left="5664" w:firstLine="0"/>
        <w:jc w:val="left"/>
        <w:rPr>
          <w:lang w:val="uk-UA"/>
        </w:rPr>
      </w:pPr>
      <w:r>
        <w:rPr>
          <w:lang w:val="uk-UA"/>
        </w:rPr>
        <w:t xml:space="preserve">      </w:t>
      </w:r>
    </w:p>
    <w:p w:rsidR="002B7F65" w:rsidRPr="000A39EE" w:rsidRDefault="002B7F65" w:rsidP="001402C4">
      <w:pPr>
        <w:pStyle w:val="20"/>
        <w:shd w:val="clear" w:color="auto" w:fill="auto"/>
        <w:tabs>
          <w:tab w:val="left" w:pos="4320"/>
          <w:tab w:val="left" w:pos="5580"/>
        </w:tabs>
        <w:spacing w:before="0" w:after="0" w:line="360" w:lineRule="auto"/>
        <w:ind w:left="5664" w:firstLine="0"/>
        <w:jc w:val="left"/>
        <w:rPr>
          <w:lang w:val="uk-UA"/>
        </w:rPr>
      </w:pPr>
    </w:p>
    <w:p w:rsidR="00A15CDF" w:rsidRDefault="00A15CDF" w:rsidP="001402C4">
      <w:pPr>
        <w:pStyle w:val="20"/>
        <w:shd w:val="clear" w:color="auto" w:fill="auto"/>
        <w:spacing w:before="0" w:after="0" w:line="360" w:lineRule="auto"/>
        <w:ind w:left="5988" w:right="740"/>
        <w:jc w:val="left"/>
        <w:rPr>
          <w:lang w:val="uk-UA"/>
        </w:rPr>
      </w:pPr>
      <w:r>
        <w:rPr>
          <w:lang w:val="uk-UA"/>
        </w:rPr>
        <w:t xml:space="preserve">Додаток до рішення </w:t>
      </w:r>
      <w:proofErr w:type="spellStart"/>
      <w:r>
        <w:rPr>
          <w:lang w:val="uk-UA"/>
        </w:rPr>
        <w:t>Чортківської</w:t>
      </w:r>
      <w:proofErr w:type="spellEnd"/>
    </w:p>
    <w:p w:rsidR="00A103CD" w:rsidRDefault="00A103CD" w:rsidP="001402C4">
      <w:pPr>
        <w:pStyle w:val="20"/>
        <w:shd w:val="clear" w:color="auto" w:fill="auto"/>
        <w:spacing w:before="0" w:after="0" w:line="360" w:lineRule="auto"/>
        <w:ind w:left="5988" w:right="740"/>
        <w:jc w:val="left"/>
        <w:rPr>
          <w:lang w:val="uk-UA"/>
        </w:rPr>
      </w:pPr>
      <w:r>
        <w:rPr>
          <w:lang w:val="uk-UA"/>
        </w:rPr>
        <w:t xml:space="preserve">міської ради </w:t>
      </w:r>
    </w:p>
    <w:p w:rsidR="002B7F65" w:rsidRPr="000A39EE" w:rsidRDefault="00A103CD" w:rsidP="001402C4">
      <w:pPr>
        <w:pStyle w:val="20"/>
        <w:shd w:val="clear" w:color="auto" w:fill="auto"/>
        <w:spacing w:before="0" w:after="0" w:line="360" w:lineRule="auto"/>
        <w:ind w:left="5988" w:right="740"/>
        <w:jc w:val="left"/>
        <w:rPr>
          <w:lang w:val="uk-UA"/>
        </w:rPr>
      </w:pPr>
      <w:r>
        <w:rPr>
          <w:lang w:val="uk-UA"/>
        </w:rPr>
        <w:t>_____________________________</w:t>
      </w:r>
      <w:r w:rsidR="002B7F65" w:rsidRPr="000A39EE">
        <w:rPr>
          <w:lang w:val="uk-UA"/>
        </w:rPr>
        <w:t xml:space="preserve">                     </w:t>
      </w:r>
    </w:p>
    <w:p w:rsidR="00A74EB6" w:rsidRDefault="00A103CD" w:rsidP="001402C4">
      <w:pPr>
        <w:pStyle w:val="22"/>
        <w:keepNext/>
        <w:keepLines/>
        <w:shd w:val="clear" w:color="auto" w:fill="auto"/>
        <w:spacing w:before="0" w:line="360" w:lineRule="auto"/>
        <w:ind w:left="280"/>
        <w:jc w:val="left"/>
        <w:rPr>
          <w:lang w:val="uk-UA"/>
        </w:rPr>
      </w:pPr>
      <w:r w:rsidRPr="00A103CD">
        <w:rPr>
          <w:b w:val="0"/>
          <w:sz w:val="28"/>
          <w:szCs w:val="28"/>
          <w:lang w:val="uk-UA"/>
        </w:rPr>
        <w:t xml:space="preserve">                                       </w:t>
      </w:r>
    </w:p>
    <w:p w:rsidR="00A74EB6" w:rsidRDefault="00A74EB6" w:rsidP="001402C4">
      <w:pPr>
        <w:pStyle w:val="22"/>
        <w:keepNext/>
        <w:keepLines/>
        <w:shd w:val="clear" w:color="auto" w:fill="auto"/>
        <w:spacing w:before="0" w:line="360" w:lineRule="auto"/>
        <w:ind w:left="280"/>
        <w:rPr>
          <w:lang w:val="uk-UA"/>
        </w:rPr>
      </w:pPr>
    </w:p>
    <w:p w:rsidR="00A74EB6" w:rsidRDefault="00A74EB6" w:rsidP="001402C4">
      <w:pPr>
        <w:pStyle w:val="22"/>
        <w:keepNext/>
        <w:keepLines/>
        <w:shd w:val="clear" w:color="auto" w:fill="auto"/>
        <w:spacing w:before="0" w:line="360" w:lineRule="auto"/>
        <w:ind w:left="280"/>
        <w:rPr>
          <w:lang w:val="uk-UA"/>
        </w:rPr>
      </w:pPr>
    </w:p>
    <w:p w:rsidR="00A74EB6" w:rsidRDefault="00A74EB6" w:rsidP="001402C4">
      <w:pPr>
        <w:pStyle w:val="22"/>
        <w:keepNext/>
        <w:keepLines/>
        <w:shd w:val="clear" w:color="auto" w:fill="auto"/>
        <w:spacing w:before="0" w:line="360" w:lineRule="auto"/>
        <w:ind w:left="280"/>
        <w:rPr>
          <w:lang w:val="uk-UA"/>
        </w:rPr>
      </w:pPr>
    </w:p>
    <w:p w:rsidR="00A74EB6" w:rsidRPr="000A39EE" w:rsidRDefault="00A74EB6" w:rsidP="001402C4">
      <w:pPr>
        <w:pStyle w:val="22"/>
        <w:keepNext/>
        <w:keepLines/>
        <w:shd w:val="clear" w:color="auto" w:fill="auto"/>
        <w:spacing w:before="0" w:line="360" w:lineRule="auto"/>
        <w:ind w:left="280"/>
        <w:rPr>
          <w:lang w:val="uk-UA"/>
        </w:rPr>
      </w:pPr>
    </w:p>
    <w:p w:rsidR="002B7F65" w:rsidRPr="000A39EE" w:rsidRDefault="002B7F65" w:rsidP="001402C4">
      <w:pPr>
        <w:pStyle w:val="22"/>
        <w:keepNext/>
        <w:keepLines/>
        <w:shd w:val="clear" w:color="auto" w:fill="auto"/>
        <w:spacing w:before="0" w:line="360" w:lineRule="auto"/>
        <w:ind w:left="280"/>
        <w:rPr>
          <w:lang w:val="uk-UA"/>
        </w:rPr>
      </w:pPr>
      <w:r w:rsidRPr="000A39EE">
        <w:rPr>
          <w:lang w:val="uk-UA"/>
        </w:rPr>
        <w:t>СТАТУТ</w:t>
      </w:r>
    </w:p>
    <w:p w:rsidR="002B7F65" w:rsidRPr="000A39EE" w:rsidRDefault="002B7F65" w:rsidP="001402C4">
      <w:pPr>
        <w:pStyle w:val="22"/>
        <w:keepNext/>
        <w:keepLines/>
        <w:shd w:val="clear" w:color="auto" w:fill="auto"/>
        <w:spacing w:before="0" w:line="360" w:lineRule="auto"/>
        <w:ind w:left="280"/>
        <w:rPr>
          <w:lang w:val="uk-UA"/>
        </w:rPr>
      </w:pPr>
      <w:r w:rsidRPr="000A39EE">
        <w:rPr>
          <w:lang w:val="uk-UA"/>
        </w:rPr>
        <w:t>комунальної установи «Інклюзивно-ресур</w:t>
      </w:r>
      <w:r w:rsidR="00A103CD">
        <w:rPr>
          <w:lang w:val="uk-UA"/>
        </w:rPr>
        <w:t xml:space="preserve">сний центр» </w:t>
      </w:r>
      <w:proofErr w:type="spellStart"/>
      <w:r w:rsidR="00A103CD">
        <w:rPr>
          <w:lang w:val="uk-UA"/>
        </w:rPr>
        <w:t>Чортківської</w:t>
      </w:r>
      <w:proofErr w:type="spellEnd"/>
      <w:r w:rsidR="00A103CD">
        <w:rPr>
          <w:lang w:val="uk-UA"/>
        </w:rPr>
        <w:t xml:space="preserve"> міської</w:t>
      </w:r>
      <w:r w:rsidRPr="000A39EE">
        <w:rPr>
          <w:lang w:val="uk-UA"/>
        </w:rPr>
        <w:t xml:space="preserve"> ради </w:t>
      </w:r>
    </w:p>
    <w:p w:rsidR="002B7F65" w:rsidRPr="000A39EE" w:rsidRDefault="002B7F65" w:rsidP="001402C4">
      <w:pPr>
        <w:pStyle w:val="22"/>
        <w:keepNext/>
        <w:keepLines/>
        <w:shd w:val="clear" w:color="auto" w:fill="auto"/>
        <w:spacing w:before="0" w:line="360" w:lineRule="auto"/>
        <w:ind w:left="280"/>
        <w:rPr>
          <w:lang w:val="uk-UA"/>
        </w:rPr>
      </w:pPr>
      <w:r w:rsidRPr="000A39EE">
        <w:rPr>
          <w:lang w:val="uk-UA"/>
        </w:rPr>
        <w:t>Тернопільської області</w:t>
      </w:r>
    </w:p>
    <w:p w:rsidR="002B7F65" w:rsidRPr="000A39EE" w:rsidRDefault="002B7F65" w:rsidP="001402C4">
      <w:pPr>
        <w:pStyle w:val="22"/>
        <w:keepNext/>
        <w:keepLines/>
        <w:shd w:val="clear" w:color="auto" w:fill="auto"/>
        <w:spacing w:before="0" w:line="360" w:lineRule="auto"/>
        <w:ind w:left="280"/>
        <w:rPr>
          <w:lang w:val="uk-UA"/>
        </w:rPr>
      </w:pPr>
    </w:p>
    <w:p w:rsidR="002B7F65" w:rsidRPr="000A39EE" w:rsidRDefault="002B7F65" w:rsidP="001402C4">
      <w:pPr>
        <w:pStyle w:val="22"/>
        <w:keepNext/>
        <w:keepLines/>
        <w:shd w:val="clear" w:color="auto" w:fill="auto"/>
        <w:spacing w:before="0" w:line="360" w:lineRule="auto"/>
        <w:ind w:left="280"/>
        <w:rPr>
          <w:lang w:val="uk-UA"/>
        </w:rPr>
      </w:pPr>
      <w:r w:rsidRPr="000A39EE">
        <w:rPr>
          <w:lang w:val="uk-UA"/>
        </w:rPr>
        <w:t xml:space="preserve"> (</w:t>
      </w:r>
      <w:r w:rsidR="00A15CDF">
        <w:rPr>
          <w:sz w:val="28"/>
          <w:szCs w:val="28"/>
          <w:lang w:val="uk-UA"/>
        </w:rPr>
        <w:t>у</w:t>
      </w:r>
      <w:r w:rsidRPr="000A39EE">
        <w:rPr>
          <w:sz w:val="28"/>
          <w:szCs w:val="28"/>
          <w:lang w:val="uk-UA"/>
        </w:rPr>
        <w:t xml:space="preserve"> новій редакції</w:t>
      </w:r>
      <w:r w:rsidRPr="000A39EE">
        <w:rPr>
          <w:lang w:val="uk-UA"/>
        </w:rPr>
        <w:t>)</w:t>
      </w: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533910" w:rsidRDefault="00533910" w:rsidP="001402C4">
      <w:pPr>
        <w:pStyle w:val="20"/>
        <w:shd w:val="clear" w:color="auto" w:fill="auto"/>
        <w:spacing w:before="0" w:after="0" w:line="360" w:lineRule="auto"/>
        <w:ind w:left="280" w:firstLine="0"/>
        <w:jc w:val="center"/>
        <w:rPr>
          <w:lang w:val="uk-UA"/>
        </w:rPr>
      </w:pPr>
    </w:p>
    <w:p w:rsidR="004A6C74" w:rsidRPr="005E74F7" w:rsidRDefault="002B7F65" w:rsidP="001402C4">
      <w:pPr>
        <w:pStyle w:val="20"/>
        <w:shd w:val="clear" w:color="auto" w:fill="auto"/>
        <w:spacing w:before="0" w:after="0" w:line="360" w:lineRule="auto"/>
        <w:ind w:left="280" w:firstLine="0"/>
        <w:jc w:val="center"/>
        <w:rPr>
          <w:lang w:val="uk-UA"/>
        </w:rPr>
      </w:pPr>
      <w:r w:rsidRPr="000A39EE">
        <w:rPr>
          <w:lang w:val="uk-UA"/>
        </w:rPr>
        <w:t xml:space="preserve">Чортків </w:t>
      </w:r>
      <w:r w:rsidR="00A103CD">
        <w:rPr>
          <w:lang w:val="uk-UA"/>
        </w:rPr>
        <w:t>–</w:t>
      </w:r>
      <w:r w:rsidRPr="000A39EE">
        <w:rPr>
          <w:lang w:val="uk-UA"/>
        </w:rPr>
        <w:t xml:space="preserve"> 20</w:t>
      </w:r>
      <w:r w:rsidR="00A15CDF">
        <w:rPr>
          <w:lang w:val="uk-UA"/>
        </w:rPr>
        <w:t>22</w:t>
      </w:r>
    </w:p>
    <w:p w:rsidR="00C20C1B" w:rsidRPr="005E74F7" w:rsidRDefault="00075FF7" w:rsidP="00452CB3">
      <w:pPr>
        <w:pStyle w:val="40"/>
        <w:shd w:val="clear" w:color="auto" w:fill="auto"/>
        <w:spacing w:after="0" w:line="360" w:lineRule="auto"/>
        <w:ind w:left="3260"/>
        <w:jc w:val="both"/>
        <w:rPr>
          <w:lang w:val="uk-UA"/>
        </w:rPr>
      </w:pPr>
      <w:r w:rsidRPr="005E74F7">
        <w:rPr>
          <w:lang w:val="uk-UA"/>
        </w:rPr>
        <w:lastRenderedPageBreak/>
        <w:t>І. Загальні положення</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w:t>
      </w:r>
      <w:proofErr w:type="spellStart"/>
      <w:r w:rsidRPr="00C20C1B">
        <w:rPr>
          <w:lang w:val="uk-UA"/>
        </w:rPr>
        <w:t>Чортківської</w:t>
      </w:r>
      <w:proofErr w:type="spellEnd"/>
      <w:r w:rsidRPr="00C20C1B">
        <w:rPr>
          <w:lang w:val="uk-UA"/>
        </w:rPr>
        <w:t xml:space="preserve"> міської ради Тернопільської області.</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 xml:space="preserve">«Інклюзивно-ресурсний центр» </w:t>
      </w:r>
      <w:proofErr w:type="spellStart"/>
      <w:r w:rsidRPr="00C20C1B">
        <w:rPr>
          <w:lang w:val="uk-UA"/>
        </w:rPr>
        <w:t>Чортківської</w:t>
      </w:r>
      <w:proofErr w:type="spellEnd"/>
      <w:r w:rsidRPr="00C20C1B">
        <w:rPr>
          <w:lang w:val="uk-UA"/>
        </w:rPr>
        <w:t xml:space="preserve"> міської ради Тернопільської області є комунальною установою.</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 xml:space="preserve">Повне найменування українською мовою - комунальна установа «Інклюзивно-ресурсний центр» </w:t>
      </w:r>
      <w:proofErr w:type="spellStart"/>
      <w:r w:rsidRPr="00C20C1B">
        <w:rPr>
          <w:lang w:val="uk-UA"/>
        </w:rPr>
        <w:t>Чортківської</w:t>
      </w:r>
      <w:proofErr w:type="spellEnd"/>
      <w:r w:rsidRPr="00C20C1B">
        <w:rPr>
          <w:lang w:val="uk-UA"/>
        </w:rPr>
        <w:t xml:space="preserve"> міської ради Тернопільської області (далі - Центр).</w:t>
      </w:r>
    </w:p>
    <w:p w:rsidR="00075FF7" w:rsidRPr="00C20C1B" w:rsidRDefault="00075FF7" w:rsidP="001402C4">
      <w:pPr>
        <w:pStyle w:val="20"/>
        <w:shd w:val="clear" w:color="auto" w:fill="auto"/>
        <w:spacing w:before="0" w:after="0" w:line="360" w:lineRule="auto"/>
        <w:ind w:firstLine="620"/>
        <w:rPr>
          <w:lang w:val="uk-UA"/>
        </w:rPr>
      </w:pPr>
      <w:r w:rsidRPr="00C20C1B">
        <w:rPr>
          <w:lang w:val="uk-UA"/>
        </w:rPr>
        <w:t xml:space="preserve">Скорочене найменування українською мовою - </w:t>
      </w:r>
      <w:proofErr w:type="spellStart"/>
      <w:r w:rsidRPr="00C20C1B">
        <w:rPr>
          <w:lang w:val="uk-UA"/>
        </w:rPr>
        <w:t>КУ</w:t>
      </w:r>
      <w:proofErr w:type="spellEnd"/>
      <w:r w:rsidRPr="00C20C1B">
        <w:rPr>
          <w:lang w:val="uk-UA"/>
        </w:rPr>
        <w:t xml:space="preserve"> «</w:t>
      </w:r>
      <w:proofErr w:type="spellStart"/>
      <w:r w:rsidRPr="00C20C1B">
        <w:rPr>
          <w:lang w:val="uk-UA"/>
        </w:rPr>
        <w:t>ІРЦ</w:t>
      </w:r>
      <w:proofErr w:type="spellEnd"/>
      <w:r w:rsidRPr="00C20C1B">
        <w:rPr>
          <w:lang w:val="uk-UA"/>
        </w:rPr>
        <w:t>».</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 xml:space="preserve">Засновником центру є </w:t>
      </w:r>
      <w:proofErr w:type="spellStart"/>
      <w:r w:rsidRPr="00C20C1B">
        <w:rPr>
          <w:lang w:val="uk-UA"/>
        </w:rPr>
        <w:t>Чортківська</w:t>
      </w:r>
      <w:proofErr w:type="spellEnd"/>
      <w:r w:rsidRPr="00C20C1B">
        <w:rPr>
          <w:lang w:val="uk-UA"/>
        </w:rPr>
        <w:t xml:space="preserve"> міська  рада (далі - Засновник), а уповноваженим органом управління – управління освіти, молоді та спорту </w:t>
      </w:r>
      <w:proofErr w:type="spellStart"/>
      <w:r w:rsidRPr="00C20C1B">
        <w:rPr>
          <w:lang w:val="uk-UA"/>
        </w:rPr>
        <w:t>Чор</w:t>
      </w:r>
      <w:r w:rsidR="00A15CDF">
        <w:rPr>
          <w:lang w:val="uk-UA"/>
        </w:rPr>
        <w:t>тківської</w:t>
      </w:r>
      <w:proofErr w:type="spellEnd"/>
      <w:r w:rsidR="00A15CDF">
        <w:rPr>
          <w:lang w:val="uk-UA"/>
        </w:rPr>
        <w:t xml:space="preserve"> міської ради (далі – О</w:t>
      </w:r>
      <w:r w:rsidRPr="00C20C1B">
        <w:rPr>
          <w:lang w:val="uk-UA"/>
        </w:rPr>
        <w:t>рган управління).</w:t>
      </w:r>
    </w:p>
    <w:p w:rsidR="00075FF7" w:rsidRPr="00C20C1B" w:rsidRDefault="00A15CDF" w:rsidP="005D1F93">
      <w:pPr>
        <w:pStyle w:val="20"/>
        <w:shd w:val="clear" w:color="auto" w:fill="auto"/>
        <w:tabs>
          <w:tab w:val="left" w:pos="567"/>
        </w:tabs>
        <w:spacing w:before="0" w:after="0" w:line="360" w:lineRule="auto"/>
        <w:ind w:firstLine="0"/>
        <w:rPr>
          <w:lang w:val="uk-UA"/>
        </w:rPr>
      </w:pPr>
      <w:r>
        <w:rPr>
          <w:lang w:val="uk-UA"/>
        </w:rPr>
        <w:tab/>
        <w:t>Засновник або уповноважений О</w:t>
      </w:r>
      <w:r w:rsidR="00075FF7" w:rsidRPr="00C20C1B">
        <w:rPr>
          <w:lang w:val="uk-UA"/>
        </w:rPr>
        <w:t>рган управління здійснює фінансування комунальної установи, 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 xml:space="preserve">Юридична адреса центру - 48501, Тернопільська область, місто Чортків, вулиця Є. </w:t>
      </w:r>
      <w:proofErr w:type="spellStart"/>
      <w:r w:rsidRPr="00C20C1B">
        <w:rPr>
          <w:lang w:val="uk-UA"/>
        </w:rPr>
        <w:t>Коновальця</w:t>
      </w:r>
      <w:proofErr w:type="spellEnd"/>
      <w:r w:rsidRPr="00C20C1B">
        <w:rPr>
          <w:lang w:val="uk-UA"/>
        </w:rPr>
        <w:t xml:space="preserve">,13. </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 xml:space="preserve">У своїй діяльності центр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Положенням про інклюзивно-ресурсний центр, а також іншими нормативно-правовими актами та цим Статутом.  </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075FF7" w:rsidRPr="00C20C1B" w:rsidRDefault="00075FF7" w:rsidP="001402C4">
      <w:pPr>
        <w:pStyle w:val="20"/>
        <w:numPr>
          <w:ilvl w:val="0"/>
          <w:numId w:val="1"/>
        </w:numPr>
        <w:shd w:val="clear" w:color="auto" w:fill="auto"/>
        <w:tabs>
          <w:tab w:val="left" w:pos="1147"/>
        </w:tabs>
        <w:spacing w:before="0" w:after="0" w:line="360" w:lineRule="auto"/>
        <w:ind w:firstLine="620"/>
        <w:rPr>
          <w:lang w:val="uk-UA"/>
        </w:rPr>
      </w:pPr>
      <w:r w:rsidRPr="00C20C1B">
        <w:rPr>
          <w:lang w:val="uk-UA"/>
        </w:rPr>
        <w:lastRenderedPageBreak/>
        <w:t xml:space="preserve">Центр є юридичною особою, має печатку, і штамп, бланки встановленого зразка, може мати самостійний баланс, реєстраційні рахунки в органах Державного казначейства.  </w:t>
      </w:r>
    </w:p>
    <w:p w:rsidR="00075FF7" w:rsidRPr="00C20C1B" w:rsidRDefault="00075FF7" w:rsidP="001402C4">
      <w:pPr>
        <w:pStyle w:val="20"/>
        <w:numPr>
          <w:ilvl w:val="0"/>
          <w:numId w:val="1"/>
        </w:numPr>
        <w:shd w:val="clear" w:color="auto" w:fill="auto"/>
        <w:tabs>
          <w:tab w:val="left" w:pos="1239"/>
        </w:tabs>
        <w:spacing w:before="0" w:after="0" w:line="360" w:lineRule="auto"/>
        <w:ind w:firstLine="620"/>
        <w:rPr>
          <w:lang w:val="uk-UA"/>
        </w:rPr>
      </w:pPr>
      <w:r w:rsidRPr="00C20C1B">
        <w:rPr>
          <w:lang w:val="uk-UA"/>
        </w:rPr>
        <w:t>Центр є неприбутковою установою та не має на меті отримання прибутку.</w:t>
      </w:r>
    </w:p>
    <w:p w:rsidR="00075FF7" w:rsidRPr="00C20C1B" w:rsidRDefault="00075FF7" w:rsidP="001402C4">
      <w:pPr>
        <w:pStyle w:val="20"/>
        <w:shd w:val="clear" w:color="auto" w:fill="auto"/>
        <w:tabs>
          <w:tab w:val="left" w:pos="1239"/>
        </w:tabs>
        <w:spacing w:before="0" w:after="0" w:line="360" w:lineRule="auto"/>
        <w:ind w:firstLine="620"/>
        <w:rPr>
          <w:lang w:val="uk-UA"/>
        </w:rPr>
      </w:pPr>
      <w:r w:rsidRPr="00C20C1B">
        <w:rPr>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4A6C74" w:rsidRPr="001402C4" w:rsidRDefault="00075FF7" w:rsidP="001402C4">
      <w:pPr>
        <w:pStyle w:val="20"/>
        <w:shd w:val="clear" w:color="auto" w:fill="auto"/>
        <w:tabs>
          <w:tab w:val="left" w:pos="1239"/>
        </w:tabs>
        <w:spacing w:before="0" w:after="0" w:line="360" w:lineRule="auto"/>
        <w:ind w:firstLine="620"/>
        <w:rPr>
          <w:lang w:val="uk-UA"/>
        </w:rPr>
      </w:pPr>
      <w:r w:rsidRPr="00C20C1B">
        <w:rPr>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r w:rsidR="00C20C1B">
        <w:rPr>
          <w:lang w:val="uk-UA"/>
        </w:rPr>
        <w:t>.</w:t>
      </w:r>
    </w:p>
    <w:p w:rsidR="00B47F92" w:rsidRDefault="00B47F92" w:rsidP="001402C4">
      <w:pPr>
        <w:pStyle w:val="40"/>
        <w:shd w:val="clear" w:color="auto" w:fill="auto"/>
        <w:tabs>
          <w:tab w:val="left" w:pos="3664"/>
        </w:tabs>
        <w:spacing w:after="0" w:line="360" w:lineRule="auto"/>
        <w:ind w:left="3260"/>
        <w:jc w:val="both"/>
        <w:rPr>
          <w:lang w:val="uk-UA"/>
        </w:rPr>
      </w:pPr>
    </w:p>
    <w:p w:rsidR="00077A92" w:rsidRPr="00452CB3" w:rsidRDefault="002B7F65" w:rsidP="00452CB3">
      <w:pPr>
        <w:pStyle w:val="40"/>
        <w:shd w:val="clear" w:color="auto" w:fill="auto"/>
        <w:tabs>
          <w:tab w:val="left" w:pos="3664"/>
        </w:tabs>
        <w:spacing w:after="0" w:line="360" w:lineRule="auto"/>
        <w:ind w:left="3260"/>
        <w:jc w:val="both"/>
        <w:rPr>
          <w:lang w:val="uk-UA"/>
        </w:rPr>
      </w:pPr>
      <w:r w:rsidRPr="00C20C1B">
        <w:rPr>
          <w:lang w:val="uk-UA"/>
        </w:rPr>
        <w:t>ІІ.</w:t>
      </w:r>
      <w:r w:rsidRPr="00C20C1B">
        <w:rPr>
          <w:lang w:val="uk-UA"/>
        </w:rPr>
        <w:tab/>
        <w:t>Мета та завдання центру</w:t>
      </w:r>
    </w:p>
    <w:p w:rsidR="00077A92" w:rsidRPr="00C20C1B" w:rsidRDefault="00A15CDF" w:rsidP="001402C4">
      <w:pPr>
        <w:pStyle w:val="a5"/>
        <w:spacing w:before="0" w:line="360" w:lineRule="auto"/>
        <w:jc w:val="both"/>
        <w:rPr>
          <w:rFonts w:ascii="Times New Roman" w:hAnsi="Times New Roman"/>
          <w:sz w:val="28"/>
          <w:szCs w:val="28"/>
        </w:rPr>
      </w:pPr>
      <w:r>
        <w:rPr>
          <w:rFonts w:ascii="Times New Roman" w:hAnsi="Times New Roman"/>
          <w:sz w:val="28"/>
          <w:szCs w:val="28"/>
        </w:rPr>
        <w:t xml:space="preserve">2.1. </w:t>
      </w:r>
      <w:r w:rsidR="00077A92" w:rsidRPr="00C20C1B">
        <w:rPr>
          <w:rFonts w:ascii="Times New Roman" w:hAnsi="Times New Roman"/>
          <w:sz w:val="28"/>
          <w:szCs w:val="28"/>
        </w:rPr>
        <w:t>Ц</w:t>
      </w:r>
      <w:r>
        <w:rPr>
          <w:rFonts w:ascii="Times New Roman" w:hAnsi="Times New Roman"/>
          <w:sz w:val="28"/>
          <w:szCs w:val="28"/>
        </w:rPr>
        <w:t>ентр</w:t>
      </w:r>
      <w:r w:rsidR="00077A92" w:rsidRPr="00C20C1B">
        <w:rPr>
          <w:rFonts w:ascii="Times New Roman" w:hAnsi="Times New Roman"/>
          <w:sz w:val="28"/>
          <w:szCs w:val="28"/>
        </w:rPr>
        <w:t xml:space="preserve"> створений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00077A92" w:rsidRPr="00C20C1B">
        <w:rPr>
          <w:rFonts w:ascii="Times New Roman" w:hAnsi="Times New Roman"/>
          <w:sz w:val="28"/>
          <w:szCs w:val="28"/>
        </w:rPr>
        <w:t>передвищої</w:t>
      </w:r>
      <w:proofErr w:type="spellEnd"/>
      <w:r w:rsidR="00077A92" w:rsidRPr="00C20C1B">
        <w:rPr>
          <w:rFonts w:ascii="Times New Roman" w:hAnsi="Times New Roman"/>
          <w:sz w:val="28"/>
          <w:szCs w:val="28"/>
        </w:rPr>
        <w:t xml:space="preserve"> освіти та інших закладах освіти, які забезпечують здобуття освіти, шляхом проведення комплексної психолого-педагогічно</w:t>
      </w:r>
      <w:r w:rsidR="00075FF7" w:rsidRPr="00C20C1B">
        <w:rPr>
          <w:rFonts w:ascii="Times New Roman" w:hAnsi="Times New Roman"/>
          <w:sz w:val="28"/>
          <w:szCs w:val="28"/>
        </w:rPr>
        <w:t xml:space="preserve">ї оцінки розвитку особи (далі </w:t>
      </w:r>
      <w:r w:rsidR="00077A92" w:rsidRPr="00C20C1B">
        <w:rPr>
          <w:rFonts w:ascii="Times New Roman" w:hAnsi="Times New Roman"/>
          <w:sz w:val="28"/>
          <w:szCs w:val="28"/>
        </w:rPr>
        <w:t>комплексна оцінка) та забезпечення їх системного кваліфікованого супроводу.</w:t>
      </w:r>
    </w:p>
    <w:p w:rsidR="004A6C74" w:rsidRPr="00C20C1B" w:rsidRDefault="00B74AEF"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Інклюзивно-ресурсний центр надає послуги дітям з особливими освітніми потребами, які проживають (навчаються</w:t>
      </w:r>
      <w:r w:rsidRPr="001F1A65">
        <w:rPr>
          <w:rFonts w:ascii="Times New Roman" w:hAnsi="Times New Roman"/>
          <w:sz w:val="28"/>
          <w:szCs w:val="28"/>
        </w:rPr>
        <w:t xml:space="preserve">) </w:t>
      </w:r>
      <w:r w:rsidR="001F1A65">
        <w:rPr>
          <w:rFonts w:ascii="Times New Roman" w:hAnsi="Times New Roman"/>
          <w:sz w:val="28"/>
          <w:szCs w:val="28"/>
        </w:rPr>
        <w:t xml:space="preserve">в </w:t>
      </w:r>
      <w:proofErr w:type="spellStart"/>
      <w:r w:rsidR="001F1A65">
        <w:rPr>
          <w:rFonts w:ascii="Times New Roman" w:hAnsi="Times New Roman"/>
          <w:sz w:val="28"/>
          <w:szCs w:val="28"/>
        </w:rPr>
        <w:t>Чортківській</w:t>
      </w:r>
      <w:proofErr w:type="spellEnd"/>
      <w:r w:rsidR="001F1A65">
        <w:rPr>
          <w:rFonts w:ascii="Times New Roman" w:hAnsi="Times New Roman"/>
          <w:sz w:val="28"/>
          <w:szCs w:val="28"/>
        </w:rPr>
        <w:t xml:space="preserve"> міській територіальній громаді</w:t>
      </w:r>
      <w:r w:rsidR="006C762D" w:rsidRPr="001F1A65">
        <w:rPr>
          <w:rFonts w:ascii="Times New Roman" w:hAnsi="Times New Roman"/>
          <w:sz w:val="28"/>
          <w:szCs w:val="28"/>
        </w:rPr>
        <w:t xml:space="preserve"> та </w:t>
      </w:r>
      <w:r w:rsidRPr="001F1A65">
        <w:rPr>
          <w:rFonts w:ascii="Times New Roman" w:hAnsi="Times New Roman"/>
          <w:sz w:val="28"/>
          <w:szCs w:val="28"/>
        </w:rPr>
        <w:t xml:space="preserve">на території </w:t>
      </w:r>
      <w:proofErr w:type="spellStart"/>
      <w:r w:rsidRPr="001F1A65">
        <w:rPr>
          <w:rFonts w:ascii="Times New Roman" w:hAnsi="Times New Roman"/>
          <w:sz w:val="28"/>
          <w:szCs w:val="28"/>
        </w:rPr>
        <w:t>Чортківського</w:t>
      </w:r>
      <w:proofErr w:type="spellEnd"/>
      <w:r w:rsidRPr="001F1A65">
        <w:rPr>
          <w:rFonts w:ascii="Times New Roman" w:hAnsi="Times New Roman"/>
          <w:sz w:val="28"/>
          <w:szCs w:val="28"/>
        </w:rPr>
        <w:t xml:space="preserve"> району, за умови подання відповідних документів та укладання договорів про обслуговування.</w:t>
      </w:r>
      <w:r w:rsidRPr="00C20C1B">
        <w:rPr>
          <w:rFonts w:ascii="Times New Roman" w:hAnsi="Times New Roman"/>
          <w:sz w:val="28"/>
          <w:szCs w:val="28"/>
        </w:rPr>
        <w:t xml:space="preserve"> </w:t>
      </w:r>
      <w:r w:rsidR="005E7DD0" w:rsidRPr="00C20C1B">
        <w:rPr>
          <w:rFonts w:ascii="Times New Roman" w:hAnsi="Times New Roman"/>
          <w:sz w:val="28"/>
          <w:szCs w:val="28"/>
        </w:rPr>
        <w:t>У разі обслуговування дітей з особливими освітніми потребами з інших адміністративно-територіальних одиниць або об</w:t>
      </w:r>
      <w:r w:rsidR="00DA2F73" w:rsidRPr="00C20C1B">
        <w:rPr>
          <w:rFonts w:ascii="Times New Roman" w:hAnsi="Times New Roman"/>
          <w:sz w:val="28"/>
          <w:szCs w:val="28"/>
        </w:rPr>
        <w:t>’</w:t>
      </w:r>
      <w:r w:rsidR="005E7DD0" w:rsidRPr="00C20C1B">
        <w:rPr>
          <w:rFonts w:ascii="Times New Roman" w:hAnsi="Times New Roman"/>
          <w:sz w:val="28"/>
          <w:szCs w:val="28"/>
        </w:rPr>
        <w:t xml:space="preserve">єднаних </w:t>
      </w:r>
      <w:r w:rsidR="00DA2F73" w:rsidRPr="00C20C1B">
        <w:rPr>
          <w:rFonts w:ascii="Times New Roman" w:hAnsi="Times New Roman"/>
          <w:sz w:val="28"/>
          <w:szCs w:val="28"/>
        </w:rPr>
        <w:t>територіальних громад інклюзивно-ресурсний центр не пізніше 15 числа наступного місяця з дня звернення за допомогою чи с</w:t>
      </w:r>
      <w:r w:rsidR="001F1A65">
        <w:rPr>
          <w:rFonts w:ascii="Times New Roman" w:hAnsi="Times New Roman"/>
          <w:sz w:val="28"/>
          <w:szCs w:val="28"/>
        </w:rPr>
        <w:t>упроводженням інформує про них З</w:t>
      </w:r>
      <w:r w:rsidR="00DA2F73" w:rsidRPr="00C20C1B">
        <w:rPr>
          <w:rFonts w:ascii="Times New Roman" w:hAnsi="Times New Roman"/>
          <w:sz w:val="28"/>
          <w:szCs w:val="28"/>
        </w:rPr>
        <w:t xml:space="preserve">асновника та </w:t>
      </w:r>
      <w:r w:rsidR="001F1A65">
        <w:rPr>
          <w:rFonts w:ascii="Times New Roman" w:hAnsi="Times New Roman"/>
          <w:sz w:val="28"/>
          <w:szCs w:val="28"/>
        </w:rPr>
        <w:t>Орган управління</w:t>
      </w:r>
      <w:r w:rsidR="006C762D">
        <w:rPr>
          <w:rFonts w:ascii="Times New Roman" w:hAnsi="Times New Roman"/>
          <w:sz w:val="28"/>
          <w:szCs w:val="28"/>
        </w:rPr>
        <w:t>.</w:t>
      </w:r>
    </w:p>
    <w:p w:rsidR="004A6C74" w:rsidRPr="00C20C1B" w:rsidRDefault="001F1A65" w:rsidP="001402C4">
      <w:pPr>
        <w:pStyle w:val="a5"/>
        <w:spacing w:before="0" w:line="360" w:lineRule="auto"/>
        <w:jc w:val="both"/>
        <w:rPr>
          <w:rFonts w:ascii="Times New Roman" w:hAnsi="Times New Roman"/>
          <w:sz w:val="28"/>
          <w:szCs w:val="28"/>
        </w:rPr>
      </w:pPr>
      <w:r>
        <w:rPr>
          <w:rFonts w:ascii="Times New Roman" w:hAnsi="Times New Roman"/>
          <w:sz w:val="28"/>
          <w:szCs w:val="28"/>
        </w:rPr>
        <w:lastRenderedPageBreak/>
        <w:t>Ц</w:t>
      </w:r>
      <w:r w:rsidR="00077A92" w:rsidRPr="00C20C1B">
        <w:rPr>
          <w:rFonts w:ascii="Times New Roman" w:hAnsi="Times New Roman"/>
          <w:sz w:val="28"/>
          <w:szCs w:val="28"/>
        </w:rPr>
        <w:t>ентр за необхідності своїй структурі може мати  філії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w:t>
      </w:r>
      <w:r>
        <w:rPr>
          <w:rFonts w:ascii="Times New Roman" w:hAnsi="Times New Roman"/>
          <w:sz w:val="28"/>
          <w:szCs w:val="28"/>
        </w:rPr>
        <w:t>ложення, затвердженого З</w:t>
      </w:r>
      <w:r w:rsidR="00077A92" w:rsidRPr="00C20C1B">
        <w:rPr>
          <w:rFonts w:ascii="Times New Roman" w:hAnsi="Times New Roman"/>
          <w:sz w:val="28"/>
          <w:szCs w:val="28"/>
        </w:rPr>
        <w:t>асновни</w:t>
      </w:r>
      <w:r>
        <w:rPr>
          <w:rFonts w:ascii="Times New Roman" w:hAnsi="Times New Roman"/>
          <w:sz w:val="28"/>
          <w:szCs w:val="28"/>
        </w:rPr>
        <w:t>ком</w:t>
      </w:r>
      <w:r w:rsidR="00077A92" w:rsidRPr="00C20C1B">
        <w:rPr>
          <w:rFonts w:ascii="Times New Roman" w:hAnsi="Times New Roman"/>
          <w:sz w:val="28"/>
          <w:szCs w:val="28"/>
        </w:rPr>
        <w:t>.</w:t>
      </w:r>
    </w:p>
    <w:p w:rsidR="004A6C74" w:rsidRPr="00C20C1B" w:rsidRDefault="001F1A65"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2.2. Основними завданнями</w:t>
      </w:r>
      <w:r w:rsidR="004A6C74" w:rsidRPr="00C20C1B">
        <w:rPr>
          <w:rFonts w:ascii="Times New Roman" w:hAnsi="Times New Roman"/>
          <w:sz w:val="28"/>
          <w:szCs w:val="28"/>
          <w:lang w:val="ru-RU"/>
        </w:rPr>
        <w:t xml:space="preserve"> </w:t>
      </w:r>
      <w:r>
        <w:rPr>
          <w:rFonts w:ascii="Times New Roman" w:hAnsi="Times New Roman"/>
          <w:sz w:val="28"/>
          <w:szCs w:val="28"/>
        </w:rPr>
        <w:t>Ц</w:t>
      </w:r>
      <w:r w:rsidR="004A6C74" w:rsidRPr="00C20C1B">
        <w:rPr>
          <w:rFonts w:ascii="Times New Roman" w:hAnsi="Times New Roman"/>
          <w:sz w:val="28"/>
          <w:szCs w:val="28"/>
        </w:rPr>
        <w:t>ентру є:</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2) надання рекомендацій закладам освіти щодо розроблення індивідуальної програми розвитку особи;</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3) консультування батьків, інших законних представників особи з особливими освітніми потребами щодо особливостей її розвитку;</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 забезпечення участі педагогічних працівників інклюзивно-ресурсного центру:</w:t>
      </w:r>
    </w:p>
    <w:p w:rsidR="004A6C74"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 xml:space="preserve">у діяльності команди психолого-педагогічного супроводу особи з особливими освітніми потребами; </w:t>
      </w:r>
    </w:p>
    <w:p w:rsidR="004A6C74"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у семінарах, тренінгах, майстер-класах для підвищення кваліфікації  педагогічних працівників, обміну досвідом тощо;</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 </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6) надання психолого-педагогічних, </w:t>
      </w:r>
      <w:proofErr w:type="spellStart"/>
      <w:r w:rsidRPr="00C20C1B">
        <w:rPr>
          <w:rFonts w:ascii="Times New Roman" w:hAnsi="Times New Roman"/>
          <w:sz w:val="28"/>
          <w:szCs w:val="28"/>
        </w:rPr>
        <w:t>корекційно-розвиткових</w:t>
      </w:r>
      <w:proofErr w:type="spellEnd"/>
      <w:r w:rsidRPr="00C20C1B">
        <w:rPr>
          <w:rFonts w:ascii="Times New Roman" w:hAnsi="Times New Roman"/>
          <w:sz w:val="28"/>
          <w:szCs w:val="28"/>
        </w:rPr>
        <w:t xml:space="preserve"> та інших послуг дітям з особливими освітніми потребами:</w:t>
      </w:r>
    </w:p>
    <w:p w:rsidR="004A6C74"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дітям раннього та дошкільного віку, які не відвідують заклади дошкільної освіти;</w:t>
      </w:r>
    </w:p>
    <w:p w:rsidR="004A6C74"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дітям, які здобувають освіту у формі педагогічного патронажу;</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7) визначення потреби в асистенті учня та/або супроводі дитини з особливими освітніми потребами в інклюзивному класі (групі);</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8) визначення рівня підтримки особи з особливими освітніми потребами в закладі освіти; </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lastRenderedPageBreak/>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4A6C74" w:rsidRPr="00C20C1B" w:rsidRDefault="004A6C74"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11) ведення обліку осіб, які звернулися до інклюзивно-ресурсного центру, шляхом формування їх електронного переліку в АС “ІРЦ”;</w:t>
      </w:r>
    </w:p>
    <w:p w:rsidR="004A6C74" w:rsidRPr="00C20C1B" w:rsidRDefault="004A6C74" w:rsidP="001402C4">
      <w:pPr>
        <w:pStyle w:val="20"/>
        <w:shd w:val="clear" w:color="auto" w:fill="auto"/>
        <w:tabs>
          <w:tab w:val="left" w:pos="1455"/>
        </w:tabs>
        <w:spacing w:before="0" w:after="0" w:line="360" w:lineRule="auto"/>
        <w:ind w:firstLine="0"/>
        <w:rPr>
          <w:lang w:val="uk-UA"/>
        </w:rPr>
      </w:pPr>
      <w:r w:rsidRPr="00C20C1B">
        <w:rPr>
          <w:lang w:val="uk-UA"/>
        </w:rPr>
        <w:t xml:space="preserve">    </w:t>
      </w:r>
      <w:r w:rsidR="00F3732C" w:rsidRPr="00C20C1B">
        <w:rPr>
          <w:lang w:val="uk-UA"/>
        </w:rPr>
        <w:t xml:space="preserve">      </w:t>
      </w:r>
      <w:r w:rsidRPr="00C20C1B">
        <w:rPr>
          <w:lang w:val="uk-UA"/>
        </w:rPr>
        <w:t>12)</w:t>
      </w:r>
      <w:bookmarkStart w:id="0" w:name="n81"/>
      <w:bookmarkStart w:id="1" w:name="n92"/>
      <w:bookmarkEnd w:id="0"/>
      <w:bookmarkEnd w:id="1"/>
      <w:r w:rsidR="00F3732C" w:rsidRPr="00C20C1B">
        <w:rPr>
          <w:lang w:val="uk-UA"/>
        </w:rPr>
        <w:t xml:space="preserve"> </w:t>
      </w:r>
      <w:r w:rsidRPr="00C20C1B">
        <w:rPr>
          <w:lang w:val="uk-UA"/>
        </w:rPr>
        <w:t>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4A6C74" w:rsidRPr="00C20C1B" w:rsidRDefault="001402C4"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13) </w:t>
      </w:r>
      <w:r w:rsidR="00644334" w:rsidRPr="00C20C1B">
        <w:rPr>
          <w:rFonts w:ascii="Times New Roman" w:hAnsi="Times New Roman"/>
          <w:sz w:val="28"/>
          <w:szCs w:val="28"/>
        </w:rPr>
        <w:t xml:space="preserve"> Інші функції, що випливають з покладених на центр завдань</w:t>
      </w:r>
      <w:r w:rsidR="0007053C" w:rsidRPr="00C20C1B">
        <w:rPr>
          <w:rFonts w:ascii="Times New Roman" w:hAnsi="Times New Roman"/>
          <w:sz w:val="28"/>
          <w:szCs w:val="28"/>
        </w:rPr>
        <w:t>.</w:t>
      </w:r>
    </w:p>
    <w:p w:rsidR="00E63FCE" w:rsidRPr="00C20C1B" w:rsidRDefault="00E63FCE" w:rsidP="001402C4">
      <w:pPr>
        <w:pStyle w:val="40"/>
        <w:shd w:val="clear" w:color="auto" w:fill="auto"/>
        <w:tabs>
          <w:tab w:val="left" w:pos="3565"/>
        </w:tabs>
        <w:spacing w:after="0" w:line="360" w:lineRule="auto"/>
        <w:ind w:left="3060"/>
        <w:jc w:val="both"/>
      </w:pPr>
    </w:p>
    <w:p w:rsidR="00E63FCE" w:rsidRPr="00452CB3" w:rsidRDefault="00E63FCE" w:rsidP="00452CB3">
      <w:pPr>
        <w:pStyle w:val="40"/>
        <w:shd w:val="clear" w:color="auto" w:fill="auto"/>
        <w:tabs>
          <w:tab w:val="left" w:pos="3565"/>
        </w:tabs>
        <w:spacing w:after="0" w:line="360" w:lineRule="auto"/>
        <w:ind w:left="3060"/>
        <w:jc w:val="both"/>
        <w:rPr>
          <w:lang w:val="uk-UA"/>
        </w:rPr>
      </w:pPr>
      <w:r w:rsidRPr="00C20C1B">
        <w:t xml:space="preserve"> </w:t>
      </w:r>
      <w:r w:rsidRPr="00C20C1B">
        <w:rPr>
          <w:lang w:val="uk-UA"/>
        </w:rPr>
        <w:t>ІІІ.</w:t>
      </w:r>
      <w:r w:rsidRPr="00C20C1B">
        <w:rPr>
          <w:lang w:val="uk-UA"/>
        </w:rPr>
        <w:tab/>
        <w:t>Права та обов’язки центру</w:t>
      </w:r>
    </w:p>
    <w:p w:rsidR="00E63FCE" w:rsidRPr="00C20C1B" w:rsidRDefault="00E63FCE" w:rsidP="001402C4">
      <w:pPr>
        <w:pStyle w:val="20"/>
        <w:numPr>
          <w:ilvl w:val="0"/>
          <w:numId w:val="4"/>
        </w:numPr>
        <w:shd w:val="clear" w:color="auto" w:fill="auto"/>
        <w:tabs>
          <w:tab w:val="left" w:pos="1129"/>
        </w:tabs>
        <w:spacing w:before="0" w:after="0" w:line="360" w:lineRule="auto"/>
        <w:ind w:firstLine="600"/>
        <w:rPr>
          <w:lang w:val="uk-UA"/>
        </w:rPr>
      </w:pPr>
      <w:r w:rsidRPr="00C20C1B">
        <w:rPr>
          <w:lang w:val="uk-UA"/>
        </w:rPr>
        <w:t>Центр має право:</w:t>
      </w:r>
    </w:p>
    <w:p w:rsidR="00E63FCE" w:rsidRPr="00C20C1B" w:rsidRDefault="00E63FCE" w:rsidP="001402C4">
      <w:pPr>
        <w:pStyle w:val="20"/>
        <w:numPr>
          <w:ilvl w:val="0"/>
          <w:numId w:val="5"/>
        </w:numPr>
        <w:shd w:val="clear" w:color="auto" w:fill="auto"/>
        <w:tabs>
          <w:tab w:val="left" w:pos="1441"/>
        </w:tabs>
        <w:spacing w:before="0" w:after="0" w:line="360" w:lineRule="auto"/>
        <w:ind w:firstLine="600"/>
        <w:rPr>
          <w:lang w:val="uk-UA"/>
        </w:rPr>
      </w:pPr>
      <w:r w:rsidRPr="00C20C1B">
        <w:rPr>
          <w:lang w:val="uk-UA"/>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E63FCE" w:rsidRPr="00C20C1B" w:rsidRDefault="00E63FCE" w:rsidP="001402C4">
      <w:pPr>
        <w:pStyle w:val="20"/>
        <w:numPr>
          <w:ilvl w:val="0"/>
          <w:numId w:val="5"/>
        </w:numPr>
        <w:shd w:val="clear" w:color="auto" w:fill="auto"/>
        <w:tabs>
          <w:tab w:val="left" w:pos="1441"/>
        </w:tabs>
        <w:spacing w:before="0" w:after="0" w:line="360" w:lineRule="auto"/>
        <w:ind w:firstLine="600"/>
        <w:rPr>
          <w:lang w:val="uk-UA"/>
        </w:rPr>
      </w:pPr>
      <w:r w:rsidRPr="00C20C1B">
        <w:rPr>
          <w:lang w:val="uk-UA"/>
        </w:rPr>
        <w:t>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63FCE" w:rsidRPr="00C20C1B" w:rsidRDefault="00E63FCE" w:rsidP="001402C4">
      <w:pPr>
        <w:pStyle w:val="20"/>
        <w:numPr>
          <w:ilvl w:val="0"/>
          <w:numId w:val="5"/>
        </w:numPr>
        <w:shd w:val="clear" w:color="auto" w:fill="auto"/>
        <w:tabs>
          <w:tab w:val="left" w:pos="1441"/>
        </w:tabs>
        <w:spacing w:before="0" w:after="0" w:line="360" w:lineRule="auto"/>
        <w:ind w:firstLine="600"/>
        <w:rPr>
          <w:lang w:val="uk-UA"/>
        </w:rPr>
      </w:pPr>
      <w:r w:rsidRPr="00C20C1B">
        <w:rPr>
          <w:lang w:val="uk-UA"/>
        </w:rPr>
        <w:t>Здійснювати співробітництво з іноземними організаціями відповідно до законодавства.</w:t>
      </w:r>
    </w:p>
    <w:p w:rsidR="00E63FCE" w:rsidRPr="00C20C1B" w:rsidRDefault="00E63FCE" w:rsidP="001402C4">
      <w:pPr>
        <w:pStyle w:val="20"/>
        <w:numPr>
          <w:ilvl w:val="0"/>
          <w:numId w:val="5"/>
        </w:numPr>
        <w:shd w:val="clear" w:color="auto" w:fill="auto"/>
        <w:tabs>
          <w:tab w:val="left" w:pos="1302"/>
        </w:tabs>
        <w:spacing w:before="0" w:after="0" w:line="360" w:lineRule="auto"/>
        <w:ind w:firstLine="600"/>
        <w:rPr>
          <w:lang w:val="uk-UA"/>
        </w:rPr>
      </w:pPr>
      <w:r w:rsidRPr="00C20C1B">
        <w:rPr>
          <w:lang w:val="uk-UA"/>
        </w:rPr>
        <w:lastRenderedPageBreak/>
        <w:t>Залучати підприємства, установи та організації для реалізації своїх статутних завдань у визначеному законодавством порядку.</w:t>
      </w:r>
    </w:p>
    <w:p w:rsidR="00E63FCE" w:rsidRPr="00C20C1B" w:rsidRDefault="00E63FCE" w:rsidP="001402C4">
      <w:pPr>
        <w:pStyle w:val="20"/>
        <w:numPr>
          <w:ilvl w:val="0"/>
          <w:numId w:val="5"/>
        </w:numPr>
        <w:shd w:val="clear" w:color="auto" w:fill="auto"/>
        <w:tabs>
          <w:tab w:val="left" w:pos="1335"/>
        </w:tabs>
        <w:spacing w:before="0" w:after="0" w:line="360" w:lineRule="auto"/>
        <w:ind w:firstLine="600"/>
        <w:rPr>
          <w:lang w:val="uk-UA"/>
        </w:rPr>
      </w:pPr>
      <w:r w:rsidRPr="00C20C1B">
        <w:rPr>
          <w:lang w:val="uk-UA"/>
        </w:rPr>
        <w:t>Здійснювати інші права, що не суперечать чинному законодавству.</w:t>
      </w:r>
    </w:p>
    <w:p w:rsidR="00E63FCE" w:rsidRPr="00C20C1B" w:rsidRDefault="00E63FCE" w:rsidP="001402C4">
      <w:pPr>
        <w:pStyle w:val="20"/>
        <w:numPr>
          <w:ilvl w:val="0"/>
          <w:numId w:val="5"/>
        </w:numPr>
        <w:shd w:val="clear" w:color="auto" w:fill="auto"/>
        <w:tabs>
          <w:tab w:val="left" w:pos="1441"/>
        </w:tabs>
        <w:spacing w:before="0" w:after="0" w:line="360" w:lineRule="auto"/>
        <w:ind w:firstLine="600"/>
        <w:rPr>
          <w:lang w:val="uk-UA"/>
        </w:rPr>
      </w:pPr>
      <w:r w:rsidRPr="00C20C1B">
        <w:rPr>
          <w:lang w:val="uk-UA"/>
        </w:rPr>
        <w:t>Здійснювати оперативну діяльність по матеріально-технічному забезпеченню своєї роботи.</w:t>
      </w:r>
    </w:p>
    <w:p w:rsidR="00E63FCE" w:rsidRPr="00C20C1B" w:rsidRDefault="00E63FCE" w:rsidP="001402C4">
      <w:pPr>
        <w:pStyle w:val="20"/>
        <w:numPr>
          <w:ilvl w:val="0"/>
          <w:numId w:val="4"/>
        </w:numPr>
        <w:shd w:val="clear" w:color="auto" w:fill="auto"/>
        <w:tabs>
          <w:tab w:val="left" w:pos="1441"/>
        </w:tabs>
        <w:spacing w:before="0" w:after="0" w:line="360" w:lineRule="auto"/>
        <w:ind w:firstLine="600"/>
        <w:rPr>
          <w:lang w:val="uk-UA"/>
        </w:rPr>
      </w:pPr>
      <w:r w:rsidRPr="00C20C1B">
        <w:rPr>
          <w:lang w:val="uk-UA"/>
        </w:rPr>
        <w:t>З метою якісного виконання покладених завдань центр зобов’язаний:</w:t>
      </w:r>
    </w:p>
    <w:p w:rsidR="00E63FCE" w:rsidRPr="00C20C1B" w:rsidRDefault="00CF1B72" w:rsidP="001402C4">
      <w:pPr>
        <w:pStyle w:val="20"/>
        <w:shd w:val="clear" w:color="auto" w:fill="auto"/>
        <w:tabs>
          <w:tab w:val="left" w:pos="1441"/>
        </w:tabs>
        <w:spacing w:before="0" w:after="0" w:line="360" w:lineRule="auto"/>
        <w:ind w:firstLine="709"/>
        <w:rPr>
          <w:lang w:val="uk-UA"/>
        </w:rPr>
      </w:pPr>
      <w:r>
        <w:rPr>
          <w:lang w:val="uk-UA"/>
        </w:rPr>
        <w:t>3.2.1. С</w:t>
      </w:r>
      <w:r w:rsidR="00E63FCE" w:rsidRPr="00C20C1B">
        <w:rPr>
          <w:lang w:val="uk-UA"/>
        </w:rPr>
        <w:t>півпрацювати зі службою у справах дітей, територіальним підрозділом Національної поліції, управлінням освіти</w:t>
      </w:r>
      <w:r w:rsidR="00BE3214">
        <w:rPr>
          <w:lang w:val="uk-UA"/>
        </w:rPr>
        <w:t>, молоді та спорту</w:t>
      </w:r>
      <w:r w:rsidR="00E63FCE" w:rsidRPr="00C20C1B">
        <w:rPr>
          <w:lang w:val="uk-UA"/>
        </w:rPr>
        <w:t xml:space="preserve"> </w:t>
      </w:r>
      <w:proofErr w:type="spellStart"/>
      <w:r w:rsidR="00E63FCE" w:rsidRPr="00C20C1B">
        <w:rPr>
          <w:lang w:val="uk-UA"/>
        </w:rPr>
        <w:t>Чортківської</w:t>
      </w:r>
      <w:proofErr w:type="spellEnd"/>
      <w:r w:rsidR="00E63FCE" w:rsidRPr="00C20C1B">
        <w:rPr>
          <w:lang w:val="uk-UA"/>
        </w:rPr>
        <w:t xml:space="preserve"> міської ради, </w:t>
      </w:r>
      <w:proofErr w:type="spellStart"/>
      <w:r w:rsidR="00E63FCE" w:rsidRPr="00C20C1B">
        <w:rPr>
          <w:lang w:val="uk-UA"/>
        </w:rPr>
        <w:t>Чортківською</w:t>
      </w:r>
      <w:proofErr w:type="spellEnd"/>
      <w:r w:rsidR="00E63FCE" w:rsidRPr="00C20C1B">
        <w:rPr>
          <w:lang w:val="uk-UA"/>
        </w:rPr>
        <w:t xml:space="preserve"> центральною міською лікарнею.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E63FCE" w:rsidRPr="00C20C1B" w:rsidRDefault="00CF1B72" w:rsidP="001402C4">
      <w:pPr>
        <w:pStyle w:val="20"/>
        <w:shd w:val="clear" w:color="auto" w:fill="auto"/>
        <w:tabs>
          <w:tab w:val="left" w:pos="1441"/>
        </w:tabs>
        <w:spacing w:before="0" w:after="0" w:line="360" w:lineRule="auto"/>
        <w:ind w:firstLine="709"/>
        <w:rPr>
          <w:lang w:val="uk-UA"/>
        </w:rPr>
      </w:pPr>
      <w:r>
        <w:rPr>
          <w:lang w:val="uk-UA"/>
        </w:rPr>
        <w:t>3.2.2. В</w:t>
      </w:r>
      <w:r w:rsidR="00E63FCE" w:rsidRPr="00C20C1B">
        <w:rPr>
          <w:lang w:val="uk-UA"/>
        </w:rPr>
        <w:t>носити пропозиції засновнику, управління освіти</w:t>
      </w:r>
      <w:r w:rsidR="00BE3214">
        <w:rPr>
          <w:lang w:val="uk-UA"/>
        </w:rPr>
        <w:t>, молоді та спорту</w:t>
      </w:r>
      <w:r w:rsidR="00E63FCE" w:rsidRPr="00C20C1B">
        <w:rPr>
          <w:lang w:val="uk-UA"/>
        </w:rPr>
        <w:t xml:space="preserve"> </w:t>
      </w:r>
      <w:proofErr w:type="spellStart"/>
      <w:r w:rsidR="00E63FCE" w:rsidRPr="00C20C1B">
        <w:rPr>
          <w:lang w:val="uk-UA"/>
        </w:rPr>
        <w:t>Чортківської</w:t>
      </w:r>
      <w:proofErr w:type="spellEnd"/>
      <w:r w:rsidR="00E63FCE" w:rsidRPr="00C20C1B">
        <w:rPr>
          <w:lang w:val="uk-UA"/>
        </w:rPr>
        <w:t xml:space="preserve">  міської ради, Тернопільському обласному комунальному інституту післядипломної педагогічної освіти;</w:t>
      </w:r>
    </w:p>
    <w:p w:rsidR="00E63FCE" w:rsidRPr="00C20C1B" w:rsidRDefault="00CF1B72" w:rsidP="001402C4">
      <w:pPr>
        <w:pStyle w:val="20"/>
        <w:shd w:val="clear" w:color="auto" w:fill="auto"/>
        <w:tabs>
          <w:tab w:val="left" w:pos="1444"/>
        </w:tabs>
        <w:spacing w:before="0" w:after="0" w:line="360" w:lineRule="auto"/>
        <w:ind w:firstLine="709"/>
        <w:rPr>
          <w:lang w:val="uk-UA"/>
        </w:rPr>
      </w:pPr>
      <w:r>
        <w:rPr>
          <w:lang w:val="uk-UA"/>
        </w:rPr>
        <w:t>3.2.3 З</w:t>
      </w:r>
      <w:r w:rsidR="00E63FCE" w:rsidRPr="00C20C1B">
        <w:rPr>
          <w:lang w:val="uk-UA"/>
        </w:rPr>
        <w:t xml:space="preserve">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w:t>
      </w:r>
      <w:proofErr w:type="spellStart"/>
      <w:r w:rsidR="00E63FCE" w:rsidRPr="00C20C1B">
        <w:rPr>
          <w:lang w:val="uk-UA"/>
        </w:rPr>
        <w:t>компенсуючого</w:t>
      </w:r>
      <w:proofErr w:type="spellEnd"/>
      <w:r w:rsidR="00E63FCE" w:rsidRPr="00C20C1B">
        <w:rPr>
          <w:lang w:val="uk-UA"/>
        </w:rPr>
        <w:t xml:space="preserve"> типу, спеціальних закладів загальної середньої освіти та навчально-реабілітаційних центрів. </w:t>
      </w:r>
    </w:p>
    <w:p w:rsidR="00E63FCE" w:rsidRPr="00C20C1B" w:rsidRDefault="00E63FCE" w:rsidP="001402C4">
      <w:pPr>
        <w:pStyle w:val="20"/>
        <w:shd w:val="clear" w:color="auto" w:fill="auto"/>
        <w:tabs>
          <w:tab w:val="left" w:pos="1444"/>
        </w:tabs>
        <w:spacing w:before="0" w:after="0" w:line="360" w:lineRule="auto"/>
        <w:ind w:firstLine="709"/>
        <w:rPr>
          <w:lang w:val="uk-UA"/>
        </w:rPr>
      </w:pPr>
      <w:r w:rsidRPr="00C20C1B">
        <w:rPr>
          <w:lang w:val="uk-UA"/>
        </w:rPr>
        <w:t>3.2.4.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E63FCE" w:rsidRPr="00C20C1B" w:rsidRDefault="00E63FCE" w:rsidP="001402C4">
      <w:pPr>
        <w:pStyle w:val="a5"/>
        <w:spacing w:before="0" w:line="360" w:lineRule="auto"/>
        <w:ind w:firstLine="0"/>
        <w:jc w:val="both"/>
        <w:rPr>
          <w:rFonts w:ascii="Times New Roman" w:hAnsi="Times New Roman"/>
          <w:sz w:val="28"/>
          <w:szCs w:val="28"/>
          <w:lang w:val="ru-RU"/>
        </w:rPr>
      </w:pPr>
    </w:p>
    <w:p w:rsidR="00091AFF" w:rsidRPr="00C20C1B" w:rsidRDefault="00E63FCE" w:rsidP="00B47F92">
      <w:pPr>
        <w:pStyle w:val="a5"/>
        <w:spacing w:line="360" w:lineRule="auto"/>
        <w:ind w:firstLine="709"/>
        <w:jc w:val="center"/>
        <w:rPr>
          <w:rFonts w:ascii="Times New Roman" w:hAnsi="Times New Roman"/>
          <w:b/>
          <w:sz w:val="28"/>
          <w:szCs w:val="28"/>
        </w:rPr>
      </w:pPr>
      <w:r w:rsidRPr="00C20C1B">
        <w:rPr>
          <w:rFonts w:ascii="Times New Roman" w:hAnsi="Times New Roman"/>
          <w:b/>
          <w:sz w:val="28"/>
          <w:szCs w:val="28"/>
        </w:rPr>
        <w:t>І</w:t>
      </w:r>
      <w:r w:rsidRPr="00C20C1B">
        <w:rPr>
          <w:rFonts w:ascii="Times New Roman" w:hAnsi="Times New Roman"/>
          <w:b/>
          <w:sz w:val="28"/>
          <w:szCs w:val="28"/>
          <w:lang w:val="en-US"/>
        </w:rPr>
        <w:t>V</w:t>
      </w:r>
      <w:r w:rsidR="0098498E" w:rsidRPr="00C20C1B">
        <w:rPr>
          <w:rFonts w:ascii="Times New Roman" w:hAnsi="Times New Roman"/>
          <w:b/>
          <w:sz w:val="28"/>
          <w:szCs w:val="28"/>
        </w:rPr>
        <w:t>. Організація проведення комплексної оцінки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lang w:val="ru-RU"/>
        </w:rPr>
        <w:t>4</w:t>
      </w:r>
      <w:r w:rsidR="0098498E" w:rsidRPr="00C20C1B">
        <w:rPr>
          <w:rFonts w:ascii="Times New Roman" w:hAnsi="Times New Roman"/>
          <w:sz w:val="28"/>
          <w:szCs w:val="28"/>
          <w:lang w:val="ru-RU"/>
        </w:rPr>
        <w:t>.</w:t>
      </w:r>
      <w:r w:rsidR="0098498E" w:rsidRPr="00C20C1B">
        <w:rPr>
          <w:rFonts w:ascii="Times New Roman" w:hAnsi="Times New Roman"/>
          <w:sz w:val="28"/>
          <w:szCs w:val="28"/>
        </w:rPr>
        <w:t>1. Комплексна оцінка, у тому числі повторна, проводиться:</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 xml:space="preserve">за письмовим (або он-лайн, використовуючи АС “ІРЦ”) зверненням (заявою) до інклюзивно-ресурсного центру батьків (одного з батьків) або </w:t>
      </w:r>
      <w:r w:rsidR="0098498E" w:rsidRPr="00C20C1B">
        <w:rPr>
          <w:rFonts w:ascii="Times New Roman" w:hAnsi="Times New Roman"/>
          <w:sz w:val="28"/>
          <w:szCs w:val="28"/>
        </w:rPr>
        <w:lastRenderedPageBreak/>
        <w:t xml:space="preserve">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0098498E" w:rsidRPr="00C20C1B">
        <w:rPr>
          <w:rFonts w:ascii="Times New Roman" w:hAnsi="Times New Roman"/>
          <w:sz w:val="28"/>
          <w:szCs w:val="28"/>
        </w:rPr>
        <w:t>непризначення</w:t>
      </w:r>
      <w:proofErr w:type="spellEnd"/>
      <w:r w:rsidR="0098498E" w:rsidRPr="00C20C1B">
        <w:rPr>
          <w:rFonts w:ascii="Times New Roman" w:hAnsi="Times New Roman"/>
          <w:sz w:val="28"/>
          <w:szCs w:val="28"/>
        </w:rPr>
        <w:t xml:space="preserve"> законного представника у відповідному до законодавства порядку), повнолітньої особи (далі — заявники).</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Усі письмові звернення (заяви) до інклюзивно-ресурсного центру щодо проведення комплексної оцінки невідкладно фіксуються в АС “ІРЦ”. У разі звернення до інклюзивно-ресурсного центру щодо проведення комплексної оцінки однієї і тієї самої особи воно фіксується як повторне.</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Перед проведенням комплексної оцінки керівник (директор) інклюзивно-ресурсного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документи, що посвідчують особу заявників;</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свідоцтво про народження дитини;</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інші документів, що посвідчують особу, якій проводитиметься комплексна оцінка.</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У разі проведення комплексної оцінки особи з інвалідністю до звернення (заяви) до інклюзивно-ресурсного центру щодо проведення комплексної оцінки додається її індивідуальна програма реабілітації.</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.3. У разі коли дитина з особливими освітніми потребами здобуває дошкільну або загальну середню освіту, до заяви можуть додаватися:</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 xml:space="preserve">психолого-педагогічна характеристика дитини із зазначенням динаміки та якості засвоєння знань під час освітнього процесу, підготовлена </w:t>
      </w:r>
      <w:r w:rsidR="0098498E" w:rsidRPr="00C20C1B">
        <w:rPr>
          <w:rFonts w:ascii="Times New Roman" w:hAnsi="Times New Roman"/>
          <w:sz w:val="28"/>
          <w:szCs w:val="28"/>
        </w:rPr>
        <w:lastRenderedPageBreak/>
        <w:t>відповідним педагогічним працівником та затверджена керівником відповідного навчального закладу;</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зошити з рідної мови, математики, результати навчальних досягнень (для дітей, які здобувають загальну середню освіту), малюнки;</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документи щодо додаткових обстежень дитини;</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.4. У разі коли дитині з особливими освітніми потребами вже надавалася психолого-педагогічна допомога, до центру подаються:</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 xml:space="preserve">попередні рекомендації щодо проведення комплексної оцінки; </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lang w:val="ru-RU"/>
        </w:rPr>
        <w:t xml:space="preserve">за потреби </w:t>
      </w:r>
      <w:proofErr w:type="spellStart"/>
      <w:r w:rsidR="0098498E" w:rsidRPr="00C20C1B">
        <w:rPr>
          <w:rFonts w:ascii="Times New Roman" w:hAnsi="Times New Roman"/>
          <w:sz w:val="28"/>
          <w:szCs w:val="28"/>
          <w:lang w:val="ru-RU"/>
        </w:rPr>
        <w:t>під</w:t>
      </w:r>
      <w:proofErr w:type="spellEnd"/>
      <w:r w:rsidR="0098498E" w:rsidRPr="00C20C1B">
        <w:rPr>
          <w:rFonts w:ascii="Times New Roman" w:hAnsi="Times New Roman"/>
          <w:sz w:val="28"/>
          <w:szCs w:val="28"/>
          <w:lang w:val="ru-RU"/>
        </w:rPr>
        <w:t xml:space="preserve"> час </w:t>
      </w:r>
      <w:proofErr w:type="spellStart"/>
      <w:r w:rsidR="0098498E" w:rsidRPr="00C20C1B">
        <w:rPr>
          <w:rFonts w:ascii="Times New Roman" w:hAnsi="Times New Roman"/>
          <w:sz w:val="28"/>
          <w:szCs w:val="28"/>
          <w:lang w:val="ru-RU"/>
        </w:rPr>
        <w:t>комплексної</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оцінки</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може</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використовуватись</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інформація</w:t>
      </w:r>
      <w:proofErr w:type="spellEnd"/>
      <w:r w:rsidR="0098498E" w:rsidRPr="00C20C1B">
        <w:rPr>
          <w:rFonts w:ascii="Times New Roman" w:hAnsi="Times New Roman"/>
          <w:sz w:val="28"/>
          <w:szCs w:val="28"/>
          <w:lang w:val="ru-RU"/>
        </w:rPr>
        <w:t xml:space="preserve"> про стан </w:t>
      </w:r>
      <w:proofErr w:type="spellStart"/>
      <w:r w:rsidR="0098498E" w:rsidRPr="00C20C1B">
        <w:rPr>
          <w:rFonts w:ascii="Times New Roman" w:hAnsi="Times New Roman"/>
          <w:sz w:val="28"/>
          <w:szCs w:val="28"/>
          <w:lang w:val="ru-RU"/>
        </w:rPr>
        <w:t>здоров’я</w:t>
      </w:r>
      <w:proofErr w:type="spellEnd"/>
      <w:r w:rsidR="0098498E" w:rsidRPr="00C20C1B">
        <w:rPr>
          <w:rFonts w:ascii="Times New Roman" w:hAnsi="Times New Roman"/>
          <w:sz w:val="28"/>
          <w:szCs w:val="28"/>
          <w:lang w:val="ru-RU"/>
        </w:rPr>
        <w:t xml:space="preserve"> особи та </w:t>
      </w:r>
      <w:proofErr w:type="spellStart"/>
      <w:r w:rsidR="0098498E" w:rsidRPr="00C20C1B">
        <w:rPr>
          <w:rFonts w:ascii="Times New Roman" w:hAnsi="Times New Roman"/>
          <w:sz w:val="28"/>
          <w:szCs w:val="28"/>
          <w:lang w:val="ru-RU"/>
        </w:rPr>
        <w:t>результати</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медичної</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діагностики</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вузькопрофільних</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спеціалістів</w:t>
      </w:r>
      <w:proofErr w:type="spellEnd"/>
      <w:r w:rsidR="0098498E" w:rsidRPr="00C20C1B">
        <w:rPr>
          <w:rFonts w:ascii="Times New Roman" w:hAnsi="Times New Roman"/>
          <w:sz w:val="28"/>
          <w:szCs w:val="28"/>
          <w:lang w:val="ru-RU"/>
        </w:rPr>
        <w:t xml:space="preserve">, яку </w:t>
      </w:r>
      <w:proofErr w:type="spellStart"/>
      <w:r w:rsidR="0098498E" w:rsidRPr="00C20C1B">
        <w:rPr>
          <w:rFonts w:ascii="Times New Roman" w:hAnsi="Times New Roman"/>
          <w:sz w:val="28"/>
          <w:szCs w:val="28"/>
          <w:lang w:val="ru-RU"/>
        </w:rPr>
        <w:t>надають</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заявники</w:t>
      </w:r>
      <w:proofErr w:type="spellEnd"/>
      <w:r w:rsidR="0098498E" w:rsidRPr="00C20C1B">
        <w:rPr>
          <w:rFonts w:ascii="Times New Roman" w:hAnsi="Times New Roman"/>
          <w:sz w:val="28"/>
          <w:szCs w:val="28"/>
          <w:lang w:val="ru-RU"/>
        </w:rPr>
        <w:t xml:space="preserve"> (за </w:t>
      </w:r>
      <w:proofErr w:type="spellStart"/>
      <w:r w:rsidR="0098498E" w:rsidRPr="00C20C1B">
        <w:rPr>
          <w:rFonts w:ascii="Times New Roman" w:hAnsi="Times New Roman"/>
          <w:sz w:val="28"/>
          <w:szCs w:val="28"/>
          <w:lang w:val="ru-RU"/>
        </w:rPr>
        <w:t>бажанням</w:t>
      </w:r>
      <w:proofErr w:type="spellEnd"/>
      <w:r w:rsidR="0098498E" w:rsidRPr="00C20C1B">
        <w:rPr>
          <w:rFonts w:ascii="Times New Roman" w:hAnsi="Times New Roman"/>
          <w:sz w:val="28"/>
          <w:szCs w:val="28"/>
          <w:lang w:val="ru-RU"/>
        </w:rPr>
        <w:t>).</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.5. 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Для здобувачів освіти комплексна оцінка проводиться з обов’язковим спостереженням та додатковим збором інформації фахівцями інклюзивно-ресурсного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w:t>
      </w:r>
      <w:proofErr w:type="spellStart"/>
      <w:r w:rsidRPr="00C20C1B">
        <w:rPr>
          <w:rFonts w:ascii="Times New Roman" w:hAnsi="Times New Roman"/>
          <w:sz w:val="28"/>
          <w:szCs w:val="28"/>
        </w:rPr>
        <w:t>корекційно-розвиткових</w:t>
      </w:r>
      <w:proofErr w:type="spellEnd"/>
      <w:r w:rsidRPr="00C20C1B">
        <w:rPr>
          <w:rFonts w:ascii="Times New Roman" w:hAnsi="Times New Roman"/>
          <w:sz w:val="28"/>
          <w:szCs w:val="28"/>
        </w:rPr>
        <w:t xml:space="preserve"> послуг тощо. Для цього фахівці інклюзивно-ресурсних центрів за заявою заявників виїжджають на місце навчання особи з особливими освітніми потребами.</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lastRenderedPageBreak/>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За результатами комплексної оцінки:</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 xml:space="preserve">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w:t>
      </w:r>
      <w:proofErr w:type="spellStart"/>
      <w:r w:rsidRPr="00C20C1B">
        <w:rPr>
          <w:rFonts w:ascii="Times New Roman" w:hAnsi="Times New Roman"/>
          <w:sz w:val="28"/>
          <w:szCs w:val="28"/>
        </w:rPr>
        <w:t>корекційно-розвиткових</w:t>
      </w:r>
      <w:proofErr w:type="spellEnd"/>
      <w:r w:rsidRPr="00C20C1B">
        <w:rPr>
          <w:rFonts w:ascii="Times New Roman" w:hAnsi="Times New Roman"/>
          <w:sz w:val="28"/>
          <w:szCs w:val="28"/>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rsidR="0098498E" w:rsidRPr="00C20C1B" w:rsidRDefault="00CF1B72" w:rsidP="001402C4">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 xml:space="preserve">надаються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0098498E" w:rsidRPr="00C20C1B">
        <w:rPr>
          <w:rFonts w:ascii="Times New Roman" w:hAnsi="Times New Roman"/>
          <w:sz w:val="28"/>
          <w:szCs w:val="28"/>
        </w:rPr>
        <w:t>корекційно-розвиткових</w:t>
      </w:r>
      <w:proofErr w:type="spellEnd"/>
      <w:r w:rsidR="0098498E" w:rsidRPr="00C20C1B">
        <w:rPr>
          <w:rFonts w:ascii="Times New Roman" w:hAnsi="Times New Roman"/>
          <w:sz w:val="28"/>
          <w:szCs w:val="28"/>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 xml:space="preserve">.7. </w:t>
      </w:r>
      <w:r w:rsidR="0098498E" w:rsidRPr="00C20C1B">
        <w:rPr>
          <w:rFonts w:ascii="Times New Roman" w:hAnsi="Times New Roman"/>
          <w:sz w:val="28"/>
          <w:szCs w:val="28"/>
        </w:rPr>
        <w:t>Участь батьків (одного з батьків) або законних представників дитини у проведенні комплексної оцінки є обов’язковою.</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.8. Комплексна оцінка проводиться фахівцями центру індивідуально за такими напрямами:</w:t>
      </w:r>
    </w:p>
    <w:p w:rsidR="0098498E" w:rsidRPr="00C20C1B" w:rsidRDefault="00CF1B72" w:rsidP="001402C4">
      <w:pPr>
        <w:pStyle w:val="a5"/>
        <w:spacing w:before="0" w:line="36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фізичного розвитку дитини;</w:t>
      </w:r>
    </w:p>
    <w:p w:rsidR="0098498E" w:rsidRPr="00C20C1B" w:rsidRDefault="00CF1B72" w:rsidP="001402C4">
      <w:pPr>
        <w:pStyle w:val="a5"/>
        <w:spacing w:before="0" w:line="36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98498E" w:rsidRPr="00C20C1B">
        <w:rPr>
          <w:rFonts w:ascii="Times New Roman" w:eastAsia="Calibri" w:hAnsi="Times New Roman"/>
          <w:sz w:val="28"/>
          <w:szCs w:val="28"/>
        </w:rPr>
        <w:t>оцінка мовленнєвого розвитку дитини;</w:t>
      </w:r>
    </w:p>
    <w:p w:rsidR="0098498E" w:rsidRPr="00C20C1B" w:rsidRDefault="00CF1B72" w:rsidP="001402C4">
      <w:pPr>
        <w:pStyle w:val="a5"/>
        <w:spacing w:before="0" w:line="36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когнітивної сфери дитини;</w:t>
      </w:r>
    </w:p>
    <w:p w:rsidR="0098498E" w:rsidRPr="00C20C1B" w:rsidRDefault="00CF1B72" w:rsidP="001402C4">
      <w:pPr>
        <w:pStyle w:val="a5"/>
        <w:spacing w:before="0" w:line="36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емоційно-вольової сфери дитини;</w:t>
      </w:r>
    </w:p>
    <w:p w:rsidR="0098498E" w:rsidRPr="00C20C1B" w:rsidRDefault="00CF1B72" w:rsidP="001402C4">
      <w:pPr>
        <w:pStyle w:val="a5"/>
        <w:spacing w:before="0" w:line="36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освітньої діяльності дитини.</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 xml:space="preserve">.9.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 </w:t>
      </w:r>
      <w:proofErr w:type="spellStart"/>
      <w:r w:rsidR="0098498E" w:rsidRPr="00C20C1B">
        <w:rPr>
          <w:rFonts w:ascii="Times New Roman" w:eastAsia="Calibri" w:hAnsi="Times New Roman"/>
          <w:sz w:val="28"/>
          <w:szCs w:val="28"/>
        </w:rPr>
        <w:t>реабілітолог</w:t>
      </w:r>
      <w:proofErr w:type="spellEnd"/>
      <w:r w:rsidR="0098498E" w:rsidRPr="00C20C1B">
        <w:rPr>
          <w:rFonts w:ascii="Times New Roman" w:eastAsia="Calibri" w:hAnsi="Times New Roman"/>
          <w:sz w:val="28"/>
          <w:szCs w:val="28"/>
        </w:rPr>
        <w:t xml:space="preserve"> заповнює карту спостереження дитини.</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 xml:space="preserve">.12.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w:t>
      </w:r>
      <w:r w:rsidR="0098498E" w:rsidRPr="00C20C1B">
        <w:rPr>
          <w:rFonts w:ascii="Times New Roman" w:hAnsi="Times New Roman"/>
          <w:sz w:val="28"/>
          <w:szCs w:val="28"/>
        </w:rPr>
        <w:t>зазначає у висновку про комплексну оцінку.</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98498E" w:rsidRPr="00C20C1B" w:rsidRDefault="00423F76" w:rsidP="001402C4">
      <w:pPr>
        <w:pStyle w:val="a5"/>
        <w:spacing w:before="0" w:line="360" w:lineRule="auto"/>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.14. У разі потреби фахівці </w:t>
      </w:r>
      <w:proofErr w:type="spellStart"/>
      <w:r w:rsidR="0098498E" w:rsidRPr="00C20C1B">
        <w:rPr>
          <w:rFonts w:ascii="Times New Roman" w:hAnsi="Times New Roman"/>
          <w:sz w:val="28"/>
          <w:szCs w:val="28"/>
        </w:rPr>
        <w:t>інклюзивно</w:t>
      </w:r>
      <w:proofErr w:type="spellEnd"/>
      <w:r w:rsidR="0098498E" w:rsidRPr="00C20C1B">
        <w:rPr>
          <w:rFonts w:ascii="Times New Roman" w:hAnsi="Times New Roman"/>
          <w:sz w:val="28"/>
          <w:szCs w:val="28"/>
        </w:rPr>
        <w:t xml:space="preserve"> – 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lastRenderedPageBreak/>
        <w:t>4</w:t>
      </w:r>
      <w:r w:rsidR="0098498E" w:rsidRPr="00C20C1B">
        <w:rPr>
          <w:rFonts w:ascii="Times New Roman" w:hAnsi="Times New Roman"/>
          <w:sz w:val="28"/>
          <w:szCs w:val="28"/>
        </w:rPr>
        <w:t xml:space="preserve">.15. Результати комплексної оцінки оформлюються в електронному та паперовому вигляді, зберігаються </w:t>
      </w:r>
      <w:r w:rsidR="0098498E" w:rsidRPr="00C20C1B">
        <w:rPr>
          <w:rFonts w:ascii="Times New Roman" w:hAnsi="Times New Roman"/>
          <w:sz w:val="28"/>
          <w:szCs w:val="28"/>
          <w:lang w:val="ru-RU"/>
        </w:rPr>
        <w:t>в АС “ІРЦ”</w:t>
      </w:r>
      <w:r w:rsidR="0098498E" w:rsidRPr="00C20C1B">
        <w:rPr>
          <w:rFonts w:ascii="Times New Roman" w:hAnsi="Times New Roman"/>
          <w:sz w:val="28"/>
          <w:szCs w:val="28"/>
        </w:rPr>
        <w:t xml:space="preserve"> та надаються батькам (одному з батьків) або законним представникам дитини за письмовим зверненням.</w:t>
      </w:r>
    </w:p>
    <w:p w:rsidR="0098498E" w:rsidRPr="00C20C1B" w:rsidRDefault="0098498E" w:rsidP="001402C4">
      <w:pPr>
        <w:pStyle w:val="a5"/>
        <w:spacing w:before="0" w:line="360" w:lineRule="auto"/>
        <w:ind w:firstLine="709"/>
        <w:jc w:val="both"/>
        <w:rPr>
          <w:rFonts w:ascii="Times New Roman" w:eastAsia="Calibri" w:hAnsi="Times New Roman"/>
          <w:sz w:val="28"/>
          <w:szCs w:val="28"/>
        </w:rPr>
      </w:pPr>
      <w:r w:rsidRPr="00C20C1B">
        <w:rPr>
          <w:rFonts w:ascii="Times New Roman" w:hAnsi="Times New Roman"/>
          <w:sz w:val="28"/>
          <w:szCs w:val="28"/>
        </w:rPr>
        <w:t xml:space="preserve">Інформація про результати комплексної оцінки є конфіденційною. Обробка та захист персональних даних дітей в </w:t>
      </w:r>
      <w:proofErr w:type="spellStart"/>
      <w:r w:rsidRPr="00C20C1B">
        <w:rPr>
          <w:rFonts w:ascii="Times New Roman" w:hAnsi="Times New Roman"/>
          <w:sz w:val="28"/>
          <w:szCs w:val="28"/>
          <w:lang w:val="ru-RU"/>
        </w:rPr>
        <w:t>інклюзивно</w:t>
      </w:r>
      <w:proofErr w:type="spellEnd"/>
      <w:r w:rsidRPr="00C20C1B">
        <w:rPr>
          <w:rFonts w:ascii="Times New Roman" w:hAnsi="Times New Roman"/>
          <w:sz w:val="28"/>
          <w:szCs w:val="28"/>
          <w:lang w:val="ru-RU"/>
        </w:rPr>
        <w:t xml:space="preserve"> – ресурсному </w:t>
      </w:r>
      <w:r w:rsidRPr="00C20C1B">
        <w:rPr>
          <w:rFonts w:ascii="Times New Roman" w:hAnsi="Times New Roman"/>
          <w:sz w:val="28"/>
          <w:szCs w:val="28"/>
        </w:rPr>
        <w:t xml:space="preserve">центрі здійснюється відповідно до вимог Закону України </w:t>
      </w:r>
      <w:proofErr w:type="spellStart"/>
      <w:r w:rsidRPr="00C20C1B">
        <w:rPr>
          <w:rFonts w:ascii="Times New Roman" w:hAnsi="Times New Roman"/>
          <w:sz w:val="28"/>
          <w:szCs w:val="28"/>
        </w:rPr>
        <w:t>“Про</w:t>
      </w:r>
      <w:proofErr w:type="spellEnd"/>
      <w:r w:rsidRPr="00C20C1B">
        <w:rPr>
          <w:rFonts w:ascii="Times New Roman" w:hAnsi="Times New Roman"/>
          <w:sz w:val="28"/>
          <w:szCs w:val="28"/>
        </w:rPr>
        <w:t xml:space="preserve"> захист персональних </w:t>
      </w:r>
      <w:proofErr w:type="spellStart"/>
      <w:r w:rsidRPr="00C20C1B">
        <w:rPr>
          <w:rFonts w:ascii="Times New Roman" w:hAnsi="Times New Roman"/>
          <w:sz w:val="28"/>
          <w:szCs w:val="28"/>
        </w:rPr>
        <w:t>даних”</w:t>
      </w:r>
      <w:proofErr w:type="spellEnd"/>
      <w:r w:rsidRPr="00C20C1B">
        <w:rPr>
          <w:rFonts w:ascii="Times New Roman" w:hAnsi="Times New Roman"/>
          <w:sz w:val="28"/>
          <w:szCs w:val="28"/>
        </w:rPr>
        <w:t>.</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98498E" w:rsidRPr="00C20C1B" w:rsidRDefault="00423F76" w:rsidP="001402C4">
      <w:pPr>
        <w:pStyle w:val="a5"/>
        <w:spacing w:before="0" w:line="360" w:lineRule="auto"/>
        <w:ind w:firstLine="709"/>
        <w:jc w:val="both"/>
        <w:rPr>
          <w:rFonts w:ascii="Times New Roman" w:hAnsi="Times New Roman"/>
          <w:sz w:val="28"/>
          <w:szCs w:val="28"/>
          <w:lang w:eastAsia="en-US"/>
        </w:rPr>
      </w:pPr>
      <w:r w:rsidRPr="00C20C1B">
        <w:rPr>
          <w:rFonts w:ascii="Times New Roman" w:hAnsi="Times New Roman"/>
          <w:sz w:val="28"/>
          <w:szCs w:val="28"/>
        </w:rPr>
        <w:t>4</w:t>
      </w:r>
      <w:r w:rsidR="0098498E" w:rsidRPr="00C20C1B">
        <w:rPr>
          <w:rFonts w:ascii="Times New Roman" w:hAnsi="Times New Roman"/>
          <w:sz w:val="28"/>
          <w:szCs w:val="28"/>
        </w:rPr>
        <w:t xml:space="preserve">.17.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найменуванням закладу освіти, де навчається дитина, напрями проведення комплексної оцінки, загальні висновки, рекомендації, прізвище, ім’я, по батькові фахівців </w:t>
      </w:r>
      <w:proofErr w:type="spellStart"/>
      <w:r w:rsidR="0098498E" w:rsidRPr="00C20C1B">
        <w:rPr>
          <w:rFonts w:ascii="Times New Roman" w:hAnsi="Times New Roman"/>
          <w:sz w:val="28"/>
          <w:szCs w:val="28"/>
        </w:rPr>
        <w:t>інклюзивно</w:t>
      </w:r>
      <w:proofErr w:type="spellEnd"/>
      <w:r w:rsidR="0098498E" w:rsidRPr="00C20C1B">
        <w:rPr>
          <w:rFonts w:ascii="Times New Roman" w:hAnsi="Times New Roman"/>
          <w:sz w:val="28"/>
          <w:szCs w:val="28"/>
        </w:rPr>
        <w:t xml:space="preserve"> – ресурсного центру, які проводили оцінку.</w:t>
      </w:r>
      <w:r w:rsidR="0098498E" w:rsidRPr="00C20C1B">
        <w:rPr>
          <w:rFonts w:ascii="Times New Roman" w:hAnsi="Times New Roman"/>
          <w:sz w:val="28"/>
          <w:szCs w:val="28"/>
          <w:lang w:eastAsia="en-US"/>
        </w:rPr>
        <w:t xml:space="preserve"> </w:t>
      </w:r>
    </w:p>
    <w:p w:rsidR="0098498E" w:rsidRPr="00C20C1B" w:rsidRDefault="0098498E" w:rsidP="001402C4">
      <w:pPr>
        <w:pStyle w:val="a5"/>
        <w:spacing w:before="0" w:line="360" w:lineRule="auto"/>
        <w:ind w:firstLine="709"/>
        <w:jc w:val="both"/>
        <w:rPr>
          <w:rFonts w:ascii="Times New Roman" w:eastAsia="Calibri" w:hAnsi="Times New Roman"/>
          <w:sz w:val="28"/>
          <w:szCs w:val="28"/>
        </w:rPr>
      </w:pPr>
      <w:proofErr w:type="spellStart"/>
      <w:proofErr w:type="gramStart"/>
      <w:r w:rsidRPr="00C20C1B">
        <w:rPr>
          <w:rFonts w:ascii="Times New Roman" w:hAnsi="Times New Roman"/>
          <w:sz w:val="28"/>
          <w:szCs w:val="28"/>
          <w:lang w:val="ru-RU"/>
        </w:rPr>
        <w:t>Висновок</w:t>
      </w:r>
      <w:proofErr w:type="spellEnd"/>
      <w:r w:rsidRPr="00C20C1B">
        <w:rPr>
          <w:rFonts w:ascii="Times New Roman" w:hAnsi="Times New Roman"/>
          <w:sz w:val="28"/>
          <w:szCs w:val="28"/>
          <w:lang w:val="ru-RU"/>
        </w:rPr>
        <w:t xml:space="preserve"> про </w:t>
      </w:r>
      <w:proofErr w:type="spellStart"/>
      <w:r w:rsidRPr="00C20C1B">
        <w:rPr>
          <w:rFonts w:ascii="Times New Roman" w:hAnsi="Times New Roman"/>
          <w:sz w:val="28"/>
          <w:szCs w:val="28"/>
          <w:lang w:val="ru-RU"/>
        </w:rPr>
        <w:t>комплексну</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оцінку</w:t>
      </w:r>
      <w:proofErr w:type="spellEnd"/>
      <w:r w:rsidRPr="00C20C1B">
        <w:rPr>
          <w:rFonts w:ascii="Times New Roman" w:hAnsi="Times New Roman"/>
          <w:sz w:val="28"/>
          <w:szCs w:val="28"/>
          <w:lang w:val="ru-RU"/>
        </w:rPr>
        <w:t xml:space="preserve"> повинен </w:t>
      </w:r>
      <w:proofErr w:type="spellStart"/>
      <w:r w:rsidRPr="00C20C1B">
        <w:rPr>
          <w:rFonts w:ascii="Times New Roman" w:hAnsi="Times New Roman"/>
          <w:sz w:val="28"/>
          <w:szCs w:val="28"/>
          <w:lang w:val="ru-RU"/>
        </w:rPr>
        <w:t>містити</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категорію</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категорії</w:t>
      </w:r>
      <w:proofErr w:type="spellEnd"/>
      <w:r w:rsidRPr="00C20C1B">
        <w:rPr>
          <w:rFonts w:ascii="Times New Roman" w:hAnsi="Times New Roman"/>
          <w:sz w:val="28"/>
          <w:szCs w:val="28"/>
          <w:lang w:val="ru-RU"/>
        </w:rPr>
        <w:t>) (тип (</w:t>
      </w:r>
      <w:proofErr w:type="spellStart"/>
      <w:r w:rsidRPr="00C20C1B">
        <w:rPr>
          <w:rFonts w:ascii="Times New Roman" w:hAnsi="Times New Roman"/>
          <w:sz w:val="28"/>
          <w:szCs w:val="28"/>
          <w:lang w:val="ru-RU"/>
        </w:rPr>
        <w:t>типи</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її</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особливих</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освітніх</w:t>
      </w:r>
      <w:proofErr w:type="spellEnd"/>
      <w:r w:rsidRPr="00C20C1B">
        <w:rPr>
          <w:rFonts w:ascii="Times New Roman" w:hAnsi="Times New Roman"/>
          <w:sz w:val="28"/>
          <w:szCs w:val="28"/>
          <w:lang w:val="ru-RU"/>
        </w:rPr>
        <w:t xml:space="preserve"> потреб (</w:t>
      </w:r>
      <w:proofErr w:type="spellStart"/>
      <w:r w:rsidRPr="00C20C1B">
        <w:rPr>
          <w:rFonts w:ascii="Times New Roman" w:hAnsi="Times New Roman"/>
          <w:sz w:val="28"/>
          <w:szCs w:val="28"/>
          <w:lang w:val="ru-RU"/>
        </w:rPr>
        <w:t>труднощів</w:t>
      </w:r>
      <w:proofErr w:type="spellEnd"/>
      <w:r w:rsidRPr="00C20C1B">
        <w:rPr>
          <w:rFonts w:ascii="Times New Roman" w:hAnsi="Times New Roman"/>
          <w:sz w:val="28"/>
          <w:szCs w:val="28"/>
          <w:lang w:val="ru-RU"/>
        </w:rPr>
        <w:t>).</w:t>
      </w:r>
      <w:proofErr w:type="gramEnd"/>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.18. Фахівці </w:t>
      </w:r>
      <w:proofErr w:type="spellStart"/>
      <w:r w:rsidR="0098498E" w:rsidRPr="00C20C1B">
        <w:rPr>
          <w:rFonts w:ascii="Times New Roman" w:hAnsi="Times New Roman"/>
          <w:sz w:val="28"/>
          <w:szCs w:val="28"/>
        </w:rPr>
        <w:t>інклюзивно</w:t>
      </w:r>
      <w:proofErr w:type="spellEnd"/>
      <w:r w:rsidR="0098498E" w:rsidRPr="00C20C1B">
        <w:rPr>
          <w:rFonts w:ascii="Times New Roman" w:hAnsi="Times New Roman"/>
          <w:sz w:val="28"/>
          <w:szCs w:val="28"/>
        </w:rPr>
        <w:t xml:space="preserve"> – 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освітнього процесу та надання психолого-педагогічних та </w:t>
      </w:r>
      <w:proofErr w:type="spellStart"/>
      <w:r w:rsidR="0098498E" w:rsidRPr="00C20C1B">
        <w:rPr>
          <w:rFonts w:ascii="Times New Roman" w:hAnsi="Times New Roman"/>
          <w:sz w:val="28"/>
          <w:szCs w:val="28"/>
        </w:rPr>
        <w:t>корекційно-розвиткових</w:t>
      </w:r>
      <w:proofErr w:type="spellEnd"/>
      <w:r w:rsidR="0098498E" w:rsidRPr="00C20C1B">
        <w:rPr>
          <w:rFonts w:ascii="Times New Roman" w:hAnsi="Times New Roman"/>
          <w:sz w:val="28"/>
          <w:szCs w:val="28"/>
        </w:rPr>
        <w:t xml:space="preserve"> послуг у закладах освіти (у разі здобуття дитиною дошкільної чи загальної середньої освіти).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.19. Комплексна оцінка з підготовкою відповідного висновку проводиться протягом 10 робочих днів.</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lastRenderedPageBreak/>
        <w:t>4</w:t>
      </w:r>
      <w:r w:rsidR="0098498E" w:rsidRPr="00C20C1B">
        <w:rPr>
          <w:rFonts w:ascii="Times New Roman" w:hAnsi="Times New Roman"/>
          <w:sz w:val="28"/>
          <w:szCs w:val="28"/>
        </w:rPr>
        <w:t>.20.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98498E" w:rsidRPr="00C20C1B" w:rsidRDefault="00423F76" w:rsidP="001402C4">
      <w:pPr>
        <w:pStyle w:val="a5"/>
        <w:spacing w:before="0" w:line="360" w:lineRule="auto"/>
        <w:ind w:firstLine="709"/>
        <w:jc w:val="both"/>
        <w:rPr>
          <w:rFonts w:ascii="Times New Roman" w:hAnsi="Times New Roman"/>
          <w:sz w:val="28"/>
          <w:szCs w:val="28"/>
        </w:rPr>
      </w:pPr>
      <w:bookmarkStart w:id="2" w:name="n104"/>
      <w:bookmarkEnd w:id="2"/>
      <w:r w:rsidRPr="00C20C1B">
        <w:rPr>
          <w:rFonts w:ascii="Times New Roman" w:hAnsi="Times New Roman"/>
          <w:sz w:val="28"/>
          <w:szCs w:val="28"/>
        </w:rPr>
        <w:t>4</w:t>
      </w:r>
      <w:r w:rsidR="0098498E" w:rsidRPr="00C20C1B">
        <w:rPr>
          <w:rFonts w:ascii="Times New Roman" w:hAnsi="Times New Roman"/>
          <w:sz w:val="28"/>
          <w:szCs w:val="28"/>
        </w:rPr>
        <w:t>.21. Висновок про комплексну оцінку реєструється у відповідному журналі та зберігається в АС «</w:t>
      </w:r>
      <w:proofErr w:type="spellStart"/>
      <w:r w:rsidR="0098498E" w:rsidRPr="00C20C1B">
        <w:rPr>
          <w:rFonts w:ascii="Times New Roman" w:hAnsi="Times New Roman"/>
          <w:sz w:val="28"/>
          <w:szCs w:val="28"/>
        </w:rPr>
        <w:t>ІРЦ</w:t>
      </w:r>
      <w:proofErr w:type="spellEnd"/>
      <w:r w:rsidR="0098498E" w:rsidRPr="00C20C1B">
        <w:rPr>
          <w:rFonts w:ascii="Times New Roman" w:hAnsi="Times New Roman"/>
          <w:sz w:val="28"/>
          <w:szCs w:val="28"/>
        </w:rPr>
        <w:t>».</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.22. У разі встановлення фахівцями </w:t>
      </w:r>
      <w:proofErr w:type="spellStart"/>
      <w:r w:rsidR="0098498E" w:rsidRPr="00C20C1B">
        <w:rPr>
          <w:rFonts w:ascii="Times New Roman" w:hAnsi="Times New Roman"/>
          <w:sz w:val="28"/>
          <w:szCs w:val="28"/>
        </w:rPr>
        <w:t>інклюзивно</w:t>
      </w:r>
      <w:proofErr w:type="spellEnd"/>
      <w:r w:rsidR="0098498E" w:rsidRPr="00C20C1B">
        <w:rPr>
          <w:rFonts w:ascii="Times New Roman" w:hAnsi="Times New Roman"/>
          <w:sz w:val="28"/>
          <w:szCs w:val="28"/>
        </w:rPr>
        <w:t xml:space="preserve"> – 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0098498E" w:rsidRPr="00C20C1B">
        <w:rPr>
          <w:rFonts w:ascii="Times New Roman" w:hAnsi="Times New Roman"/>
          <w:sz w:val="28"/>
          <w:szCs w:val="28"/>
        </w:rPr>
        <w:t>корекційно</w:t>
      </w:r>
      <w:proofErr w:type="spellEnd"/>
      <w:r w:rsidR="0098498E" w:rsidRPr="00C20C1B">
        <w:rPr>
          <w:rFonts w:ascii="Times New Roman" w:hAnsi="Times New Roman"/>
          <w:sz w:val="28"/>
          <w:szCs w:val="28"/>
        </w:rPr>
        <w:t xml:space="preserve"> - </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Повторна комплексна оцінка фахівцями інклюзивно-ресурсного центру проводиться у разі:</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bookmarkStart w:id="3" w:name="n109"/>
      <w:bookmarkEnd w:id="3"/>
      <w:r w:rsidRPr="00C20C1B">
        <w:rPr>
          <w:rFonts w:ascii="Times New Roman" w:hAnsi="Times New Roman"/>
          <w:sz w:val="28"/>
          <w:szCs w:val="28"/>
        </w:rPr>
        <w:t xml:space="preserve">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w:t>
      </w:r>
      <w:proofErr w:type="spellStart"/>
      <w:r w:rsidRPr="00C20C1B">
        <w:rPr>
          <w:rFonts w:ascii="Times New Roman" w:hAnsi="Times New Roman"/>
          <w:sz w:val="28"/>
          <w:szCs w:val="28"/>
        </w:rPr>
        <w:t>психолого</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-педагогічного</w:t>
      </w:r>
      <w:proofErr w:type="spellEnd"/>
      <w:r w:rsidRPr="00C20C1B">
        <w:rPr>
          <w:rFonts w:ascii="Times New Roman" w:hAnsi="Times New Roman"/>
          <w:sz w:val="28"/>
          <w:szCs w:val="28"/>
        </w:rPr>
        <w:t xml:space="preserve"> консиліуму спеціального закладу загальної середньої освіти щодо </w:t>
      </w:r>
      <w:r w:rsidRPr="00C20C1B">
        <w:rPr>
          <w:rFonts w:ascii="Times New Roman" w:hAnsi="Times New Roman"/>
          <w:sz w:val="28"/>
          <w:szCs w:val="28"/>
        </w:rPr>
        <w:lastRenderedPageBreak/>
        <w:t>наявності успіхів або труднощів у засвоєнні дитиною освітньої програми;</w:t>
      </w:r>
    </w:p>
    <w:p w:rsidR="0098498E" w:rsidRPr="00C20C1B" w:rsidRDefault="0098498E" w:rsidP="00CF1B72">
      <w:pPr>
        <w:pStyle w:val="a5"/>
        <w:numPr>
          <w:ilvl w:val="0"/>
          <w:numId w:val="26"/>
        </w:numPr>
        <w:spacing w:before="0" w:line="360" w:lineRule="auto"/>
        <w:jc w:val="both"/>
        <w:rPr>
          <w:rFonts w:ascii="Times New Roman" w:hAnsi="Times New Roman"/>
          <w:sz w:val="28"/>
          <w:szCs w:val="28"/>
        </w:rPr>
      </w:pPr>
      <w:bookmarkStart w:id="4" w:name="n262"/>
      <w:bookmarkStart w:id="5" w:name="n314"/>
      <w:bookmarkEnd w:id="4"/>
      <w:bookmarkEnd w:id="5"/>
      <w:r w:rsidRPr="00C20C1B">
        <w:rPr>
          <w:rFonts w:ascii="Times New Roman" w:hAnsi="Times New Roman"/>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.24.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w:t>
      </w:r>
      <w:r w:rsidR="0098498E" w:rsidRPr="00C20C1B">
        <w:rPr>
          <w:rFonts w:ascii="Times New Roman" w:hAnsi="Times New Roman"/>
          <w:sz w:val="28"/>
          <w:szCs w:val="28"/>
          <w:lang w:val="ru-RU"/>
        </w:rPr>
        <w:t> </w:t>
      </w:r>
      <w:r w:rsidR="0098498E" w:rsidRPr="00C20C1B">
        <w:rPr>
          <w:rFonts w:ascii="Times New Roman" w:hAnsi="Times New Roman"/>
          <w:sz w:val="28"/>
          <w:szCs w:val="28"/>
        </w:rPr>
        <w:t xml:space="preserve"> республіканським або обласним психолого-педагогічним консиліумом (далі — консиліум).</w:t>
      </w:r>
    </w:p>
    <w:p w:rsidR="0098498E" w:rsidRPr="00C20C1B" w:rsidRDefault="0098498E"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98498E"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.25.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.26.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та </w:t>
      </w:r>
      <w:proofErr w:type="spellStart"/>
      <w:r w:rsidR="0098498E" w:rsidRPr="00C20C1B">
        <w:rPr>
          <w:rFonts w:ascii="Times New Roman" w:hAnsi="Times New Roman"/>
          <w:sz w:val="28"/>
          <w:szCs w:val="28"/>
        </w:rPr>
        <w:t>корекційно</w:t>
      </w:r>
      <w:proofErr w:type="spellEnd"/>
      <w:r w:rsidR="0098498E" w:rsidRPr="00C20C1B">
        <w:rPr>
          <w:rFonts w:ascii="Times New Roman" w:hAnsi="Times New Roman"/>
          <w:sz w:val="28"/>
          <w:szCs w:val="28"/>
        </w:rPr>
        <w:t xml:space="preserve"> - </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w:t>
      </w:r>
      <w:r w:rsidR="0098498E" w:rsidRPr="00C20C1B">
        <w:rPr>
          <w:rFonts w:ascii="Times New Roman" w:eastAsia="Calibri" w:hAnsi="Times New Roman"/>
          <w:sz w:val="28"/>
          <w:szCs w:val="28"/>
        </w:rPr>
        <w:t xml:space="preserve"> </w:t>
      </w:r>
      <w:r w:rsidR="0098498E" w:rsidRPr="00C20C1B">
        <w:rPr>
          <w:rFonts w:ascii="Times New Roman" w:hAnsi="Times New Roman"/>
          <w:sz w:val="28"/>
          <w:szCs w:val="28"/>
        </w:rPr>
        <w:t>у разі потреби продовження тривалості здобуття освіти особами з особливими освітніми потребами, що здобувають загальну середню освіту.</w:t>
      </w:r>
    </w:p>
    <w:p w:rsidR="001402C4" w:rsidRPr="00C20C1B" w:rsidRDefault="001402C4" w:rsidP="001402C4">
      <w:pPr>
        <w:pStyle w:val="a5"/>
        <w:spacing w:before="0" w:line="360" w:lineRule="auto"/>
        <w:ind w:firstLine="709"/>
        <w:jc w:val="both"/>
        <w:rPr>
          <w:rFonts w:ascii="Times New Roman" w:hAnsi="Times New Roman"/>
          <w:sz w:val="28"/>
          <w:szCs w:val="28"/>
        </w:rPr>
      </w:pPr>
    </w:p>
    <w:p w:rsidR="00423F76" w:rsidRPr="00C20C1B" w:rsidRDefault="00E63FCE" w:rsidP="00B47F92">
      <w:pPr>
        <w:pStyle w:val="a5"/>
        <w:spacing w:before="0" w:line="360" w:lineRule="auto"/>
        <w:ind w:left="360" w:firstLine="0"/>
        <w:jc w:val="center"/>
        <w:rPr>
          <w:rFonts w:ascii="Times New Roman" w:hAnsi="Times New Roman"/>
          <w:b/>
          <w:sz w:val="28"/>
          <w:szCs w:val="28"/>
        </w:rPr>
      </w:pPr>
      <w:r w:rsidRPr="00C20C1B">
        <w:rPr>
          <w:rFonts w:ascii="Times New Roman" w:hAnsi="Times New Roman"/>
          <w:b/>
          <w:sz w:val="28"/>
          <w:szCs w:val="28"/>
          <w:lang w:val="en-US"/>
        </w:rPr>
        <w:t>V</w:t>
      </w:r>
      <w:r w:rsidRPr="00C20C1B">
        <w:rPr>
          <w:rFonts w:ascii="Times New Roman" w:hAnsi="Times New Roman"/>
          <w:b/>
          <w:sz w:val="28"/>
          <w:szCs w:val="28"/>
          <w:lang w:val="ru-RU"/>
        </w:rPr>
        <w:t xml:space="preserve">. </w:t>
      </w:r>
      <w:r w:rsidR="004D4454" w:rsidRPr="00C20C1B">
        <w:rPr>
          <w:rFonts w:ascii="Times New Roman" w:hAnsi="Times New Roman"/>
          <w:b/>
          <w:sz w:val="28"/>
          <w:szCs w:val="28"/>
        </w:rPr>
        <w:t>Організація психолого-педагогічного супроводу та</w:t>
      </w:r>
      <w:r w:rsidR="00423F76" w:rsidRPr="00C20C1B">
        <w:rPr>
          <w:rFonts w:ascii="Times New Roman" w:hAnsi="Times New Roman"/>
          <w:b/>
          <w:sz w:val="28"/>
          <w:szCs w:val="28"/>
        </w:rPr>
        <w:t xml:space="preserve"> </w:t>
      </w:r>
      <w:r w:rsidR="004D4454" w:rsidRPr="00C20C1B">
        <w:rPr>
          <w:rFonts w:ascii="Times New Roman" w:hAnsi="Times New Roman"/>
          <w:b/>
          <w:sz w:val="28"/>
          <w:szCs w:val="28"/>
        </w:rPr>
        <w:t xml:space="preserve">надання психолого-педагогічних та </w:t>
      </w:r>
      <w:proofErr w:type="spellStart"/>
      <w:r w:rsidR="004D4454" w:rsidRPr="00C20C1B">
        <w:rPr>
          <w:rFonts w:ascii="Times New Roman" w:hAnsi="Times New Roman"/>
          <w:b/>
          <w:sz w:val="28"/>
          <w:szCs w:val="28"/>
        </w:rPr>
        <w:t>корекційно-розвиткових</w:t>
      </w:r>
      <w:proofErr w:type="spellEnd"/>
      <w:r w:rsidR="004D4454" w:rsidRPr="00C20C1B">
        <w:rPr>
          <w:rFonts w:ascii="Times New Roman" w:hAnsi="Times New Roman"/>
          <w:b/>
          <w:sz w:val="28"/>
          <w:szCs w:val="28"/>
        </w:rPr>
        <w:t xml:space="preserve"> </w:t>
      </w:r>
      <w:proofErr w:type="gramStart"/>
      <w:r w:rsidR="004D4454" w:rsidRPr="00C20C1B">
        <w:rPr>
          <w:rFonts w:ascii="Times New Roman" w:hAnsi="Times New Roman"/>
          <w:b/>
          <w:sz w:val="28"/>
          <w:szCs w:val="28"/>
        </w:rPr>
        <w:t xml:space="preserve">послуг </w:t>
      </w:r>
      <w:r w:rsidRPr="00C20C1B">
        <w:rPr>
          <w:rFonts w:ascii="Times New Roman" w:hAnsi="Times New Roman"/>
          <w:b/>
          <w:sz w:val="28"/>
          <w:szCs w:val="28"/>
          <w:lang w:val="ru-RU"/>
        </w:rPr>
        <w:t xml:space="preserve"> </w:t>
      </w:r>
      <w:r w:rsidR="00423F76" w:rsidRPr="00C20C1B">
        <w:rPr>
          <w:rFonts w:ascii="Times New Roman" w:hAnsi="Times New Roman"/>
          <w:b/>
          <w:sz w:val="28"/>
          <w:szCs w:val="28"/>
        </w:rPr>
        <w:t>дитині</w:t>
      </w:r>
      <w:proofErr w:type="gramEnd"/>
      <w:r w:rsidR="00423F76" w:rsidRPr="00C20C1B">
        <w:rPr>
          <w:rFonts w:ascii="Times New Roman" w:hAnsi="Times New Roman"/>
          <w:b/>
          <w:sz w:val="28"/>
          <w:szCs w:val="28"/>
        </w:rPr>
        <w:t xml:space="preserve"> з </w:t>
      </w:r>
      <w:r w:rsidR="004D4454" w:rsidRPr="00C20C1B">
        <w:rPr>
          <w:rFonts w:ascii="Times New Roman" w:hAnsi="Times New Roman"/>
          <w:b/>
          <w:sz w:val="28"/>
          <w:szCs w:val="28"/>
        </w:rPr>
        <w:t>особливими освітніми потребами</w:t>
      </w:r>
    </w:p>
    <w:p w:rsidR="00A62493"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 xml:space="preserve">.1. Організацію системного кваліфікованого супроводу, надання психолого-педагогічних та </w:t>
      </w:r>
      <w:proofErr w:type="spellStart"/>
      <w:r w:rsidR="004D4454" w:rsidRPr="00C20C1B">
        <w:rPr>
          <w:rFonts w:ascii="Times New Roman" w:hAnsi="Times New Roman"/>
          <w:sz w:val="28"/>
          <w:szCs w:val="28"/>
        </w:rPr>
        <w:t>корекційно-розвиткових</w:t>
      </w:r>
      <w:proofErr w:type="spellEnd"/>
      <w:r w:rsidR="004D4454" w:rsidRPr="00C20C1B">
        <w:rPr>
          <w:rFonts w:ascii="Times New Roman" w:hAnsi="Times New Roman"/>
          <w:sz w:val="28"/>
          <w:szCs w:val="28"/>
        </w:rPr>
        <w:t xml:space="preserve"> послуг здійснюють фахівці інклюзивно-ресурсного центру, які:</w:t>
      </w:r>
      <w:r w:rsidR="00A62493" w:rsidRPr="00C20C1B">
        <w:rPr>
          <w:rFonts w:ascii="Times New Roman" w:hAnsi="Times New Roman"/>
          <w:sz w:val="28"/>
          <w:szCs w:val="28"/>
        </w:rPr>
        <w:tab/>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5.1.1. </w:t>
      </w:r>
      <w:r w:rsidR="00CF1B72">
        <w:rPr>
          <w:rFonts w:ascii="Times New Roman" w:hAnsi="Times New Roman"/>
          <w:sz w:val="28"/>
          <w:szCs w:val="28"/>
        </w:rPr>
        <w:t>Н</w:t>
      </w:r>
      <w:r w:rsidR="004D4454" w:rsidRPr="00C20C1B">
        <w:rPr>
          <w:rFonts w:ascii="Times New Roman" w:hAnsi="Times New Roman"/>
          <w:sz w:val="28"/>
          <w:szCs w:val="28"/>
        </w:rPr>
        <w:t>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5.1.2. </w:t>
      </w:r>
      <w:r w:rsidR="00CF1B72">
        <w:rPr>
          <w:rFonts w:ascii="Times New Roman" w:hAnsi="Times New Roman"/>
          <w:sz w:val="28"/>
          <w:szCs w:val="28"/>
        </w:rPr>
        <w:t>Б</w:t>
      </w:r>
      <w:r w:rsidR="004D4454" w:rsidRPr="00C20C1B">
        <w:rPr>
          <w:rFonts w:ascii="Times New Roman" w:hAnsi="Times New Roman"/>
          <w:sz w:val="28"/>
          <w:szCs w:val="28"/>
        </w:rPr>
        <w:t>еруть участь у команді психолого-педагогічного супроводу особи в закладі освіти, участь у розробленні її індивідуальної програми розвитку;</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5.1.3. </w:t>
      </w:r>
      <w:r w:rsidR="00CF1B72">
        <w:rPr>
          <w:rFonts w:ascii="Times New Roman" w:hAnsi="Times New Roman"/>
          <w:sz w:val="28"/>
          <w:szCs w:val="28"/>
        </w:rPr>
        <w:t>Н</w:t>
      </w:r>
      <w:r w:rsidR="004D4454" w:rsidRPr="00C20C1B">
        <w:rPr>
          <w:rFonts w:ascii="Times New Roman" w:hAnsi="Times New Roman"/>
          <w:sz w:val="28"/>
          <w:szCs w:val="28"/>
        </w:rPr>
        <w:t>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5.1.4. </w:t>
      </w:r>
      <w:r w:rsidR="00CF1B72">
        <w:rPr>
          <w:rFonts w:ascii="Times New Roman" w:hAnsi="Times New Roman"/>
          <w:sz w:val="28"/>
          <w:szCs w:val="28"/>
        </w:rPr>
        <w:t>К</w:t>
      </w:r>
      <w:r w:rsidR="004D4454" w:rsidRPr="00C20C1B">
        <w:rPr>
          <w:rFonts w:ascii="Times New Roman" w:hAnsi="Times New Roman"/>
          <w:sz w:val="28"/>
          <w:szCs w:val="28"/>
        </w:rPr>
        <w:t>онсультують батьків (інших законних представників особи) щодо роботи з особою з особливими освітніми потребами вдома;</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5.1.5. </w:t>
      </w:r>
      <w:r w:rsidR="00CF1B72">
        <w:rPr>
          <w:rFonts w:ascii="Times New Roman" w:hAnsi="Times New Roman"/>
          <w:sz w:val="28"/>
          <w:szCs w:val="28"/>
        </w:rPr>
        <w:t>В</w:t>
      </w:r>
      <w:r w:rsidR="004D4454" w:rsidRPr="00C20C1B">
        <w:rPr>
          <w:rFonts w:ascii="Times New Roman" w:hAnsi="Times New Roman"/>
          <w:sz w:val="28"/>
          <w:szCs w:val="28"/>
        </w:rPr>
        <w:t>иконують інші обов’язки відповідно до завдань інклюзивно-ресурсного центру та посадових обов’язків.</w:t>
      </w:r>
    </w:p>
    <w:p w:rsidR="004D4454"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 xml:space="preserve">.2. Системний кваліфікований супровід, надання психолого-педагогічних та </w:t>
      </w:r>
      <w:proofErr w:type="spellStart"/>
      <w:r w:rsidR="004D4454" w:rsidRPr="00C20C1B">
        <w:rPr>
          <w:rFonts w:ascii="Times New Roman" w:hAnsi="Times New Roman"/>
          <w:sz w:val="28"/>
          <w:szCs w:val="28"/>
        </w:rPr>
        <w:t>корекційно-розвиткових</w:t>
      </w:r>
      <w:proofErr w:type="spellEnd"/>
      <w:r w:rsidR="004D4454" w:rsidRPr="00C20C1B">
        <w:rPr>
          <w:rFonts w:ascii="Times New Roman" w:hAnsi="Times New Roman"/>
          <w:sz w:val="28"/>
          <w:szCs w:val="28"/>
        </w:rPr>
        <w:t xml:space="preserve"> послуг спрямовані на:</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5.2.1. </w:t>
      </w:r>
      <w:r w:rsidR="00CF1B72">
        <w:rPr>
          <w:rFonts w:ascii="Times New Roman" w:hAnsi="Times New Roman"/>
          <w:sz w:val="28"/>
          <w:szCs w:val="28"/>
        </w:rPr>
        <w:t>З</w:t>
      </w:r>
      <w:r w:rsidR="004D4454" w:rsidRPr="00C20C1B">
        <w:rPr>
          <w:rFonts w:ascii="Times New Roman" w:hAnsi="Times New Roman"/>
          <w:sz w:val="28"/>
          <w:szCs w:val="28"/>
        </w:rPr>
        <w:t>апобігання виникненню освітніх труднощів, їх мінімізацію в осіб з особливими освітніми потребами під час освітнього процесу;</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5.2.2. </w:t>
      </w:r>
      <w:r w:rsidR="00CF1B72">
        <w:rPr>
          <w:rFonts w:ascii="Times New Roman" w:hAnsi="Times New Roman"/>
          <w:sz w:val="28"/>
          <w:szCs w:val="28"/>
        </w:rPr>
        <w:t>С</w:t>
      </w:r>
      <w:r w:rsidR="004D4454" w:rsidRPr="00C20C1B">
        <w:rPr>
          <w:rFonts w:ascii="Times New Roman" w:hAnsi="Times New Roman"/>
          <w:sz w:val="28"/>
          <w:szCs w:val="28"/>
        </w:rPr>
        <w:t xml:space="preserve">оціалізацію осіб з особливими освітніми потребами, розвиток їх самостійності та відповідних </w:t>
      </w:r>
      <w:proofErr w:type="spellStart"/>
      <w:r w:rsidR="004D4454" w:rsidRPr="00C20C1B">
        <w:rPr>
          <w:rFonts w:ascii="Times New Roman" w:hAnsi="Times New Roman"/>
          <w:sz w:val="28"/>
          <w:szCs w:val="28"/>
        </w:rPr>
        <w:t>компетенцій</w:t>
      </w:r>
      <w:proofErr w:type="spellEnd"/>
      <w:r w:rsidR="004D4454" w:rsidRPr="00C20C1B">
        <w:rPr>
          <w:rFonts w:ascii="Times New Roman" w:hAnsi="Times New Roman"/>
          <w:sz w:val="28"/>
          <w:szCs w:val="28"/>
        </w:rPr>
        <w:t>;</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5.2.3. </w:t>
      </w:r>
      <w:r w:rsidR="00CF1B72">
        <w:rPr>
          <w:rFonts w:ascii="Times New Roman" w:hAnsi="Times New Roman"/>
          <w:sz w:val="28"/>
          <w:szCs w:val="28"/>
        </w:rPr>
        <w:t>С</w:t>
      </w:r>
      <w:r w:rsidR="004D4454" w:rsidRPr="00C20C1B">
        <w:rPr>
          <w:rFonts w:ascii="Times New Roman" w:hAnsi="Times New Roman"/>
          <w:sz w:val="28"/>
          <w:szCs w:val="28"/>
        </w:rPr>
        <w:t>прияння розвитку потенціалу в осіб з особливими освітніми потребами з подальшим визначенням їх професійної орієнтації;</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lastRenderedPageBreak/>
        <w:t xml:space="preserve">5.2.4. </w:t>
      </w:r>
      <w:r w:rsidR="00CF1B72">
        <w:rPr>
          <w:rFonts w:ascii="Times New Roman" w:hAnsi="Times New Roman"/>
          <w:sz w:val="28"/>
          <w:szCs w:val="28"/>
        </w:rPr>
        <w:t>Ф</w:t>
      </w:r>
      <w:r w:rsidR="004D4454" w:rsidRPr="00C20C1B">
        <w:rPr>
          <w:rFonts w:ascii="Times New Roman" w:hAnsi="Times New Roman"/>
          <w:sz w:val="28"/>
          <w:szCs w:val="28"/>
        </w:rPr>
        <w:t>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5.2.5. </w:t>
      </w:r>
      <w:r w:rsidR="00CF1B72">
        <w:rPr>
          <w:rFonts w:ascii="Times New Roman" w:hAnsi="Times New Roman"/>
          <w:sz w:val="28"/>
          <w:szCs w:val="28"/>
        </w:rPr>
        <w:t>З</w:t>
      </w:r>
      <w:r w:rsidR="004D4454" w:rsidRPr="00C20C1B">
        <w:rPr>
          <w:rFonts w:ascii="Times New Roman" w:hAnsi="Times New Roman"/>
          <w:sz w:val="28"/>
          <w:szCs w:val="28"/>
        </w:rPr>
        <w:t>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4D4454" w:rsidRPr="00C20C1B"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.3. Тривалість робочого тижня педагогічних працівників інклюзивно-ресурсного центру становить 36 годин на тиждень та включає час, необхідний для виконання ними завдань інклюзивно-ресурсного центру, визначених Положенням про інклюзивно-ресурсний центр, та посадових обов’язків, передбачених трудовим договором та/або посадовою інструкцією, зокрема:</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5.3.1. </w:t>
      </w:r>
      <w:r w:rsidR="001B1456">
        <w:rPr>
          <w:rFonts w:ascii="Times New Roman" w:hAnsi="Times New Roman"/>
          <w:sz w:val="28"/>
          <w:szCs w:val="28"/>
        </w:rPr>
        <w:t>П</w:t>
      </w:r>
      <w:r w:rsidR="004D4454" w:rsidRPr="00C20C1B">
        <w:rPr>
          <w:rFonts w:ascii="Times New Roman" w:hAnsi="Times New Roman"/>
          <w:sz w:val="28"/>
          <w:szCs w:val="28"/>
        </w:rPr>
        <w:t>роведення комплексної оцінки;</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5.3.2. </w:t>
      </w:r>
      <w:r w:rsidR="001B1456">
        <w:rPr>
          <w:rFonts w:ascii="Times New Roman" w:hAnsi="Times New Roman"/>
          <w:sz w:val="28"/>
          <w:szCs w:val="28"/>
        </w:rPr>
        <w:t>З</w:t>
      </w:r>
      <w:r w:rsidR="004D4454" w:rsidRPr="00C20C1B">
        <w:rPr>
          <w:rFonts w:ascii="Times New Roman" w:hAnsi="Times New Roman"/>
          <w:sz w:val="28"/>
          <w:szCs w:val="28"/>
        </w:rPr>
        <w:t>дійснення системного кваліфікованого супроводу;</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5.3.3. </w:t>
      </w:r>
      <w:r w:rsidR="001B1456">
        <w:rPr>
          <w:rFonts w:ascii="Times New Roman" w:hAnsi="Times New Roman"/>
          <w:sz w:val="28"/>
          <w:szCs w:val="28"/>
        </w:rPr>
        <w:t>Н</w:t>
      </w:r>
      <w:r w:rsidR="004D4454" w:rsidRPr="00C20C1B">
        <w:rPr>
          <w:rFonts w:ascii="Times New Roman" w:hAnsi="Times New Roman"/>
          <w:sz w:val="28"/>
          <w:szCs w:val="28"/>
        </w:rPr>
        <w:t xml:space="preserve">адання психолого-педагогічних та </w:t>
      </w:r>
      <w:proofErr w:type="spellStart"/>
      <w:r w:rsidR="004D4454" w:rsidRPr="00C20C1B">
        <w:rPr>
          <w:rFonts w:ascii="Times New Roman" w:hAnsi="Times New Roman"/>
          <w:sz w:val="28"/>
          <w:szCs w:val="28"/>
        </w:rPr>
        <w:t>корекційно-розвиткових</w:t>
      </w:r>
      <w:proofErr w:type="spellEnd"/>
      <w:r w:rsidR="004D4454" w:rsidRPr="00C20C1B">
        <w:rPr>
          <w:rFonts w:ascii="Times New Roman" w:hAnsi="Times New Roman"/>
          <w:sz w:val="28"/>
          <w:szCs w:val="28"/>
        </w:rPr>
        <w:t xml:space="preserve"> послуг;</w:t>
      </w:r>
    </w:p>
    <w:p w:rsidR="004D4454" w:rsidRPr="00C20C1B" w:rsidRDefault="008B201D"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 xml:space="preserve">5.3.4. </w:t>
      </w:r>
      <w:r w:rsidR="001B1456">
        <w:rPr>
          <w:rFonts w:ascii="Times New Roman" w:hAnsi="Times New Roman"/>
          <w:sz w:val="28"/>
          <w:szCs w:val="28"/>
        </w:rPr>
        <w:t>П</w:t>
      </w:r>
      <w:r w:rsidR="004D4454" w:rsidRPr="00C20C1B">
        <w:rPr>
          <w:rFonts w:ascii="Times New Roman" w:hAnsi="Times New Roman"/>
          <w:sz w:val="28"/>
          <w:szCs w:val="28"/>
        </w:rPr>
        <w:t>ровадження інших видів діяльності, що забезпечують виконання завдань інклюзивно-ресурсного центру.</w:t>
      </w:r>
    </w:p>
    <w:p w:rsidR="00E63FCE" w:rsidRDefault="00423F76"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.4. Відповідно до п.47 Положення про інклюзивно-ресурсний центр, затвердженого постановою Кабінету Міністрів України від 12 липня 2017 р. №545 посади директора та фахівців центру прирівнюються до посад педагогічних працівників спеціальних загальноосвітніх шкіл (шкіл-інтернатів) згідно</w:t>
      </w:r>
      <w:r w:rsidR="00E63FCE" w:rsidRPr="00C20C1B">
        <w:rPr>
          <w:rFonts w:ascii="Times New Roman" w:hAnsi="Times New Roman"/>
          <w:sz w:val="28"/>
          <w:szCs w:val="28"/>
        </w:rPr>
        <w:t xml:space="preserve"> з переліком педагогічних посад</w:t>
      </w:r>
      <w:r w:rsidR="006F09A4">
        <w:rPr>
          <w:rFonts w:ascii="Times New Roman" w:hAnsi="Times New Roman"/>
          <w:sz w:val="28"/>
          <w:szCs w:val="28"/>
        </w:rPr>
        <w:t>.</w:t>
      </w:r>
    </w:p>
    <w:p w:rsidR="001402C4" w:rsidRPr="00C20C1B" w:rsidRDefault="001402C4" w:rsidP="001402C4">
      <w:pPr>
        <w:pStyle w:val="a5"/>
        <w:spacing w:before="0" w:line="360" w:lineRule="auto"/>
        <w:ind w:firstLine="709"/>
        <w:jc w:val="both"/>
        <w:rPr>
          <w:rFonts w:ascii="Times New Roman" w:hAnsi="Times New Roman"/>
          <w:sz w:val="28"/>
          <w:szCs w:val="28"/>
        </w:rPr>
      </w:pPr>
    </w:p>
    <w:p w:rsidR="000A5175" w:rsidRPr="00B47F92" w:rsidRDefault="00A62493" w:rsidP="00B47F92">
      <w:pPr>
        <w:pStyle w:val="40"/>
        <w:numPr>
          <w:ilvl w:val="0"/>
          <w:numId w:val="20"/>
        </w:numPr>
        <w:shd w:val="clear" w:color="auto" w:fill="auto"/>
        <w:tabs>
          <w:tab w:val="left" w:pos="3678"/>
        </w:tabs>
        <w:spacing w:after="0" w:line="360" w:lineRule="auto"/>
        <w:jc w:val="center"/>
        <w:rPr>
          <w:lang w:val="uk-UA"/>
        </w:rPr>
      </w:pPr>
      <w:r w:rsidRPr="00C20C1B">
        <w:rPr>
          <w:lang w:val="uk-UA"/>
        </w:rPr>
        <w:t>Управління Ц</w:t>
      </w:r>
      <w:r w:rsidR="00E63FCE" w:rsidRPr="00C20C1B">
        <w:rPr>
          <w:lang w:val="uk-UA"/>
        </w:rPr>
        <w:t>ентром</w:t>
      </w:r>
    </w:p>
    <w:p w:rsidR="000A5175" w:rsidRPr="00C20C1B" w:rsidRDefault="000A5175" w:rsidP="001402C4">
      <w:pPr>
        <w:pStyle w:val="a5"/>
        <w:spacing w:before="0" w:line="360" w:lineRule="auto"/>
        <w:ind w:firstLine="709"/>
        <w:jc w:val="both"/>
        <w:rPr>
          <w:rFonts w:ascii="Times New Roman" w:hAnsi="Times New Roman"/>
          <w:sz w:val="28"/>
          <w:szCs w:val="28"/>
        </w:rPr>
      </w:pPr>
      <w:r w:rsidRPr="00C20C1B">
        <w:rPr>
          <w:rFonts w:ascii="Times New Roman" w:hAnsi="Times New Roman"/>
          <w:sz w:val="28"/>
          <w:szCs w:val="28"/>
        </w:rPr>
        <w:t>6.</w:t>
      </w:r>
      <w:r w:rsidR="00C20C1B">
        <w:rPr>
          <w:rFonts w:ascii="Times New Roman" w:hAnsi="Times New Roman"/>
          <w:sz w:val="28"/>
          <w:szCs w:val="28"/>
        </w:rPr>
        <w:t>1</w:t>
      </w:r>
      <w:r w:rsidRPr="00C20C1B">
        <w:rPr>
          <w:rFonts w:ascii="Times New Roman" w:hAnsi="Times New Roman"/>
          <w:sz w:val="28"/>
          <w:szCs w:val="28"/>
        </w:rPr>
        <w:t xml:space="preserve">. </w:t>
      </w:r>
      <w:proofErr w:type="spellStart"/>
      <w:r w:rsidRPr="00C20C1B">
        <w:rPr>
          <w:rFonts w:ascii="Times New Roman" w:hAnsi="Times New Roman"/>
          <w:sz w:val="28"/>
          <w:szCs w:val="28"/>
          <w:lang w:val="ru-RU"/>
        </w:rPr>
        <w:t>Інклюзивно</w:t>
      </w:r>
      <w:proofErr w:type="spellEnd"/>
      <w:r w:rsidRPr="00C20C1B">
        <w:rPr>
          <w:rFonts w:ascii="Times New Roman" w:hAnsi="Times New Roman"/>
          <w:sz w:val="28"/>
          <w:szCs w:val="28"/>
          <w:lang w:val="ru-RU"/>
        </w:rPr>
        <w:t xml:space="preserve"> – </w:t>
      </w:r>
      <w:proofErr w:type="spellStart"/>
      <w:r w:rsidRPr="00C20C1B">
        <w:rPr>
          <w:rFonts w:ascii="Times New Roman" w:hAnsi="Times New Roman"/>
          <w:sz w:val="28"/>
          <w:szCs w:val="28"/>
          <w:lang w:val="ru-RU"/>
        </w:rPr>
        <w:t>ресурсний</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ц</w:t>
      </w:r>
      <w:r w:rsidRPr="00C20C1B">
        <w:rPr>
          <w:rFonts w:ascii="Times New Roman" w:hAnsi="Times New Roman"/>
          <w:sz w:val="28"/>
          <w:szCs w:val="28"/>
        </w:rPr>
        <w:t>ентр</w:t>
      </w:r>
      <w:proofErr w:type="spellEnd"/>
      <w:r w:rsidRPr="00C20C1B">
        <w:rPr>
          <w:rFonts w:ascii="Times New Roman" w:hAnsi="Times New Roman"/>
          <w:sz w:val="28"/>
          <w:szCs w:val="28"/>
        </w:rPr>
        <w:t xml:space="preserve"> співпрацює з управлінням </w:t>
      </w:r>
      <w:r w:rsidR="006F09A4">
        <w:rPr>
          <w:rFonts w:ascii="Times New Roman" w:hAnsi="Times New Roman"/>
          <w:sz w:val="28"/>
          <w:szCs w:val="28"/>
        </w:rPr>
        <w:t>освіти</w:t>
      </w:r>
      <w:r w:rsidR="001B1456">
        <w:rPr>
          <w:rFonts w:ascii="Times New Roman" w:hAnsi="Times New Roman"/>
          <w:sz w:val="28"/>
          <w:szCs w:val="28"/>
        </w:rPr>
        <w:t>, молоді та спорту</w:t>
      </w:r>
      <w:r w:rsidR="006F09A4">
        <w:rPr>
          <w:rFonts w:ascii="Times New Roman" w:hAnsi="Times New Roman"/>
          <w:sz w:val="28"/>
          <w:szCs w:val="28"/>
        </w:rPr>
        <w:t xml:space="preserve"> </w:t>
      </w:r>
      <w:r w:rsidRPr="00C20C1B">
        <w:rPr>
          <w:rFonts w:ascii="Times New Roman" w:hAnsi="Times New Roman"/>
          <w:sz w:val="28"/>
          <w:szCs w:val="28"/>
        </w:rPr>
        <w:t xml:space="preserve">міської </w:t>
      </w:r>
      <w:proofErr w:type="gramStart"/>
      <w:r w:rsidRPr="00C20C1B">
        <w:rPr>
          <w:rFonts w:ascii="Times New Roman" w:hAnsi="Times New Roman"/>
          <w:sz w:val="28"/>
          <w:szCs w:val="28"/>
        </w:rPr>
        <w:t>ради</w:t>
      </w:r>
      <w:proofErr w:type="gramEnd"/>
      <w:r w:rsidRPr="00C20C1B">
        <w:rPr>
          <w:rFonts w:ascii="Times New Roman" w:hAnsi="Times New Roman"/>
          <w:sz w:val="28"/>
          <w:szCs w:val="28"/>
        </w:rPr>
        <w:t xml:space="preserve"> за наступними напрямками:</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lastRenderedPageBreak/>
        <w:t xml:space="preserve">1) проведення адміністрування реєстру дітей, які пройшли комплексну оцінку і перебувають на обліку в </w:t>
      </w:r>
      <w:proofErr w:type="spellStart"/>
      <w:r w:rsidRPr="00C20C1B">
        <w:rPr>
          <w:rFonts w:ascii="Times New Roman" w:hAnsi="Times New Roman"/>
          <w:sz w:val="28"/>
          <w:szCs w:val="28"/>
        </w:rPr>
        <w:t>інклюзивно</w:t>
      </w:r>
      <w:proofErr w:type="spellEnd"/>
      <w:r w:rsidRPr="00C20C1B">
        <w:rPr>
          <w:rFonts w:ascii="Times New Roman" w:hAnsi="Times New Roman"/>
          <w:sz w:val="28"/>
          <w:szCs w:val="28"/>
        </w:rPr>
        <w:t xml:space="preserve"> – ресурсному центрі,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t xml:space="preserve">2) забезпечує адміністрування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психолого-педагогічні та </w:t>
      </w:r>
      <w:proofErr w:type="spellStart"/>
      <w:r w:rsidRPr="00C20C1B">
        <w:rPr>
          <w:rFonts w:ascii="Times New Roman" w:hAnsi="Times New Roman"/>
          <w:sz w:val="28"/>
          <w:szCs w:val="28"/>
        </w:rPr>
        <w:t>корекційно-розвиткові</w:t>
      </w:r>
      <w:proofErr w:type="spellEnd"/>
      <w:r w:rsidRPr="00C20C1B">
        <w:rPr>
          <w:rFonts w:ascii="Times New Roman" w:hAnsi="Times New Roman"/>
          <w:sz w:val="28"/>
          <w:szCs w:val="28"/>
        </w:rPr>
        <w:t xml:space="preserve"> послуги дітям з особливими освітніми потребами; </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t>3) забезпечення розгляду звернень стосовно діяльності центру в установленому законодавством порядку;</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t>4)</w:t>
      </w:r>
      <w:r w:rsidR="006F09A4">
        <w:rPr>
          <w:rFonts w:ascii="Times New Roman" w:hAnsi="Times New Roman"/>
          <w:sz w:val="28"/>
          <w:szCs w:val="28"/>
        </w:rPr>
        <w:t xml:space="preserve"> здійснення координації роботи Ц</w:t>
      </w:r>
      <w:r w:rsidRPr="00C20C1B">
        <w:rPr>
          <w:rFonts w:ascii="Times New Roman" w:hAnsi="Times New Roman"/>
          <w:sz w:val="28"/>
          <w:szCs w:val="28"/>
        </w:rPr>
        <w:t>ентру та забезпечення контролю за його діяльністю, дотриманням вимог законодавства та цього Статуту;</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t>5) здійснення контролю за дотриманням права дітей, у тому числі дітей-сиріт, дітей, позбавлених батьківського піклування, на інклюзивне навчання;</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t xml:space="preserve">6) визначення потреби району у фахівцях різних спеціальностей для надання </w:t>
      </w:r>
      <w:proofErr w:type="spellStart"/>
      <w:r w:rsidRPr="00C20C1B">
        <w:rPr>
          <w:rFonts w:ascii="Times New Roman" w:hAnsi="Times New Roman"/>
          <w:sz w:val="28"/>
          <w:szCs w:val="28"/>
          <w:lang w:val="ru-RU"/>
        </w:rPr>
        <w:t>психолого-педагогічних</w:t>
      </w:r>
      <w:proofErr w:type="spellEnd"/>
      <w:r w:rsidRPr="00C20C1B">
        <w:rPr>
          <w:rFonts w:ascii="Times New Roman" w:hAnsi="Times New Roman"/>
          <w:sz w:val="28"/>
          <w:szCs w:val="28"/>
          <w:lang w:val="ru-RU"/>
        </w:rPr>
        <w:t xml:space="preserve"> та </w:t>
      </w:r>
      <w:proofErr w:type="spellStart"/>
      <w:r w:rsidRPr="00C20C1B">
        <w:rPr>
          <w:rFonts w:ascii="Times New Roman" w:hAnsi="Times New Roman"/>
          <w:sz w:val="28"/>
          <w:szCs w:val="28"/>
          <w:lang w:val="ru-RU"/>
        </w:rPr>
        <w:t>корекційно-розвиткових</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послуг</w:t>
      </w:r>
      <w:proofErr w:type="spellEnd"/>
      <w:r w:rsidRPr="00C20C1B">
        <w:rPr>
          <w:rFonts w:ascii="Times New Roman" w:hAnsi="Times New Roman"/>
          <w:sz w:val="28"/>
          <w:szCs w:val="28"/>
        </w:rPr>
        <w:t>, формування регіонального замовлення на їх підготовку.</w:t>
      </w:r>
    </w:p>
    <w:p w:rsidR="000A5175" w:rsidRPr="00C20C1B" w:rsidRDefault="000A5175" w:rsidP="001402C4">
      <w:pPr>
        <w:pStyle w:val="a5"/>
        <w:spacing w:line="360" w:lineRule="auto"/>
        <w:ind w:firstLine="709"/>
        <w:jc w:val="both"/>
        <w:rPr>
          <w:rFonts w:ascii="Times New Roman" w:hAnsi="Times New Roman"/>
          <w:sz w:val="28"/>
          <w:szCs w:val="28"/>
        </w:rPr>
      </w:pPr>
      <w:r w:rsidRPr="00C20C1B">
        <w:rPr>
          <w:rFonts w:ascii="Times New Roman" w:hAnsi="Times New Roman"/>
          <w:sz w:val="28"/>
          <w:szCs w:val="28"/>
        </w:rPr>
        <w:t>Органи місцевого самоврядування:</w:t>
      </w:r>
    </w:p>
    <w:p w:rsidR="000A5175" w:rsidRPr="00C20C1B" w:rsidRDefault="000A5175" w:rsidP="001402C4">
      <w:pPr>
        <w:pStyle w:val="a5"/>
        <w:spacing w:line="360" w:lineRule="auto"/>
        <w:ind w:firstLine="709"/>
        <w:jc w:val="both"/>
        <w:rPr>
          <w:rFonts w:ascii="Times New Roman" w:hAnsi="Times New Roman"/>
          <w:sz w:val="28"/>
          <w:szCs w:val="28"/>
        </w:rPr>
      </w:pPr>
      <w:bookmarkStart w:id="6" w:name="n173"/>
      <w:bookmarkEnd w:id="6"/>
      <w:r w:rsidRPr="00C20C1B">
        <w:rPr>
          <w:rFonts w:ascii="Times New Roman" w:hAnsi="Times New Roman"/>
          <w:sz w:val="28"/>
          <w:szCs w:val="28"/>
        </w:rPr>
        <w:t>1) утворюють, реорганізовують та ліквідовують інклюзивно-ресурсні центри, затверджують та змінюють їх склад, графік роботи, організовують та проводять конкур</w:t>
      </w:r>
      <w:r w:rsidR="006F09A4">
        <w:rPr>
          <w:rFonts w:ascii="Times New Roman" w:hAnsi="Times New Roman"/>
          <w:sz w:val="28"/>
          <w:szCs w:val="28"/>
        </w:rPr>
        <w:t>си на зайняття посади директора (керівника)</w:t>
      </w:r>
      <w:r w:rsidRPr="00C20C1B">
        <w:rPr>
          <w:rFonts w:ascii="Times New Roman" w:hAnsi="Times New Roman"/>
          <w:sz w:val="28"/>
          <w:szCs w:val="28"/>
        </w:rPr>
        <w:t xml:space="preserve"> інклюзивно-ресурсного центру;</w:t>
      </w:r>
    </w:p>
    <w:p w:rsidR="000A5175" w:rsidRPr="00C20C1B" w:rsidRDefault="000A5175" w:rsidP="001402C4">
      <w:pPr>
        <w:pStyle w:val="a5"/>
        <w:spacing w:line="360" w:lineRule="auto"/>
        <w:ind w:firstLine="709"/>
        <w:jc w:val="both"/>
        <w:rPr>
          <w:rFonts w:ascii="Times New Roman" w:hAnsi="Times New Roman"/>
          <w:sz w:val="28"/>
          <w:szCs w:val="28"/>
        </w:rPr>
      </w:pPr>
      <w:bookmarkStart w:id="7" w:name="n300"/>
      <w:bookmarkStart w:id="8" w:name="n174"/>
      <w:bookmarkEnd w:id="7"/>
      <w:bookmarkEnd w:id="8"/>
      <w:r w:rsidRPr="00C20C1B">
        <w:rPr>
          <w:rFonts w:ascii="Times New Roman" w:hAnsi="Times New Roman"/>
          <w:sz w:val="28"/>
          <w:szCs w:val="28"/>
        </w:rPr>
        <w:t>2) призначають на посаду та звільняють з посади директора</w:t>
      </w:r>
      <w:r w:rsidR="006F09A4">
        <w:rPr>
          <w:rFonts w:ascii="Times New Roman" w:hAnsi="Times New Roman"/>
          <w:sz w:val="28"/>
          <w:szCs w:val="28"/>
        </w:rPr>
        <w:t xml:space="preserve"> (керівника)</w:t>
      </w:r>
      <w:r w:rsidRPr="00C20C1B">
        <w:rPr>
          <w:rFonts w:ascii="Times New Roman" w:hAnsi="Times New Roman"/>
          <w:sz w:val="28"/>
          <w:szCs w:val="28"/>
        </w:rPr>
        <w:t xml:space="preserve"> інклюзивно-ресурсного центру;</w:t>
      </w:r>
    </w:p>
    <w:p w:rsidR="000A5175" w:rsidRPr="00C20C1B" w:rsidRDefault="000A5175" w:rsidP="001402C4">
      <w:pPr>
        <w:pStyle w:val="a5"/>
        <w:spacing w:line="360" w:lineRule="auto"/>
        <w:ind w:firstLine="709"/>
        <w:jc w:val="both"/>
        <w:rPr>
          <w:rFonts w:ascii="Times New Roman" w:hAnsi="Times New Roman"/>
          <w:sz w:val="28"/>
          <w:szCs w:val="28"/>
        </w:rPr>
      </w:pPr>
      <w:bookmarkStart w:id="9" w:name="n175"/>
      <w:bookmarkEnd w:id="9"/>
      <w:r w:rsidRPr="00C20C1B">
        <w:rPr>
          <w:rFonts w:ascii="Times New Roman" w:hAnsi="Times New Roman"/>
          <w:sz w:val="28"/>
          <w:szCs w:val="28"/>
        </w:rPr>
        <w:t>3) заслуховують звіт про діяльність інклюзивно-ресурсного центру;</w:t>
      </w:r>
    </w:p>
    <w:p w:rsidR="000A5175" w:rsidRPr="00C20C1B" w:rsidRDefault="000A5175" w:rsidP="001402C4">
      <w:pPr>
        <w:pStyle w:val="a5"/>
        <w:spacing w:line="360" w:lineRule="auto"/>
        <w:ind w:firstLine="709"/>
        <w:jc w:val="both"/>
        <w:rPr>
          <w:rFonts w:ascii="Times New Roman" w:hAnsi="Times New Roman"/>
          <w:sz w:val="28"/>
          <w:szCs w:val="28"/>
        </w:rPr>
      </w:pPr>
      <w:bookmarkStart w:id="10" w:name="n176"/>
      <w:bookmarkEnd w:id="10"/>
      <w:r w:rsidRPr="00C20C1B">
        <w:rPr>
          <w:rFonts w:ascii="Times New Roman" w:hAnsi="Times New Roman"/>
          <w:sz w:val="28"/>
          <w:szCs w:val="28"/>
        </w:rPr>
        <w:lastRenderedPageBreak/>
        <w:t xml:space="preserve">4) залучають необхідних фахівців для надання психолого-педагогічних та </w:t>
      </w:r>
      <w:proofErr w:type="spellStart"/>
      <w:r w:rsidRPr="00C20C1B">
        <w:rPr>
          <w:rFonts w:ascii="Times New Roman" w:hAnsi="Times New Roman"/>
          <w:sz w:val="28"/>
          <w:szCs w:val="28"/>
        </w:rPr>
        <w:t>корекційно-розвиткових</w:t>
      </w:r>
      <w:proofErr w:type="spellEnd"/>
      <w:r w:rsidRPr="00C20C1B">
        <w:rPr>
          <w:rFonts w:ascii="Times New Roman" w:hAnsi="Times New Roman"/>
          <w:sz w:val="28"/>
          <w:szCs w:val="28"/>
        </w:rPr>
        <w:t xml:space="preserve"> послуг шляхом укладення цивільно-правових угод відповідно до запитів інклюзивно-ресурсного центру;</w:t>
      </w:r>
    </w:p>
    <w:p w:rsidR="000A5175" w:rsidRPr="00C20C1B" w:rsidRDefault="000A5175" w:rsidP="001402C4">
      <w:pPr>
        <w:pStyle w:val="a5"/>
        <w:spacing w:line="360" w:lineRule="auto"/>
        <w:ind w:firstLine="709"/>
        <w:jc w:val="both"/>
        <w:rPr>
          <w:rFonts w:ascii="Times New Roman" w:hAnsi="Times New Roman"/>
          <w:sz w:val="28"/>
          <w:szCs w:val="28"/>
        </w:rPr>
      </w:pPr>
      <w:bookmarkStart w:id="11" w:name="n177"/>
      <w:bookmarkEnd w:id="11"/>
      <w:r w:rsidRPr="00C20C1B">
        <w:rPr>
          <w:rFonts w:ascii="Times New Roman" w:hAnsi="Times New Roman"/>
          <w:sz w:val="28"/>
          <w:szCs w:val="28"/>
        </w:rPr>
        <w:t>5) забезпечують створення матеріально-технічних умов, необхідних для функціонування інклюзивно-ресурсного центру та організації інклюзивного навчання;</w:t>
      </w:r>
    </w:p>
    <w:p w:rsidR="000A5175" w:rsidRPr="00C20C1B" w:rsidRDefault="000A5175" w:rsidP="001402C4">
      <w:pPr>
        <w:pStyle w:val="a5"/>
        <w:spacing w:line="360" w:lineRule="auto"/>
        <w:ind w:firstLine="709"/>
        <w:jc w:val="both"/>
        <w:rPr>
          <w:rFonts w:ascii="Times New Roman" w:hAnsi="Times New Roman"/>
          <w:sz w:val="28"/>
          <w:szCs w:val="28"/>
        </w:rPr>
      </w:pPr>
      <w:bookmarkStart w:id="12" w:name="n178"/>
      <w:bookmarkEnd w:id="12"/>
      <w:r w:rsidRPr="00C20C1B">
        <w:rPr>
          <w:rFonts w:ascii="Times New Roman" w:hAnsi="Times New Roman"/>
          <w:sz w:val="28"/>
          <w:szCs w:val="28"/>
        </w:rPr>
        <w:t>6) проводять моніторинг виконання рекомендацій інклюзивно-ресурсного центру підпорядкованими їм закладами освіти.</w:t>
      </w:r>
    </w:p>
    <w:p w:rsidR="0098498E" w:rsidRPr="00C20C1B" w:rsidRDefault="0098498E" w:rsidP="001402C4">
      <w:pPr>
        <w:pStyle w:val="rvps7"/>
        <w:spacing w:before="0" w:beforeAutospacing="0" w:after="0" w:afterAutospacing="0" w:line="360" w:lineRule="auto"/>
        <w:ind w:right="450"/>
        <w:rPr>
          <w:b/>
          <w:sz w:val="28"/>
          <w:szCs w:val="28"/>
          <w:lang w:val="uk-UA"/>
        </w:rPr>
      </w:pPr>
    </w:p>
    <w:p w:rsidR="00A62493" w:rsidRPr="00B47F92" w:rsidRDefault="00A62493" w:rsidP="00B47F92">
      <w:pPr>
        <w:pStyle w:val="rvps7"/>
        <w:numPr>
          <w:ilvl w:val="0"/>
          <w:numId w:val="20"/>
        </w:numPr>
        <w:spacing w:before="0" w:beforeAutospacing="0" w:after="0" w:afterAutospacing="0" w:line="360" w:lineRule="auto"/>
        <w:ind w:right="450"/>
        <w:jc w:val="center"/>
        <w:rPr>
          <w:rStyle w:val="rvts15"/>
          <w:b/>
          <w:bCs/>
          <w:sz w:val="28"/>
          <w:szCs w:val="28"/>
          <w:lang w:val="uk-UA"/>
        </w:rPr>
      </w:pPr>
      <w:r w:rsidRPr="00C20C1B">
        <w:rPr>
          <w:rStyle w:val="rvts15"/>
          <w:b/>
          <w:bCs/>
          <w:sz w:val="28"/>
          <w:szCs w:val="28"/>
          <w:lang w:val="uk-UA"/>
        </w:rPr>
        <w:t xml:space="preserve">Кадрове забезпечення </w:t>
      </w:r>
      <w:proofErr w:type="spellStart"/>
      <w:r w:rsidRPr="00C20C1B">
        <w:rPr>
          <w:rStyle w:val="rvts15"/>
          <w:b/>
          <w:bCs/>
          <w:sz w:val="28"/>
          <w:szCs w:val="28"/>
          <w:lang w:val="uk-UA"/>
        </w:rPr>
        <w:t>ІРЦ</w:t>
      </w:r>
      <w:proofErr w:type="spellEnd"/>
    </w:p>
    <w:p w:rsidR="0098498E" w:rsidRPr="00C20C1B" w:rsidRDefault="00423F76" w:rsidP="001402C4">
      <w:pPr>
        <w:pStyle w:val="rvps2"/>
        <w:spacing w:before="0" w:beforeAutospacing="0" w:after="0" w:afterAutospacing="0" w:line="360" w:lineRule="auto"/>
        <w:ind w:firstLine="567"/>
        <w:jc w:val="both"/>
        <w:rPr>
          <w:sz w:val="28"/>
          <w:szCs w:val="28"/>
        </w:rPr>
      </w:pPr>
      <w:bookmarkStart w:id="13" w:name="n108"/>
      <w:bookmarkEnd w:id="13"/>
      <w:r w:rsidRPr="00C20C1B">
        <w:rPr>
          <w:sz w:val="28"/>
          <w:szCs w:val="28"/>
        </w:rPr>
        <w:t>7</w:t>
      </w:r>
      <w:r w:rsidR="0098498E" w:rsidRPr="00C20C1B">
        <w:rPr>
          <w:sz w:val="28"/>
          <w:szCs w:val="28"/>
        </w:rPr>
        <w:t>.1. Керівництво діяльністю інклюзивно-ресурсного центру здійснює керівник (директор), який призначається на посаду строком на шість років на конкурсній о</w:t>
      </w:r>
      <w:r w:rsidR="001B1456">
        <w:rPr>
          <w:sz w:val="28"/>
          <w:szCs w:val="28"/>
        </w:rPr>
        <w:t>снові та звільняється з посади З</w:t>
      </w:r>
      <w:r w:rsidR="0098498E" w:rsidRPr="00C20C1B">
        <w:rPr>
          <w:sz w:val="28"/>
          <w:szCs w:val="28"/>
        </w:rPr>
        <w:t>асновником інклюзивно-ресурсног</w:t>
      </w:r>
      <w:r w:rsidR="001B1456">
        <w:rPr>
          <w:sz w:val="28"/>
          <w:szCs w:val="28"/>
        </w:rPr>
        <w:t>о центру або уповноваженим ним О</w:t>
      </w:r>
      <w:r w:rsidR="0098498E" w:rsidRPr="00C20C1B">
        <w:rPr>
          <w:sz w:val="28"/>
          <w:szCs w:val="28"/>
        </w:rPr>
        <w:t>рганом</w:t>
      </w:r>
      <w:r w:rsidR="001B1456">
        <w:rPr>
          <w:sz w:val="28"/>
          <w:szCs w:val="28"/>
        </w:rPr>
        <w:t xml:space="preserve"> управління</w:t>
      </w:r>
      <w:r w:rsidR="0098498E" w:rsidRPr="00C20C1B">
        <w:rPr>
          <w:sz w:val="28"/>
          <w:szCs w:val="28"/>
        </w:rPr>
        <w:t xml:space="preserve"> (посадовою особою).</w:t>
      </w:r>
    </w:p>
    <w:p w:rsidR="0098498E" w:rsidRPr="00C20C1B" w:rsidRDefault="0098498E" w:rsidP="001402C4">
      <w:pPr>
        <w:pStyle w:val="a5"/>
        <w:spacing w:before="0" w:line="360" w:lineRule="auto"/>
        <w:jc w:val="both"/>
        <w:rPr>
          <w:rFonts w:ascii="Times New Roman" w:hAnsi="Times New Roman"/>
          <w:sz w:val="28"/>
          <w:szCs w:val="28"/>
        </w:rPr>
      </w:pPr>
      <w:bookmarkStart w:id="14" w:name="n277"/>
      <w:bookmarkEnd w:id="14"/>
      <w:r w:rsidRPr="00C20C1B">
        <w:rPr>
          <w:rFonts w:ascii="Times New Roman" w:hAnsi="Times New Roman"/>
          <w:sz w:val="28"/>
          <w:szCs w:val="28"/>
        </w:rPr>
        <w:t>Рішення про проведення конкурсу приймається засновником інклюзивно-ресурсног</w:t>
      </w:r>
      <w:r w:rsidR="001B1456">
        <w:rPr>
          <w:rFonts w:ascii="Times New Roman" w:hAnsi="Times New Roman"/>
          <w:sz w:val="28"/>
          <w:szCs w:val="28"/>
        </w:rPr>
        <w:t>о центру або уповноваженим ним О</w:t>
      </w:r>
      <w:r w:rsidRPr="00C20C1B">
        <w:rPr>
          <w:rFonts w:ascii="Times New Roman" w:hAnsi="Times New Roman"/>
          <w:sz w:val="28"/>
          <w:szCs w:val="28"/>
        </w:rPr>
        <w:t>рганом</w:t>
      </w:r>
      <w:r w:rsidR="001B1456">
        <w:rPr>
          <w:rFonts w:ascii="Times New Roman" w:hAnsi="Times New Roman"/>
          <w:sz w:val="28"/>
          <w:szCs w:val="28"/>
        </w:rPr>
        <w:t xml:space="preserve"> управління</w:t>
      </w:r>
      <w:r w:rsidRPr="00C20C1B">
        <w:rPr>
          <w:rFonts w:ascii="Times New Roman" w:hAnsi="Times New Roman"/>
          <w:sz w:val="28"/>
          <w:szCs w:val="28"/>
        </w:rPr>
        <w:t xml:space="preserve"> (посадовою особою):</w:t>
      </w:r>
    </w:p>
    <w:p w:rsidR="0098498E" w:rsidRPr="00C20C1B" w:rsidRDefault="0098498E" w:rsidP="001B1456">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одночасно з прийняттям рішення про утворення нового інклюзивно-ресурсного центру;</w:t>
      </w:r>
    </w:p>
    <w:p w:rsidR="0098498E" w:rsidRPr="00C20C1B" w:rsidRDefault="0098498E" w:rsidP="001B1456">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не менш як за два місяці до завершення строкового трудового договору, укладеного з керівником (директором) інклюзивно-ресурсного центру;</w:t>
      </w:r>
    </w:p>
    <w:p w:rsidR="0098498E" w:rsidRPr="00C20C1B" w:rsidRDefault="0098498E" w:rsidP="001B1456">
      <w:pPr>
        <w:pStyle w:val="a5"/>
        <w:numPr>
          <w:ilvl w:val="0"/>
          <w:numId w:val="26"/>
        </w:numPr>
        <w:spacing w:before="0" w:line="360" w:lineRule="auto"/>
        <w:jc w:val="both"/>
        <w:rPr>
          <w:rFonts w:ascii="Times New Roman" w:hAnsi="Times New Roman"/>
          <w:sz w:val="28"/>
          <w:szCs w:val="28"/>
        </w:rPr>
      </w:pPr>
      <w:r w:rsidRPr="00C20C1B">
        <w:rPr>
          <w:rFonts w:ascii="Times New Roman" w:hAnsi="Times New Roman"/>
          <w:sz w:val="28"/>
          <w:szCs w:val="28"/>
        </w:rPr>
        <w:t>не пізніше ніж протягом десяти робочих днів з дня дострокового припинення договору, укладеного з керівником (директором) відповідного інклюзивно-ресурсного центру, чи визнання попереднього конкурсу таким, що не відбувся.</w:t>
      </w:r>
    </w:p>
    <w:p w:rsidR="0098498E" w:rsidRPr="00C20C1B" w:rsidRDefault="0098498E"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Конкурс на посади керівника (директора) інклюзивно-ресурсного центру проводиться відповідно до Положе</w:t>
      </w:r>
      <w:r w:rsidR="001B1456">
        <w:rPr>
          <w:rFonts w:ascii="Times New Roman" w:hAnsi="Times New Roman"/>
          <w:sz w:val="28"/>
          <w:szCs w:val="28"/>
        </w:rPr>
        <w:t xml:space="preserve">ння про конкурс, затвердженого </w:t>
      </w:r>
      <w:r w:rsidR="001B1456">
        <w:rPr>
          <w:rFonts w:ascii="Times New Roman" w:hAnsi="Times New Roman"/>
          <w:sz w:val="28"/>
          <w:szCs w:val="28"/>
        </w:rPr>
        <w:lastRenderedPageBreak/>
        <w:t>З</w:t>
      </w:r>
      <w:r w:rsidRPr="00C20C1B">
        <w:rPr>
          <w:rFonts w:ascii="Times New Roman" w:hAnsi="Times New Roman"/>
          <w:sz w:val="28"/>
          <w:szCs w:val="28"/>
        </w:rPr>
        <w:t>ас</w:t>
      </w:r>
      <w:r w:rsidR="001B1456">
        <w:rPr>
          <w:rFonts w:ascii="Times New Roman" w:hAnsi="Times New Roman"/>
          <w:sz w:val="28"/>
          <w:szCs w:val="28"/>
        </w:rPr>
        <w:t>новником або уповноваженим ним О</w:t>
      </w:r>
      <w:r w:rsidRPr="00C20C1B">
        <w:rPr>
          <w:rFonts w:ascii="Times New Roman" w:hAnsi="Times New Roman"/>
          <w:sz w:val="28"/>
          <w:szCs w:val="28"/>
        </w:rPr>
        <w:t>рганом</w:t>
      </w:r>
      <w:r w:rsidR="001B1456">
        <w:rPr>
          <w:rFonts w:ascii="Times New Roman" w:hAnsi="Times New Roman"/>
          <w:sz w:val="28"/>
          <w:szCs w:val="28"/>
        </w:rPr>
        <w:t xml:space="preserve"> управління</w:t>
      </w:r>
      <w:r w:rsidRPr="00C20C1B">
        <w:rPr>
          <w:rFonts w:ascii="Times New Roman" w:hAnsi="Times New Roman"/>
          <w:sz w:val="28"/>
          <w:szCs w:val="28"/>
        </w:rPr>
        <w:t xml:space="preserve"> (посадовою особою).</w:t>
      </w:r>
    </w:p>
    <w:p w:rsidR="0098498E" w:rsidRPr="00C20C1B" w:rsidRDefault="0098498E"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 xml:space="preserve">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w:t>
      </w:r>
      <w:proofErr w:type="spellStart"/>
      <w:r w:rsidRPr="00C20C1B">
        <w:rPr>
          <w:rFonts w:ascii="Times New Roman" w:hAnsi="Times New Roman"/>
          <w:sz w:val="28"/>
          <w:szCs w:val="28"/>
        </w:rPr>
        <w:t>“Спеціальна</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освіта”</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“Корекційна</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освіта”</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“Дефектологія”</w:t>
      </w:r>
      <w:proofErr w:type="spellEnd"/>
      <w:r w:rsidRPr="00C20C1B">
        <w:rPr>
          <w:rFonts w:ascii="Times New Roman" w:hAnsi="Times New Roman"/>
          <w:sz w:val="28"/>
          <w:szCs w:val="28"/>
        </w:rPr>
        <w:t xml:space="preserve">) або </w:t>
      </w:r>
      <w:proofErr w:type="spellStart"/>
      <w:r w:rsidRPr="00C20C1B">
        <w:rPr>
          <w:rFonts w:ascii="Times New Roman" w:hAnsi="Times New Roman"/>
          <w:sz w:val="28"/>
          <w:szCs w:val="28"/>
        </w:rPr>
        <w:t>“Психологія”</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“Практична</w:t>
      </w:r>
      <w:proofErr w:type="spellEnd"/>
      <w:r w:rsidRPr="00C20C1B">
        <w:rPr>
          <w:rFonts w:ascii="Times New Roman" w:hAnsi="Times New Roman"/>
          <w:sz w:val="28"/>
          <w:szCs w:val="28"/>
        </w:rPr>
        <w:t xml:space="preserve"> </w:t>
      </w:r>
      <w:proofErr w:type="spellStart"/>
      <w:r w:rsidRPr="00C20C1B">
        <w:rPr>
          <w:rFonts w:ascii="Times New Roman" w:hAnsi="Times New Roman"/>
          <w:sz w:val="28"/>
          <w:szCs w:val="28"/>
        </w:rPr>
        <w:t>психологія”</w:t>
      </w:r>
      <w:proofErr w:type="spellEnd"/>
      <w:r w:rsidRPr="00C20C1B">
        <w:rPr>
          <w:rFonts w:ascii="Times New Roman" w:hAnsi="Times New Roman"/>
          <w:sz w:val="28"/>
          <w:szCs w:val="28"/>
        </w:rPr>
        <w:t>)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rsidR="0098498E" w:rsidRPr="00C20C1B" w:rsidRDefault="00423F76" w:rsidP="001402C4">
      <w:pPr>
        <w:pStyle w:val="rvps2"/>
        <w:spacing w:before="0" w:beforeAutospacing="0" w:after="0" w:afterAutospacing="0" w:line="360" w:lineRule="auto"/>
        <w:ind w:firstLine="567"/>
        <w:jc w:val="both"/>
        <w:rPr>
          <w:sz w:val="28"/>
          <w:szCs w:val="28"/>
        </w:rPr>
      </w:pPr>
      <w:r w:rsidRPr="00C20C1B">
        <w:rPr>
          <w:sz w:val="28"/>
          <w:szCs w:val="28"/>
        </w:rPr>
        <w:t>7</w:t>
      </w:r>
      <w:r w:rsidR="0098498E" w:rsidRPr="00C20C1B">
        <w:rPr>
          <w:sz w:val="28"/>
          <w:szCs w:val="28"/>
        </w:rPr>
        <w:t>.2. Керівник інклюзивно-ресурсного центру:</w:t>
      </w:r>
    </w:p>
    <w:p w:rsidR="0098498E" w:rsidRPr="00C20C1B" w:rsidRDefault="0098498E" w:rsidP="001402C4">
      <w:pPr>
        <w:pStyle w:val="rvps2"/>
        <w:spacing w:before="0" w:beforeAutospacing="0" w:after="0" w:afterAutospacing="0" w:line="360" w:lineRule="auto"/>
        <w:ind w:firstLine="567"/>
        <w:jc w:val="both"/>
        <w:rPr>
          <w:sz w:val="28"/>
          <w:szCs w:val="28"/>
        </w:rPr>
      </w:pPr>
      <w:bookmarkStart w:id="15" w:name="n110"/>
      <w:bookmarkEnd w:id="15"/>
      <w:r w:rsidRPr="00C20C1B">
        <w:rPr>
          <w:sz w:val="28"/>
          <w:szCs w:val="28"/>
        </w:rPr>
        <w:t>-</w:t>
      </w:r>
      <w:r w:rsidR="001B1456">
        <w:rPr>
          <w:sz w:val="28"/>
          <w:szCs w:val="28"/>
        </w:rPr>
        <w:t xml:space="preserve"> </w:t>
      </w:r>
      <w:r w:rsidRPr="00C20C1B">
        <w:rPr>
          <w:sz w:val="28"/>
          <w:szCs w:val="28"/>
        </w:rPr>
        <w:t>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98498E" w:rsidRPr="00C20C1B" w:rsidRDefault="0098498E" w:rsidP="001402C4">
      <w:pPr>
        <w:pStyle w:val="rvps2"/>
        <w:spacing w:before="0" w:beforeAutospacing="0" w:after="0" w:afterAutospacing="0" w:line="360" w:lineRule="auto"/>
        <w:ind w:firstLine="567"/>
        <w:jc w:val="both"/>
        <w:rPr>
          <w:sz w:val="28"/>
          <w:szCs w:val="28"/>
        </w:rPr>
      </w:pPr>
      <w:r w:rsidRPr="00C20C1B">
        <w:rPr>
          <w:sz w:val="28"/>
          <w:szCs w:val="28"/>
        </w:rPr>
        <w:t>-</w:t>
      </w:r>
      <w:r w:rsidR="001B1456">
        <w:rPr>
          <w:sz w:val="28"/>
          <w:szCs w:val="28"/>
        </w:rPr>
        <w:t xml:space="preserve"> </w:t>
      </w:r>
      <w:r w:rsidRPr="00C20C1B">
        <w:rPr>
          <w:sz w:val="28"/>
          <w:szCs w:val="28"/>
        </w:rPr>
        <w:t>призначає на посаду працівників інклюзивно-ресурсного центру, звільняє їх із займаної посади відповідно до законодавства, затверджує посадові інструкції працівників інклюзивно-ресурсного центру, заохочує працівників інклюзивно-ресурсного центру і накладає на них дисциплінарні стягнення.</w:t>
      </w:r>
    </w:p>
    <w:p w:rsidR="0098498E" w:rsidRPr="00C20C1B" w:rsidRDefault="0098498E" w:rsidP="001402C4">
      <w:pPr>
        <w:pStyle w:val="rvps2"/>
        <w:spacing w:before="0" w:beforeAutospacing="0" w:after="0" w:afterAutospacing="0" w:line="360" w:lineRule="auto"/>
        <w:ind w:firstLine="567"/>
        <w:jc w:val="both"/>
        <w:rPr>
          <w:sz w:val="28"/>
          <w:szCs w:val="28"/>
        </w:rPr>
      </w:pPr>
      <w:bookmarkStart w:id="16" w:name="n111"/>
      <w:bookmarkStart w:id="17" w:name="n278"/>
      <w:bookmarkStart w:id="18" w:name="n112"/>
      <w:bookmarkEnd w:id="16"/>
      <w:bookmarkEnd w:id="17"/>
      <w:bookmarkEnd w:id="18"/>
      <w:r w:rsidRPr="00C20C1B">
        <w:rPr>
          <w:sz w:val="28"/>
          <w:szCs w:val="28"/>
        </w:rPr>
        <w:t xml:space="preserve">-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w:t>
      </w:r>
      <w:proofErr w:type="spellStart"/>
      <w:r w:rsidRPr="00C20C1B">
        <w:rPr>
          <w:sz w:val="28"/>
          <w:szCs w:val="28"/>
        </w:rPr>
        <w:t>корекційно-розвиткових</w:t>
      </w:r>
      <w:proofErr w:type="spellEnd"/>
      <w:r w:rsidRPr="00C20C1B">
        <w:rPr>
          <w:sz w:val="28"/>
          <w:szCs w:val="28"/>
        </w:rPr>
        <w:t xml:space="preserve"> послуг особам з особливими освітніми потребами;</w:t>
      </w:r>
    </w:p>
    <w:p w:rsidR="0098498E" w:rsidRPr="00C20C1B" w:rsidRDefault="0098498E" w:rsidP="001402C4">
      <w:pPr>
        <w:pStyle w:val="rvps2"/>
        <w:spacing w:before="0" w:beforeAutospacing="0" w:after="0" w:afterAutospacing="0" w:line="360" w:lineRule="auto"/>
        <w:ind w:firstLine="567"/>
        <w:jc w:val="both"/>
        <w:rPr>
          <w:sz w:val="28"/>
          <w:szCs w:val="28"/>
        </w:rPr>
      </w:pPr>
      <w:bookmarkStart w:id="19" w:name="n113"/>
      <w:bookmarkEnd w:id="19"/>
      <w:r w:rsidRPr="00C20C1B">
        <w:rPr>
          <w:sz w:val="28"/>
          <w:szCs w:val="28"/>
        </w:rPr>
        <w:t>-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98498E" w:rsidRPr="00C20C1B" w:rsidRDefault="0098498E" w:rsidP="001402C4">
      <w:pPr>
        <w:pStyle w:val="rvps2"/>
        <w:spacing w:before="0" w:beforeAutospacing="0" w:after="0" w:afterAutospacing="0" w:line="360" w:lineRule="auto"/>
        <w:ind w:firstLine="567"/>
        <w:jc w:val="both"/>
        <w:rPr>
          <w:sz w:val="28"/>
          <w:szCs w:val="28"/>
        </w:rPr>
      </w:pPr>
      <w:bookmarkStart w:id="20" w:name="n279"/>
      <w:bookmarkStart w:id="21" w:name="n114"/>
      <w:bookmarkEnd w:id="20"/>
      <w:bookmarkEnd w:id="21"/>
      <w:r w:rsidRPr="00C20C1B">
        <w:rPr>
          <w:sz w:val="28"/>
          <w:szCs w:val="28"/>
        </w:rPr>
        <w:t>- забезпечує охорону праці, дотримання законності у діяльності інклюзивно-ресурсного центру;</w:t>
      </w:r>
    </w:p>
    <w:p w:rsidR="0098498E" w:rsidRPr="00C20C1B" w:rsidRDefault="0098498E" w:rsidP="001402C4">
      <w:pPr>
        <w:pStyle w:val="rvps2"/>
        <w:spacing w:before="0" w:beforeAutospacing="0" w:after="0" w:afterAutospacing="0" w:line="360" w:lineRule="auto"/>
        <w:ind w:firstLine="567"/>
        <w:jc w:val="both"/>
        <w:rPr>
          <w:sz w:val="28"/>
          <w:szCs w:val="28"/>
        </w:rPr>
      </w:pPr>
      <w:bookmarkStart w:id="22" w:name="n115"/>
      <w:bookmarkEnd w:id="22"/>
      <w:r w:rsidRPr="00C20C1B">
        <w:rPr>
          <w:sz w:val="28"/>
          <w:szCs w:val="28"/>
        </w:rPr>
        <w:lastRenderedPageBreak/>
        <w:t>-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rsidR="0098498E" w:rsidRPr="00C20C1B" w:rsidRDefault="0098498E" w:rsidP="001402C4">
      <w:pPr>
        <w:pStyle w:val="rvps2"/>
        <w:spacing w:before="0" w:beforeAutospacing="0" w:after="0" w:afterAutospacing="0" w:line="360" w:lineRule="auto"/>
        <w:ind w:firstLine="567"/>
        <w:jc w:val="both"/>
        <w:rPr>
          <w:sz w:val="28"/>
          <w:szCs w:val="28"/>
        </w:rPr>
      </w:pPr>
      <w:bookmarkStart w:id="23" w:name="n116"/>
      <w:bookmarkEnd w:id="23"/>
      <w:r w:rsidRPr="00C20C1B">
        <w:rPr>
          <w:sz w:val="28"/>
          <w:szCs w:val="28"/>
        </w:rPr>
        <w:t>- подає засновнику річний звіт про діяльність інклюзивно-ресурсного центру.</w:t>
      </w:r>
    </w:p>
    <w:p w:rsidR="0098498E" w:rsidRPr="00C20C1B" w:rsidRDefault="0098498E"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w:t>
      </w:r>
      <w:r w:rsidR="001B1456">
        <w:rPr>
          <w:rFonts w:ascii="Times New Roman" w:hAnsi="Times New Roman"/>
          <w:sz w:val="28"/>
          <w:szCs w:val="28"/>
        </w:rPr>
        <w:t xml:space="preserve"> </w:t>
      </w:r>
      <w:r w:rsidRPr="00C20C1B">
        <w:rPr>
          <w:rFonts w:ascii="Times New Roman" w:hAnsi="Times New Roman"/>
          <w:sz w:val="28"/>
          <w:szCs w:val="28"/>
        </w:rPr>
        <w:t>видає відповідно до компетенції накази, контролює їх виконання;</w:t>
      </w:r>
    </w:p>
    <w:p w:rsidR="0098498E" w:rsidRPr="00C20C1B" w:rsidRDefault="0098498E"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 діє від імені інклюзивної-ресурсного центру без довіреності;</w:t>
      </w:r>
    </w:p>
    <w:p w:rsidR="0098498E" w:rsidRPr="00C20C1B" w:rsidRDefault="0098498E"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 залучає юридичних та фізичних осіб до виконання завдань інклюзивно-ресурсного центру шляхом укладення з ними цивільно-трудових договорів відповідно до своєї компетенції;</w:t>
      </w:r>
    </w:p>
    <w:p w:rsidR="0098498E" w:rsidRPr="00C20C1B" w:rsidRDefault="0098498E"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 може вносити засновнику інклюзивно-ресурсного центру пропозиції щодо підвищення ефективності діяльності інклюзивно-ресурсного центру.</w:t>
      </w:r>
    </w:p>
    <w:p w:rsidR="0098498E" w:rsidRPr="00C20C1B" w:rsidRDefault="00423F76"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.3.</w:t>
      </w:r>
      <w:r w:rsidR="00566F92" w:rsidRPr="00C20C1B">
        <w:rPr>
          <w:rFonts w:ascii="Times New Roman" w:hAnsi="Times New Roman"/>
          <w:sz w:val="28"/>
          <w:szCs w:val="28"/>
        </w:rPr>
        <w:t xml:space="preserve"> </w:t>
      </w:r>
      <w:r w:rsidR="0098498E" w:rsidRPr="00C20C1B">
        <w:rPr>
          <w:rFonts w:ascii="Times New Roman" w:hAnsi="Times New Roman"/>
          <w:sz w:val="28"/>
          <w:szCs w:val="28"/>
        </w:rPr>
        <w:t xml:space="preserve">Діяльність інклюзивно-ресурсних центрів забезпечують педагогічні працівники — керівник (директор), завідувач філії (за наявності філії), фахівці (консультанти) інклюзивно-ресурсного центру (практичні психологи, </w:t>
      </w:r>
      <w:proofErr w:type="spellStart"/>
      <w:r w:rsidR="0098498E" w:rsidRPr="00C20C1B">
        <w:rPr>
          <w:rFonts w:ascii="Times New Roman" w:hAnsi="Times New Roman"/>
          <w:sz w:val="28"/>
          <w:szCs w:val="28"/>
        </w:rPr>
        <w:t>вчителі-реабілітологи</w:t>
      </w:r>
      <w:proofErr w:type="spellEnd"/>
      <w:r w:rsidR="0098498E" w:rsidRPr="00C20C1B">
        <w:rPr>
          <w:rFonts w:ascii="Times New Roman" w:hAnsi="Times New Roman"/>
          <w:sz w:val="28"/>
          <w:szCs w:val="28"/>
        </w:rPr>
        <w:t>, вчителі-логопеди, інші вчителі-дефектологи).</w:t>
      </w:r>
    </w:p>
    <w:p w:rsidR="0098498E" w:rsidRPr="00C20C1B" w:rsidRDefault="00423F76"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.4.</w:t>
      </w:r>
      <w:r w:rsidR="00566F92" w:rsidRPr="00C20C1B">
        <w:rPr>
          <w:rFonts w:ascii="Times New Roman" w:hAnsi="Times New Roman"/>
          <w:sz w:val="28"/>
          <w:szCs w:val="28"/>
        </w:rPr>
        <w:t xml:space="preserve"> </w:t>
      </w:r>
      <w:r w:rsidR="0098498E" w:rsidRPr="00C20C1B">
        <w:rPr>
          <w:rFonts w:ascii="Times New Roman" w:hAnsi="Times New Roman"/>
          <w:sz w:val="28"/>
          <w:szCs w:val="28"/>
        </w:rPr>
        <w:t>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rsidR="0098498E" w:rsidRPr="00C20C1B" w:rsidRDefault="00423F76"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.5.</w:t>
      </w:r>
      <w:r w:rsidR="00566F92" w:rsidRPr="00C20C1B">
        <w:rPr>
          <w:rFonts w:ascii="Times New Roman" w:hAnsi="Times New Roman"/>
          <w:sz w:val="28"/>
          <w:szCs w:val="28"/>
        </w:rPr>
        <w:t xml:space="preserve"> </w:t>
      </w:r>
      <w:r w:rsidR="0098498E" w:rsidRPr="00C20C1B">
        <w:rPr>
          <w:rFonts w:ascii="Times New Roman" w:hAnsi="Times New Roman"/>
          <w:sz w:val="28"/>
          <w:szCs w:val="28"/>
        </w:rPr>
        <w:t xml:space="preserve">Штатний розпис інклюзивно-ресурсного центру за необхідності і межах затвердженого кошторису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інклюзивно-ресурсного центру. </w:t>
      </w:r>
    </w:p>
    <w:p w:rsidR="0098498E" w:rsidRPr="00C20C1B" w:rsidRDefault="00423F76" w:rsidP="001402C4">
      <w:pPr>
        <w:pStyle w:val="a5"/>
        <w:spacing w:before="0" w:line="360" w:lineRule="auto"/>
        <w:jc w:val="both"/>
        <w:rPr>
          <w:rFonts w:ascii="Times New Roman" w:hAnsi="Times New Roman"/>
          <w:sz w:val="28"/>
          <w:szCs w:val="28"/>
        </w:rPr>
      </w:pPr>
      <w:r w:rsidRPr="007422F6">
        <w:rPr>
          <w:rFonts w:ascii="Times New Roman" w:hAnsi="Times New Roman"/>
          <w:sz w:val="28"/>
          <w:szCs w:val="28"/>
        </w:rPr>
        <w:lastRenderedPageBreak/>
        <w:t>7</w:t>
      </w:r>
      <w:r w:rsidR="0098498E" w:rsidRPr="007422F6">
        <w:rPr>
          <w:rFonts w:ascii="Times New Roman" w:hAnsi="Times New Roman"/>
          <w:sz w:val="28"/>
          <w:szCs w:val="28"/>
        </w:rPr>
        <w:t>.6.</w:t>
      </w:r>
      <w:r w:rsidR="00566F92" w:rsidRPr="00C20C1B">
        <w:rPr>
          <w:rFonts w:ascii="Times New Roman" w:hAnsi="Times New Roman"/>
          <w:sz w:val="28"/>
          <w:szCs w:val="28"/>
        </w:rPr>
        <w:t xml:space="preserve"> </w:t>
      </w:r>
      <w:r w:rsidR="0098498E" w:rsidRPr="00C20C1B">
        <w:rPr>
          <w:rFonts w:ascii="Times New Roman" w:hAnsi="Times New Roman"/>
          <w:sz w:val="28"/>
          <w:szCs w:val="28"/>
        </w:rPr>
        <w:t xml:space="preserve">Штатний розпис інклюзивно-ресурсного </w:t>
      </w:r>
      <w:r w:rsidR="001B1456">
        <w:rPr>
          <w:rFonts w:ascii="Times New Roman" w:hAnsi="Times New Roman"/>
          <w:sz w:val="28"/>
          <w:szCs w:val="28"/>
        </w:rPr>
        <w:t>центру затверджує</w:t>
      </w:r>
      <w:r w:rsidR="00847AB6">
        <w:rPr>
          <w:rFonts w:ascii="Times New Roman" w:hAnsi="Times New Roman"/>
          <w:sz w:val="28"/>
          <w:szCs w:val="28"/>
        </w:rPr>
        <w:t>ться</w:t>
      </w:r>
      <w:r w:rsidR="001B1456">
        <w:rPr>
          <w:rFonts w:ascii="Times New Roman" w:hAnsi="Times New Roman"/>
          <w:sz w:val="28"/>
          <w:szCs w:val="28"/>
        </w:rPr>
        <w:t xml:space="preserve"> </w:t>
      </w:r>
      <w:r w:rsidR="0098498E" w:rsidRPr="00C20C1B">
        <w:rPr>
          <w:rFonts w:ascii="Times New Roman" w:hAnsi="Times New Roman"/>
          <w:sz w:val="28"/>
          <w:szCs w:val="28"/>
        </w:rPr>
        <w:t xml:space="preserve"> </w:t>
      </w:r>
      <w:r w:rsidR="001B1456">
        <w:rPr>
          <w:rFonts w:ascii="Times New Roman" w:hAnsi="Times New Roman"/>
          <w:sz w:val="28"/>
          <w:szCs w:val="28"/>
        </w:rPr>
        <w:t>З</w:t>
      </w:r>
      <w:r w:rsidR="001B1456" w:rsidRPr="00C20C1B">
        <w:rPr>
          <w:rFonts w:ascii="Times New Roman" w:hAnsi="Times New Roman"/>
          <w:sz w:val="28"/>
          <w:szCs w:val="28"/>
        </w:rPr>
        <w:t>ас</w:t>
      </w:r>
      <w:r w:rsidR="00847AB6">
        <w:rPr>
          <w:rFonts w:ascii="Times New Roman" w:hAnsi="Times New Roman"/>
          <w:sz w:val="28"/>
          <w:szCs w:val="28"/>
        </w:rPr>
        <w:t xml:space="preserve">новником </w:t>
      </w:r>
      <w:r w:rsidR="0098498E" w:rsidRPr="00C20C1B">
        <w:rPr>
          <w:rFonts w:ascii="Times New Roman" w:hAnsi="Times New Roman"/>
          <w:sz w:val="28"/>
          <w:szCs w:val="28"/>
        </w:rPr>
        <w:t>відповідно до законодавства. До штатного розпису інклюзивно-ресурсного центру додаткові посади вводяться за рахунок спеціального фонду.</w:t>
      </w:r>
    </w:p>
    <w:p w:rsidR="0098498E" w:rsidRPr="00C20C1B" w:rsidRDefault="00423F76"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 xml:space="preserve">.7.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w:t>
      </w:r>
      <w:proofErr w:type="spellStart"/>
      <w:r w:rsidR="0098498E" w:rsidRPr="00C20C1B">
        <w:rPr>
          <w:rFonts w:ascii="Times New Roman" w:hAnsi="Times New Roman"/>
          <w:sz w:val="28"/>
          <w:szCs w:val="28"/>
        </w:rPr>
        <w:t>“Спеціальна</w:t>
      </w:r>
      <w:proofErr w:type="spellEnd"/>
      <w:r w:rsidR="0098498E" w:rsidRPr="00C20C1B">
        <w:rPr>
          <w:rFonts w:ascii="Times New Roman" w:hAnsi="Times New Roman"/>
          <w:sz w:val="28"/>
          <w:szCs w:val="28"/>
        </w:rPr>
        <w:t xml:space="preserve"> </w:t>
      </w:r>
      <w:proofErr w:type="spellStart"/>
      <w:r w:rsidR="0098498E" w:rsidRPr="00C20C1B">
        <w:rPr>
          <w:rFonts w:ascii="Times New Roman" w:hAnsi="Times New Roman"/>
          <w:sz w:val="28"/>
          <w:szCs w:val="28"/>
        </w:rPr>
        <w:t>освіта”</w:t>
      </w:r>
      <w:proofErr w:type="spellEnd"/>
      <w:r w:rsidR="0098498E" w:rsidRPr="00C20C1B">
        <w:rPr>
          <w:rFonts w:ascii="Times New Roman" w:hAnsi="Times New Roman"/>
          <w:sz w:val="28"/>
          <w:szCs w:val="28"/>
        </w:rPr>
        <w:t xml:space="preserve"> (</w:t>
      </w:r>
      <w:proofErr w:type="spellStart"/>
      <w:r w:rsidR="0098498E" w:rsidRPr="00C20C1B">
        <w:rPr>
          <w:rFonts w:ascii="Times New Roman" w:hAnsi="Times New Roman"/>
          <w:sz w:val="28"/>
          <w:szCs w:val="28"/>
        </w:rPr>
        <w:t>“Корекційна</w:t>
      </w:r>
      <w:proofErr w:type="spellEnd"/>
      <w:r w:rsidR="0098498E" w:rsidRPr="00C20C1B">
        <w:rPr>
          <w:rFonts w:ascii="Times New Roman" w:hAnsi="Times New Roman"/>
          <w:sz w:val="28"/>
          <w:szCs w:val="28"/>
        </w:rPr>
        <w:t xml:space="preserve"> </w:t>
      </w:r>
      <w:proofErr w:type="spellStart"/>
      <w:r w:rsidR="0098498E" w:rsidRPr="00C20C1B">
        <w:rPr>
          <w:rFonts w:ascii="Times New Roman" w:hAnsi="Times New Roman"/>
          <w:sz w:val="28"/>
          <w:szCs w:val="28"/>
        </w:rPr>
        <w:t>освіта”</w:t>
      </w:r>
      <w:proofErr w:type="spellEnd"/>
      <w:r w:rsidR="0098498E" w:rsidRPr="00C20C1B">
        <w:rPr>
          <w:rFonts w:ascii="Times New Roman" w:hAnsi="Times New Roman"/>
          <w:sz w:val="28"/>
          <w:szCs w:val="28"/>
        </w:rPr>
        <w:t xml:space="preserve">, </w:t>
      </w:r>
      <w:proofErr w:type="spellStart"/>
      <w:r w:rsidR="0098498E" w:rsidRPr="00C20C1B">
        <w:rPr>
          <w:rFonts w:ascii="Times New Roman" w:hAnsi="Times New Roman"/>
          <w:sz w:val="28"/>
          <w:szCs w:val="28"/>
        </w:rPr>
        <w:t>“Дефектологія”</w:t>
      </w:r>
      <w:proofErr w:type="spellEnd"/>
      <w:r w:rsidR="0098498E" w:rsidRPr="00C20C1B">
        <w:rPr>
          <w:rFonts w:ascii="Times New Roman" w:hAnsi="Times New Roman"/>
          <w:sz w:val="28"/>
          <w:szCs w:val="28"/>
        </w:rPr>
        <w:t xml:space="preserve">) або </w:t>
      </w:r>
      <w:proofErr w:type="spellStart"/>
      <w:r w:rsidR="0098498E" w:rsidRPr="00C20C1B">
        <w:rPr>
          <w:rFonts w:ascii="Times New Roman" w:hAnsi="Times New Roman"/>
          <w:sz w:val="28"/>
          <w:szCs w:val="28"/>
        </w:rPr>
        <w:t>“Психологія</w:t>
      </w:r>
      <w:proofErr w:type="spellEnd"/>
      <w:r w:rsidR="0098498E" w:rsidRPr="00C20C1B">
        <w:rPr>
          <w:rFonts w:ascii="Times New Roman" w:hAnsi="Times New Roman"/>
          <w:sz w:val="28"/>
          <w:szCs w:val="28"/>
        </w:rPr>
        <w:t xml:space="preserve"> (</w:t>
      </w:r>
      <w:proofErr w:type="spellStart"/>
      <w:r w:rsidR="0098498E" w:rsidRPr="00C20C1B">
        <w:rPr>
          <w:rFonts w:ascii="Times New Roman" w:hAnsi="Times New Roman"/>
          <w:sz w:val="28"/>
          <w:szCs w:val="28"/>
        </w:rPr>
        <w:t>“Практична</w:t>
      </w:r>
      <w:proofErr w:type="spellEnd"/>
      <w:r w:rsidR="0098498E" w:rsidRPr="00C20C1B">
        <w:rPr>
          <w:rFonts w:ascii="Times New Roman" w:hAnsi="Times New Roman"/>
          <w:sz w:val="28"/>
          <w:szCs w:val="28"/>
        </w:rPr>
        <w:t xml:space="preserve"> </w:t>
      </w:r>
      <w:proofErr w:type="spellStart"/>
      <w:r w:rsidR="0098498E" w:rsidRPr="00C20C1B">
        <w:rPr>
          <w:rFonts w:ascii="Times New Roman" w:hAnsi="Times New Roman"/>
          <w:sz w:val="28"/>
          <w:szCs w:val="28"/>
        </w:rPr>
        <w:t>психологія”</w:t>
      </w:r>
      <w:proofErr w:type="spellEnd"/>
      <w:r w:rsidR="0098498E" w:rsidRPr="00C20C1B">
        <w:rPr>
          <w:rFonts w:ascii="Times New Roman" w:hAnsi="Times New Roman"/>
          <w:sz w:val="28"/>
          <w:szCs w:val="28"/>
        </w:rPr>
        <w:t>), стаж педагогічної та/або науково-педагогічної роботи не менш як два роки у порядку, встановленому трудовим законодавством.</w:t>
      </w:r>
    </w:p>
    <w:p w:rsidR="0098498E" w:rsidRPr="00C20C1B" w:rsidRDefault="00423F76"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.8. Призначення на посади педагогічних працівників інклюзивно-ресурсного центру здійснюється керівником (директором) інклюзивно-ресурсного центру.</w:t>
      </w:r>
    </w:p>
    <w:p w:rsidR="0098498E" w:rsidRPr="00C20C1B" w:rsidRDefault="00423F76" w:rsidP="001402C4">
      <w:pPr>
        <w:pStyle w:val="a5"/>
        <w:spacing w:before="0" w:line="360" w:lineRule="auto"/>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.9.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керівником (директором) інклюзивно-ресурсного центру.</w:t>
      </w:r>
    </w:p>
    <w:p w:rsidR="009A5C4A" w:rsidRPr="001402C4" w:rsidRDefault="00423F76" w:rsidP="001402C4">
      <w:pPr>
        <w:pStyle w:val="rvps2"/>
        <w:spacing w:before="0" w:beforeAutospacing="0" w:after="0" w:afterAutospacing="0" w:line="360" w:lineRule="auto"/>
        <w:ind w:firstLine="567"/>
        <w:jc w:val="both"/>
        <w:rPr>
          <w:sz w:val="28"/>
          <w:szCs w:val="28"/>
        </w:rPr>
      </w:pPr>
      <w:bookmarkStart w:id="24" w:name="n117"/>
      <w:bookmarkStart w:id="25" w:name="n121"/>
      <w:bookmarkEnd w:id="24"/>
      <w:bookmarkEnd w:id="25"/>
      <w:r w:rsidRPr="00C20C1B">
        <w:rPr>
          <w:sz w:val="28"/>
          <w:szCs w:val="28"/>
        </w:rPr>
        <w:t>7</w:t>
      </w:r>
      <w:r w:rsidR="001402C4">
        <w:rPr>
          <w:sz w:val="28"/>
          <w:szCs w:val="28"/>
        </w:rPr>
        <w:t xml:space="preserve">.10. </w:t>
      </w:r>
      <w:r w:rsidR="0098498E" w:rsidRPr="00C20C1B">
        <w:rPr>
          <w:sz w:val="28"/>
          <w:szCs w:val="28"/>
        </w:rPr>
        <w:t>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C20C1B" w:rsidRDefault="00C20C1B" w:rsidP="001402C4">
      <w:pPr>
        <w:pStyle w:val="rvps2"/>
        <w:spacing w:before="0" w:beforeAutospacing="0" w:after="0" w:afterAutospacing="0" w:line="360" w:lineRule="auto"/>
        <w:ind w:firstLine="567"/>
        <w:jc w:val="center"/>
        <w:rPr>
          <w:b/>
          <w:sz w:val="28"/>
          <w:szCs w:val="28"/>
        </w:rPr>
      </w:pPr>
    </w:p>
    <w:p w:rsidR="009A5C4A" w:rsidRPr="00C20C1B" w:rsidRDefault="002B7F65" w:rsidP="00B47F92">
      <w:pPr>
        <w:pStyle w:val="rvps2"/>
        <w:spacing w:before="0" w:beforeAutospacing="0" w:after="0" w:afterAutospacing="0" w:line="360" w:lineRule="auto"/>
        <w:ind w:firstLine="567"/>
        <w:jc w:val="center"/>
        <w:rPr>
          <w:b/>
          <w:sz w:val="28"/>
          <w:szCs w:val="28"/>
        </w:rPr>
      </w:pPr>
      <w:r w:rsidRPr="00C20C1B">
        <w:rPr>
          <w:b/>
          <w:sz w:val="28"/>
          <w:szCs w:val="28"/>
        </w:rPr>
        <w:t>VІ</w:t>
      </w:r>
      <w:r w:rsidR="00E63FCE" w:rsidRPr="00C20C1B">
        <w:rPr>
          <w:b/>
          <w:sz w:val="28"/>
          <w:szCs w:val="28"/>
          <w:lang w:val="en-US"/>
        </w:rPr>
        <w:t>II</w:t>
      </w:r>
      <w:r w:rsidRPr="00C20C1B">
        <w:rPr>
          <w:b/>
          <w:sz w:val="28"/>
          <w:szCs w:val="28"/>
        </w:rPr>
        <w:t>.</w:t>
      </w:r>
      <w:r w:rsidRPr="00C20C1B">
        <w:rPr>
          <w:b/>
          <w:sz w:val="28"/>
          <w:szCs w:val="28"/>
        </w:rPr>
        <w:tab/>
        <w:t>Матеріально-технічна база та фінансово-господарська діяльність</w:t>
      </w:r>
    </w:p>
    <w:p w:rsidR="002B7F65" w:rsidRPr="00C20C1B" w:rsidRDefault="006F09A4" w:rsidP="001402C4">
      <w:pPr>
        <w:pStyle w:val="40"/>
        <w:shd w:val="clear" w:color="auto" w:fill="auto"/>
        <w:tabs>
          <w:tab w:val="left" w:pos="0"/>
        </w:tabs>
        <w:spacing w:after="0" w:line="360" w:lineRule="auto"/>
        <w:ind w:right="-64" w:firstLine="567"/>
        <w:jc w:val="both"/>
        <w:rPr>
          <w:b w:val="0"/>
          <w:lang w:val="uk-UA"/>
        </w:rPr>
      </w:pPr>
      <w:r>
        <w:rPr>
          <w:b w:val="0"/>
          <w:lang w:val="uk-UA"/>
        </w:rPr>
        <w:t>8.1. Матеріально-технічна база Ц</w:t>
      </w:r>
      <w:r w:rsidR="009A5C4A" w:rsidRPr="00C20C1B">
        <w:rPr>
          <w:b w:val="0"/>
          <w:lang w:val="uk-UA"/>
        </w:rPr>
        <w:t>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9A5C4A" w:rsidRPr="00C20C1B" w:rsidRDefault="00C20C1B" w:rsidP="001402C4">
      <w:pPr>
        <w:pStyle w:val="40"/>
        <w:shd w:val="clear" w:color="auto" w:fill="auto"/>
        <w:tabs>
          <w:tab w:val="left" w:pos="0"/>
        </w:tabs>
        <w:spacing w:after="0" w:line="360" w:lineRule="auto"/>
        <w:ind w:right="-64" w:firstLine="567"/>
        <w:jc w:val="both"/>
        <w:rPr>
          <w:b w:val="0"/>
          <w:lang w:val="uk-UA"/>
        </w:rPr>
      </w:pPr>
      <w:r w:rsidRPr="00C20C1B">
        <w:rPr>
          <w:b w:val="0"/>
          <w:lang w:val="uk-UA"/>
        </w:rPr>
        <w:t>8.2. Майно, закріплене за Ц</w:t>
      </w:r>
      <w:r w:rsidR="009A5C4A" w:rsidRPr="00C20C1B">
        <w:rPr>
          <w:b w:val="0"/>
          <w:lang w:val="uk-UA"/>
        </w:rPr>
        <w:t xml:space="preserve">ентром, належить йому на праві оперативного управління та не може бути вилученим, якщо інше не передбачено </w:t>
      </w:r>
      <w:r w:rsidR="009A5C4A" w:rsidRPr="00C20C1B">
        <w:rPr>
          <w:b w:val="0"/>
          <w:lang w:val="uk-UA"/>
        </w:rPr>
        <w:lastRenderedPageBreak/>
        <w:t>законодавством</w:t>
      </w:r>
    </w:p>
    <w:p w:rsidR="009A5C4A" w:rsidRPr="00C20C1B" w:rsidRDefault="009A5C4A" w:rsidP="001402C4">
      <w:pPr>
        <w:pStyle w:val="40"/>
        <w:shd w:val="clear" w:color="auto" w:fill="auto"/>
        <w:tabs>
          <w:tab w:val="left" w:pos="0"/>
        </w:tabs>
        <w:spacing w:after="0" w:line="360" w:lineRule="auto"/>
        <w:ind w:right="-64" w:firstLine="567"/>
        <w:jc w:val="both"/>
        <w:rPr>
          <w:b w:val="0"/>
          <w:color w:val="000000"/>
          <w:lang w:val="uk-UA"/>
        </w:rPr>
      </w:pPr>
      <w:r w:rsidRPr="00C20C1B">
        <w:rPr>
          <w:b w:val="0"/>
          <w:lang w:val="uk-UA"/>
        </w:rPr>
        <w:t xml:space="preserve">8.3. </w:t>
      </w:r>
      <w:proofErr w:type="spellStart"/>
      <w:r w:rsidR="006F09A4">
        <w:rPr>
          <w:b w:val="0"/>
          <w:color w:val="000000"/>
        </w:rPr>
        <w:t>Фінансування</w:t>
      </w:r>
      <w:proofErr w:type="spellEnd"/>
      <w:r w:rsidR="006F09A4">
        <w:rPr>
          <w:b w:val="0"/>
          <w:color w:val="000000"/>
        </w:rPr>
        <w:t xml:space="preserve"> </w:t>
      </w:r>
      <w:r w:rsidR="006F09A4">
        <w:rPr>
          <w:b w:val="0"/>
          <w:color w:val="000000"/>
          <w:lang w:val="uk-UA"/>
        </w:rPr>
        <w:t>Ц</w:t>
      </w:r>
      <w:proofErr w:type="spellStart"/>
      <w:r w:rsidRPr="00C20C1B">
        <w:rPr>
          <w:b w:val="0"/>
          <w:color w:val="000000"/>
        </w:rPr>
        <w:t>ентру</w:t>
      </w:r>
      <w:proofErr w:type="spellEnd"/>
      <w:r w:rsidRPr="00C20C1B">
        <w:rPr>
          <w:b w:val="0"/>
          <w:color w:val="000000"/>
        </w:rPr>
        <w:t xml:space="preserve"> </w:t>
      </w:r>
      <w:proofErr w:type="spellStart"/>
      <w:r w:rsidRPr="00C20C1B">
        <w:rPr>
          <w:b w:val="0"/>
          <w:color w:val="000000"/>
        </w:rPr>
        <w:t>здійснюється</w:t>
      </w:r>
      <w:proofErr w:type="spellEnd"/>
      <w:r w:rsidRPr="00C20C1B">
        <w:rPr>
          <w:b w:val="0"/>
          <w:color w:val="000000"/>
        </w:rPr>
        <w:t xml:space="preserve"> </w:t>
      </w:r>
      <w:proofErr w:type="spellStart"/>
      <w:r w:rsidRPr="00C20C1B">
        <w:rPr>
          <w:b w:val="0"/>
          <w:color w:val="000000"/>
        </w:rPr>
        <w:t>засновником</w:t>
      </w:r>
      <w:proofErr w:type="spellEnd"/>
      <w:r w:rsidRPr="00C20C1B">
        <w:rPr>
          <w:b w:val="0"/>
          <w:color w:val="000000"/>
        </w:rPr>
        <w:t xml:space="preserve"> </w:t>
      </w:r>
      <w:proofErr w:type="spellStart"/>
      <w:r w:rsidRPr="00C20C1B">
        <w:rPr>
          <w:b w:val="0"/>
          <w:color w:val="000000"/>
        </w:rPr>
        <w:t>відповідно</w:t>
      </w:r>
      <w:proofErr w:type="spellEnd"/>
      <w:r w:rsidRPr="00C20C1B">
        <w:rPr>
          <w:b w:val="0"/>
          <w:color w:val="000000"/>
        </w:rPr>
        <w:t xml:space="preserve"> до </w:t>
      </w:r>
      <w:proofErr w:type="spellStart"/>
      <w:r w:rsidRPr="00C20C1B">
        <w:rPr>
          <w:b w:val="0"/>
          <w:color w:val="000000"/>
        </w:rPr>
        <w:t>законодавства</w:t>
      </w:r>
      <w:proofErr w:type="spellEnd"/>
      <w:r w:rsidRPr="00C20C1B">
        <w:rPr>
          <w:b w:val="0"/>
          <w:color w:val="000000"/>
        </w:rPr>
        <w:t>.</w:t>
      </w:r>
      <w:r w:rsidRPr="00C20C1B">
        <w:rPr>
          <w:b w:val="0"/>
          <w:color w:val="000000"/>
          <w:lang w:val="uk-UA"/>
        </w:rPr>
        <w:t xml:space="preserve"> </w:t>
      </w:r>
    </w:p>
    <w:p w:rsidR="009A5C4A" w:rsidRPr="00C20C1B" w:rsidRDefault="009A5C4A" w:rsidP="001402C4">
      <w:pPr>
        <w:pStyle w:val="40"/>
        <w:shd w:val="clear" w:color="auto" w:fill="auto"/>
        <w:tabs>
          <w:tab w:val="left" w:pos="0"/>
        </w:tabs>
        <w:spacing w:after="0" w:line="360" w:lineRule="auto"/>
        <w:ind w:right="-64" w:firstLine="567"/>
        <w:jc w:val="both"/>
        <w:rPr>
          <w:b w:val="0"/>
          <w:lang w:val="uk-UA"/>
        </w:rPr>
      </w:pPr>
      <w:r w:rsidRPr="00C20C1B">
        <w:rPr>
          <w:b w:val="0"/>
          <w:color w:val="000000"/>
          <w:lang w:val="uk-UA"/>
        </w:rPr>
        <w:t>8.4. Ф</w:t>
      </w:r>
      <w:r w:rsidRPr="00C20C1B">
        <w:rPr>
          <w:b w:val="0"/>
          <w:lang w:val="uk-UA"/>
        </w:rPr>
        <w:t>ін</w:t>
      </w:r>
      <w:r w:rsidR="006F09A4">
        <w:rPr>
          <w:b w:val="0"/>
          <w:lang w:val="uk-UA"/>
        </w:rPr>
        <w:t>ансово-господарська діяльність Ц</w:t>
      </w:r>
      <w:r w:rsidRPr="00C20C1B">
        <w:rPr>
          <w:b w:val="0"/>
          <w:lang w:val="uk-UA"/>
        </w:rPr>
        <w:t>ентру провадиться відповідно до бюджетного законодавства, законодавства про освіту та інших нормативно-правових актів.</w:t>
      </w:r>
    </w:p>
    <w:p w:rsidR="009A5C4A" w:rsidRPr="00C20C1B" w:rsidRDefault="006F09A4" w:rsidP="001402C4">
      <w:pPr>
        <w:pStyle w:val="40"/>
        <w:shd w:val="clear" w:color="auto" w:fill="auto"/>
        <w:tabs>
          <w:tab w:val="left" w:pos="0"/>
        </w:tabs>
        <w:spacing w:after="0" w:line="360" w:lineRule="auto"/>
        <w:ind w:right="-64" w:firstLine="567"/>
        <w:jc w:val="both"/>
        <w:rPr>
          <w:b w:val="0"/>
          <w:lang w:val="uk-UA"/>
        </w:rPr>
      </w:pPr>
      <w:r>
        <w:rPr>
          <w:b w:val="0"/>
          <w:lang w:val="uk-UA"/>
        </w:rPr>
        <w:t>8.5. Джерелами фінансування Ц</w:t>
      </w:r>
      <w:r w:rsidR="009A5C4A" w:rsidRPr="00C20C1B">
        <w:rPr>
          <w:b w:val="0"/>
          <w:lang w:val="uk-UA"/>
        </w:rPr>
        <w:t>ентру є кошти засновника, благодійні внески юридичних та фізичних осіб, інші джерела, не заборонені законодавством.</w:t>
      </w:r>
    </w:p>
    <w:p w:rsidR="002B7F65" w:rsidRPr="00C20C1B" w:rsidRDefault="009A5C4A" w:rsidP="001402C4">
      <w:pPr>
        <w:pStyle w:val="40"/>
        <w:shd w:val="clear" w:color="auto" w:fill="auto"/>
        <w:tabs>
          <w:tab w:val="left" w:pos="0"/>
        </w:tabs>
        <w:spacing w:after="0" w:line="360" w:lineRule="auto"/>
        <w:ind w:right="-64" w:firstLine="567"/>
        <w:jc w:val="both"/>
        <w:rPr>
          <w:b w:val="0"/>
          <w:lang w:val="uk-UA"/>
        </w:rPr>
      </w:pPr>
      <w:r w:rsidRPr="00C20C1B">
        <w:rPr>
          <w:b w:val="0"/>
          <w:lang w:val="uk-UA"/>
        </w:rPr>
        <w:t xml:space="preserve">8.6. </w:t>
      </w:r>
      <w:r w:rsidR="00371537" w:rsidRPr="00C20C1B">
        <w:rPr>
          <w:b w:val="0"/>
          <w:lang w:val="uk-UA"/>
        </w:rPr>
        <w:t>Доходи</w:t>
      </w:r>
      <w:r w:rsidR="006F09A4">
        <w:rPr>
          <w:b w:val="0"/>
          <w:lang w:val="uk-UA"/>
        </w:rPr>
        <w:t xml:space="preserve"> Ц</w:t>
      </w:r>
      <w:r w:rsidR="002B7F65" w:rsidRPr="00C20C1B">
        <w:rPr>
          <w:b w:val="0"/>
          <w:lang w:val="uk-UA"/>
        </w:rPr>
        <w:t>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9A5C4A" w:rsidRPr="00C20C1B" w:rsidRDefault="009A5C4A" w:rsidP="001402C4">
      <w:pPr>
        <w:pStyle w:val="20"/>
        <w:shd w:val="clear" w:color="auto" w:fill="auto"/>
        <w:spacing w:before="0" w:after="0" w:line="360" w:lineRule="auto"/>
        <w:ind w:firstLine="567"/>
        <w:rPr>
          <w:lang w:val="uk-UA"/>
        </w:rPr>
      </w:pPr>
      <w:r w:rsidRPr="00C20C1B">
        <w:rPr>
          <w:lang w:val="uk-UA"/>
        </w:rPr>
        <w:t>8.7. Забороняється розподіляти отримані доходи  або їх частини для розподілу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rsidR="002B7F65" w:rsidRPr="00C20C1B" w:rsidRDefault="009A5C4A" w:rsidP="001402C4">
      <w:pPr>
        <w:pStyle w:val="20"/>
        <w:shd w:val="clear" w:color="auto" w:fill="auto"/>
        <w:spacing w:before="0" w:after="0" w:line="360" w:lineRule="auto"/>
        <w:ind w:firstLine="567"/>
        <w:rPr>
          <w:lang w:val="uk-UA"/>
        </w:rPr>
      </w:pPr>
      <w:r w:rsidRPr="00C20C1B">
        <w:rPr>
          <w:lang w:val="uk-UA"/>
        </w:rPr>
        <w:t xml:space="preserve">8.8. </w:t>
      </w:r>
      <w:r w:rsidR="00C20C1B" w:rsidRPr="00C20C1B">
        <w:rPr>
          <w:lang w:val="uk-UA"/>
        </w:rPr>
        <w:t>Бухгалтерський облік Ц</w:t>
      </w:r>
      <w:r w:rsidR="001526A4" w:rsidRPr="00C20C1B">
        <w:rPr>
          <w:lang w:val="uk-UA"/>
        </w:rPr>
        <w:t>ентру</w:t>
      </w:r>
      <w:r w:rsidR="00C20C1B" w:rsidRPr="00C20C1B">
        <w:rPr>
          <w:lang w:val="uk-UA"/>
        </w:rPr>
        <w:t>, з</w:t>
      </w:r>
      <w:r w:rsidR="00234361">
        <w:rPr>
          <w:lang w:val="uk-UA"/>
        </w:rPr>
        <w:t>гідно рішення О</w:t>
      </w:r>
      <w:r w:rsidR="00EE5286">
        <w:rPr>
          <w:lang w:val="uk-UA"/>
        </w:rPr>
        <w:t>ргану управління</w:t>
      </w:r>
      <w:bookmarkStart w:id="26" w:name="_GoBack"/>
      <w:bookmarkEnd w:id="26"/>
      <w:r w:rsidR="00C20C1B" w:rsidRPr="00C20C1B">
        <w:rPr>
          <w:lang w:val="uk-UA"/>
        </w:rPr>
        <w:t>, може  здійснюватися</w:t>
      </w:r>
      <w:r w:rsidR="001526A4" w:rsidRPr="00C20C1B">
        <w:rPr>
          <w:lang w:val="uk-UA"/>
        </w:rPr>
        <w:t xml:space="preserve"> централізованою бухгалтерією </w:t>
      </w:r>
      <w:r w:rsidR="00C20C1B" w:rsidRPr="00C20C1B">
        <w:rPr>
          <w:lang w:val="uk-UA"/>
        </w:rPr>
        <w:t xml:space="preserve">управління </w:t>
      </w:r>
      <w:r w:rsidR="001526A4" w:rsidRPr="00C20C1B">
        <w:rPr>
          <w:lang w:val="uk-UA"/>
        </w:rPr>
        <w:t>освіти</w:t>
      </w:r>
      <w:r w:rsidR="00C20C1B" w:rsidRPr="00C20C1B">
        <w:rPr>
          <w:lang w:val="uk-UA"/>
        </w:rPr>
        <w:t xml:space="preserve">, молоді та спорту </w:t>
      </w:r>
      <w:r w:rsidR="001526A4" w:rsidRPr="00C20C1B">
        <w:rPr>
          <w:lang w:val="uk-UA"/>
        </w:rPr>
        <w:t xml:space="preserve"> </w:t>
      </w:r>
      <w:proofErr w:type="spellStart"/>
      <w:r w:rsidR="001526A4" w:rsidRPr="00C20C1B">
        <w:rPr>
          <w:lang w:val="uk-UA"/>
        </w:rPr>
        <w:t>Ч</w:t>
      </w:r>
      <w:r w:rsidR="00C20C1B" w:rsidRPr="00C20C1B">
        <w:rPr>
          <w:lang w:val="uk-UA"/>
        </w:rPr>
        <w:t>ортківської</w:t>
      </w:r>
      <w:proofErr w:type="spellEnd"/>
      <w:r w:rsidR="00C20C1B" w:rsidRPr="00C20C1B">
        <w:rPr>
          <w:lang w:val="uk-UA"/>
        </w:rPr>
        <w:t xml:space="preserve"> міської ради</w:t>
      </w:r>
      <w:r w:rsidR="001526A4" w:rsidRPr="00C20C1B">
        <w:rPr>
          <w:lang w:val="uk-UA"/>
        </w:rPr>
        <w:t>.</w:t>
      </w:r>
    </w:p>
    <w:p w:rsidR="009A5C4A" w:rsidRPr="00C20C1B" w:rsidRDefault="009A5C4A" w:rsidP="001402C4">
      <w:pPr>
        <w:pStyle w:val="20"/>
        <w:shd w:val="clear" w:color="auto" w:fill="auto"/>
        <w:spacing w:before="0" w:after="0" w:line="360" w:lineRule="auto"/>
        <w:ind w:firstLine="567"/>
        <w:rPr>
          <w:lang w:val="uk-UA"/>
        </w:rPr>
      </w:pPr>
    </w:p>
    <w:p w:rsidR="009A5C4A" w:rsidRPr="00B47F92" w:rsidRDefault="00E63FCE" w:rsidP="00B47F92">
      <w:pPr>
        <w:pStyle w:val="40"/>
        <w:shd w:val="clear" w:color="auto" w:fill="auto"/>
        <w:tabs>
          <w:tab w:val="left" w:pos="2710"/>
        </w:tabs>
        <w:spacing w:after="0" w:line="360" w:lineRule="auto"/>
        <w:jc w:val="center"/>
        <w:rPr>
          <w:lang w:val="uk-UA"/>
        </w:rPr>
      </w:pPr>
      <w:r w:rsidRPr="00C20C1B">
        <w:rPr>
          <w:lang w:val="en-US"/>
        </w:rPr>
        <w:t>IX.</w:t>
      </w:r>
      <w:r w:rsidR="002B7F65" w:rsidRPr="00C20C1B">
        <w:rPr>
          <w:lang w:val="uk-UA"/>
        </w:rPr>
        <w:t>Повноваження трудового колективу</w:t>
      </w:r>
    </w:p>
    <w:p w:rsidR="00566F92" w:rsidRPr="00C20C1B" w:rsidRDefault="00C20C1B" w:rsidP="001402C4">
      <w:pPr>
        <w:pStyle w:val="40"/>
        <w:numPr>
          <w:ilvl w:val="1"/>
          <w:numId w:val="24"/>
        </w:numPr>
        <w:shd w:val="clear" w:color="auto" w:fill="auto"/>
        <w:tabs>
          <w:tab w:val="left" w:pos="-1560"/>
          <w:tab w:val="left" w:pos="567"/>
        </w:tabs>
        <w:spacing w:after="0" w:line="360" w:lineRule="auto"/>
        <w:ind w:left="0" w:firstLine="567"/>
        <w:jc w:val="both"/>
        <w:rPr>
          <w:b w:val="0"/>
          <w:lang w:val="uk-UA"/>
        </w:rPr>
      </w:pPr>
      <w:r w:rsidRPr="00C20C1B">
        <w:rPr>
          <w:b w:val="0"/>
          <w:lang w:val="uk-UA"/>
        </w:rPr>
        <w:t>Трудовий колектив Ц</w:t>
      </w:r>
      <w:r w:rsidR="002B7F65" w:rsidRPr="00C20C1B">
        <w:rPr>
          <w:b w:val="0"/>
          <w:lang w:val="uk-UA"/>
        </w:rPr>
        <w:t>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566F92" w:rsidRPr="00C20C1B" w:rsidRDefault="00566F92" w:rsidP="001402C4">
      <w:pPr>
        <w:pStyle w:val="40"/>
        <w:numPr>
          <w:ilvl w:val="1"/>
          <w:numId w:val="24"/>
        </w:numPr>
        <w:shd w:val="clear" w:color="auto" w:fill="auto"/>
        <w:tabs>
          <w:tab w:val="left" w:pos="-1560"/>
          <w:tab w:val="left" w:pos="567"/>
        </w:tabs>
        <w:spacing w:after="0" w:line="360" w:lineRule="auto"/>
        <w:ind w:left="0" w:firstLine="567"/>
        <w:jc w:val="both"/>
        <w:rPr>
          <w:b w:val="0"/>
          <w:lang w:val="uk-UA"/>
        </w:rPr>
      </w:pPr>
      <w:r w:rsidRPr="00C20C1B">
        <w:rPr>
          <w:b w:val="0"/>
          <w:lang w:val="uk-UA"/>
        </w:rPr>
        <w:t xml:space="preserve"> </w:t>
      </w:r>
      <w:r w:rsidR="002B7F65" w:rsidRPr="00C20C1B">
        <w:rPr>
          <w:b w:val="0"/>
          <w:lang w:val="uk-UA"/>
        </w:rPr>
        <w:t>Трудові та соціальні відносини трудового колективу з адміністрацією центру регулюються колективним договором.</w:t>
      </w:r>
      <w:r w:rsidRPr="00C20C1B">
        <w:rPr>
          <w:b w:val="0"/>
          <w:lang w:val="uk-UA"/>
        </w:rPr>
        <w:t xml:space="preserve"> </w:t>
      </w:r>
    </w:p>
    <w:p w:rsidR="00566F92" w:rsidRPr="00C20C1B" w:rsidRDefault="002B7F65" w:rsidP="001402C4">
      <w:pPr>
        <w:pStyle w:val="40"/>
        <w:numPr>
          <w:ilvl w:val="1"/>
          <w:numId w:val="24"/>
        </w:numPr>
        <w:shd w:val="clear" w:color="auto" w:fill="auto"/>
        <w:tabs>
          <w:tab w:val="left" w:pos="-1560"/>
          <w:tab w:val="left" w:pos="567"/>
        </w:tabs>
        <w:spacing w:after="0" w:line="360" w:lineRule="auto"/>
        <w:ind w:left="0" w:firstLine="567"/>
        <w:jc w:val="both"/>
        <w:rPr>
          <w:b w:val="0"/>
          <w:lang w:val="uk-UA"/>
        </w:rPr>
      </w:pPr>
      <w:r w:rsidRPr="00C20C1B">
        <w:rPr>
          <w:b w:val="0"/>
          <w:lang w:val="uk-UA"/>
        </w:rPr>
        <w:t>Право укладання колективного договору від імені власника надається директору</w:t>
      </w:r>
      <w:r w:rsidR="0098498E" w:rsidRPr="00C20C1B">
        <w:rPr>
          <w:b w:val="0"/>
          <w:lang w:val="uk-UA"/>
        </w:rPr>
        <w:t xml:space="preserve"> (керівнику)</w:t>
      </w:r>
      <w:r w:rsidR="006F09A4">
        <w:rPr>
          <w:b w:val="0"/>
          <w:lang w:val="uk-UA"/>
        </w:rPr>
        <w:t xml:space="preserve"> Ц</w:t>
      </w:r>
      <w:r w:rsidRPr="00C20C1B">
        <w:rPr>
          <w:b w:val="0"/>
          <w:lang w:val="uk-UA"/>
        </w:rPr>
        <w:t xml:space="preserve">ентру за погодженням з уповноваженим </w:t>
      </w:r>
      <w:r w:rsidR="00234361">
        <w:rPr>
          <w:b w:val="0"/>
          <w:lang w:val="uk-UA"/>
        </w:rPr>
        <w:t>О</w:t>
      </w:r>
      <w:r w:rsidRPr="00C20C1B">
        <w:rPr>
          <w:b w:val="0"/>
          <w:lang w:val="uk-UA"/>
        </w:rPr>
        <w:t xml:space="preserve">рганом управління, а від імені трудового колективу - уповноваженому ним </w:t>
      </w:r>
      <w:r w:rsidRPr="00C20C1B">
        <w:rPr>
          <w:b w:val="0"/>
          <w:lang w:val="uk-UA"/>
        </w:rPr>
        <w:lastRenderedPageBreak/>
        <w:t>органу.</w:t>
      </w:r>
    </w:p>
    <w:p w:rsidR="00566F92" w:rsidRPr="00C20C1B" w:rsidRDefault="002B7F65" w:rsidP="001402C4">
      <w:pPr>
        <w:pStyle w:val="40"/>
        <w:numPr>
          <w:ilvl w:val="1"/>
          <w:numId w:val="24"/>
        </w:numPr>
        <w:shd w:val="clear" w:color="auto" w:fill="auto"/>
        <w:tabs>
          <w:tab w:val="left" w:pos="-1560"/>
          <w:tab w:val="left" w:pos="567"/>
        </w:tabs>
        <w:spacing w:after="0" w:line="360" w:lineRule="auto"/>
        <w:ind w:left="0" w:firstLine="567"/>
        <w:jc w:val="both"/>
        <w:rPr>
          <w:b w:val="0"/>
          <w:lang w:val="uk-UA"/>
        </w:rPr>
      </w:pPr>
      <w:r w:rsidRPr="00C20C1B">
        <w:rPr>
          <w:b w:val="0"/>
          <w:lang w:val="uk-UA"/>
        </w:rPr>
        <w:t>Сторони колективного договору звітують на загальних зборах колективу не менш ніж один раз на рік.</w:t>
      </w:r>
    </w:p>
    <w:p w:rsidR="00566F92" w:rsidRPr="00C20C1B" w:rsidRDefault="002B7F65" w:rsidP="001402C4">
      <w:pPr>
        <w:pStyle w:val="40"/>
        <w:numPr>
          <w:ilvl w:val="1"/>
          <w:numId w:val="24"/>
        </w:numPr>
        <w:shd w:val="clear" w:color="auto" w:fill="auto"/>
        <w:tabs>
          <w:tab w:val="left" w:pos="-1560"/>
          <w:tab w:val="left" w:pos="567"/>
        </w:tabs>
        <w:spacing w:after="0" w:line="360" w:lineRule="auto"/>
        <w:ind w:left="0" w:firstLine="567"/>
        <w:jc w:val="both"/>
        <w:rPr>
          <w:b w:val="0"/>
          <w:lang w:val="uk-UA"/>
        </w:rPr>
      </w:pPr>
      <w:r w:rsidRPr="00C20C1B">
        <w:rPr>
          <w:b w:val="0"/>
          <w:lang w:val="uk-UA"/>
        </w:rPr>
        <w:t xml:space="preserve">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178D4" w:rsidRPr="001402C4" w:rsidRDefault="006F09A4" w:rsidP="001402C4">
      <w:pPr>
        <w:pStyle w:val="40"/>
        <w:numPr>
          <w:ilvl w:val="1"/>
          <w:numId w:val="24"/>
        </w:numPr>
        <w:shd w:val="clear" w:color="auto" w:fill="auto"/>
        <w:tabs>
          <w:tab w:val="left" w:pos="-1560"/>
          <w:tab w:val="left" w:pos="567"/>
        </w:tabs>
        <w:spacing w:after="0" w:line="360" w:lineRule="auto"/>
        <w:ind w:left="0" w:firstLine="567"/>
        <w:jc w:val="both"/>
        <w:rPr>
          <w:b w:val="0"/>
          <w:lang w:val="uk-UA"/>
        </w:rPr>
      </w:pPr>
      <w:r>
        <w:rPr>
          <w:b w:val="0"/>
          <w:lang w:val="uk-UA"/>
        </w:rPr>
        <w:t>Працівники Ц</w:t>
      </w:r>
      <w:r w:rsidR="002B7F65" w:rsidRPr="00C20C1B">
        <w:rPr>
          <w:b w:val="0"/>
          <w:lang w:val="uk-UA"/>
        </w:rPr>
        <w:t>ентру провадять свою діяльність відповідно до Статуту, колективного договору та посадових інструкцій згідно з законодавством.</w:t>
      </w:r>
    </w:p>
    <w:p w:rsidR="00C20C1B" w:rsidRPr="00C20C1B" w:rsidRDefault="00E63FCE" w:rsidP="00B47F92">
      <w:pPr>
        <w:pStyle w:val="40"/>
        <w:shd w:val="clear" w:color="auto" w:fill="auto"/>
        <w:tabs>
          <w:tab w:val="left" w:pos="-142"/>
        </w:tabs>
        <w:spacing w:after="0" w:line="360" w:lineRule="auto"/>
        <w:ind w:left="142" w:firstLine="709"/>
        <w:jc w:val="center"/>
        <w:rPr>
          <w:lang w:val="uk-UA"/>
        </w:rPr>
      </w:pPr>
      <w:r w:rsidRPr="00C20C1B">
        <w:rPr>
          <w:lang w:val="en-US"/>
        </w:rPr>
        <w:t>X</w:t>
      </w:r>
      <w:r w:rsidRPr="00C20C1B">
        <w:rPr>
          <w:lang w:val="uk-UA"/>
        </w:rPr>
        <w:t>.</w:t>
      </w:r>
      <w:r w:rsidR="008B201D" w:rsidRPr="00C20C1B">
        <w:rPr>
          <w:lang w:val="uk-UA"/>
        </w:rPr>
        <w:t xml:space="preserve"> </w:t>
      </w:r>
      <w:r w:rsidR="002B7F65" w:rsidRPr="00C20C1B">
        <w:rPr>
          <w:lang w:val="uk-UA"/>
        </w:rPr>
        <w:t xml:space="preserve">Припинення </w:t>
      </w:r>
      <w:r w:rsidR="0098498E" w:rsidRPr="00C20C1B">
        <w:rPr>
          <w:lang w:val="uk-UA"/>
        </w:rPr>
        <w:t xml:space="preserve">діяльності </w:t>
      </w:r>
      <w:r w:rsidR="002B7F65" w:rsidRPr="00C20C1B">
        <w:rPr>
          <w:lang w:val="uk-UA"/>
        </w:rPr>
        <w:t>центру</w:t>
      </w:r>
    </w:p>
    <w:p w:rsidR="002B7F65" w:rsidRPr="00C20C1B" w:rsidRDefault="00C20C1B" w:rsidP="001402C4">
      <w:pPr>
        <w:pStyle w:val="20"/>
        <w:shd w:val="clear" w:color="auto" w:fill="auto"/>
        <w:spacing w:before="0" w:after="0" w:line="360" w:lineRule="auto"/>
        <w:ind w:firstLine="567"/>
        <w:rPr>
          <w:lang w:val="uk-UA"/>
        </w:rPr>
      </w:pPr>
      <w:r w:rsidRPr="00C20C1B">
        <w:rPr>
          <w:lang w:val="uk-UA"/>
        </w:rPr>
        <w:t>10.</w:t>
      </w:r>
      <w:r w:rsidR="008B201D" w:rsidRPr="00C20C1B">
        <w:rPr>
          <w:lang w:val="uk-UA"/>
        </w:rPr>
        <w:t xml:space="preserve">1. </w:t>
      </w:r>
      <w:r w:rsidRPr="00C20C1B">
        <w:rPr>
          <w:lang w:val="uk-UA"/>
        </w:rPr>
        <w:t>Діяльність Ц</w:t>
      </w:r>
      <w:r w:rsidR="002B7F65" w:rsidRPr="00C20C1B">
        <w:rPr>
          <w:lang w:val="uk-UA"/>
        </w:rPr>
        <w:t>ентру припиняється в результаті його реорганізації (злиття, приєднання, поділу, перетворення) або ліквідації. Рішення про реорганізацію або ліквідацію цен</w:t>
      </w:r>
      <w:r w:rsidR="00A96C34" w:rsidRPr="00C20C1B">
        <w:rPr>
          <w:lang w:val="uk-UA"/>
        </w:rPr>
        <w:t>тру приймається засновником</w:t>
      </w:r>
      <w:r w:rsidRPr="00C20C1B">
        <w:rPr>
          <w:lang w:val="uk-UA"/>
        </w:rPr>
        <w:t>. Припинення діяльності Ц</w:t>
      </w:r>
      <w:r w:rsidR="002B7F65" w:rsidRPr="00C20C1B">
        <w:rPr>
          <w:lang w:val="uk-UA"/>
        </w:rPr>
        <w:t>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B7F65" w:rsidRPr="00C20C1B" w:rsidRDefault="00C20C1B" w:rsidP="001402C4">
      <w:pPr>
        <w:pStyle w:val="20"/>
        <w:numPr>
          <w:ilvl w:val="1"/>
          <w:numId w:val="25"/>
        </w:numPr>
        <w:shd w:val="clear" w:color="auto" w:fill="auto"/>
        <w:tabs>
          <w:tab w:val="left" w:pos="1206"/>
        </w:tabs>
        <w:spacing w:before="0" w:after="0" w:line="360" w:lineRule="auto"/>
        <w:ind w:left="0" w:firstLine="567"/>
        <w:rPr>
          <w:lang w:val="uk-UA"/>
        </w:rPr>
      </w:pPr>
      <w:r w:rsidRPr="00C20C1B">
        <w:rPr>
          <w:lang w:val="uk-UA"/>
        </w:rPr>
        <w:t>Під час реорганізації Ц</w:t>
      </w:r>
      <w:r w:rsidR="002B7F65" w:rsidRPr="00C20C1B">
        <w:rPr>
          <w:lang w:val="uk-UA"/>
        </w:rPr>
        <w:t>ентру його права та обов’язки переходять до правонаступника, що визначається засновником.</w:t>
      </w:r>
    </w:p>
    <w:p w:rsidR="002B7F65" w:rsidRPr="00C20C1B" w:rsidRDefault="008B201D" w:rsidP="001402C4">
      <w:pPr>
        <w:pStyle w:val="20"/>
        <w:numPr>
          <w:ilvl w:val="1"/>
          <w:numId w:val="25"/>
        </w:numPr>
        <w:shd w:val="clear" w:color="auto" w:fill="auto"/>
        <w:tabs>
          <w:tab w:val="left" w:pos="1206"/>
        </w:tabs>
        <w:spacing w:before="0" w:after="0" w:line="360" w:lineRule="auto"/>
        <w:ind w:left="0" w:firstLine="567"/>
        <w:rPr>
          <w:lang w:val="uk-UA"/>
        </w:rPr>
      </w:pPr>
      <w:r w:rsidRPr="00C20C1B">
        <w:rPr>
          <w:lang w:val="uk-UA"/>
        </w:rPr>
        <w:t xml:space="preserve"> </w:t>
      </w:r>
      <w:r w:rsidR="00C20C1B" w:rsidRPr="00C20C1B">
        <w:rPr>
          <w:lang w:val="uk-UA"/>
        </w:rPr>
        <w:t>У разі припинення Ц</w:t>
      </w:r>
      <w:r w:rsidR="002B7F65" w:rsidRPr="00C20C1B">
        <w:rPr>
          <w:lang w:val="uk-UA"/>
        </w:rPr>
        <w:t>ентру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1402C4" w:rsidRPr="00B47F92" w:rsidRDefault="002B7F65" w:rsidP="00B47F92">
      <w:pPr>
        <w:pStyle w:val="20"/>
        <w:numPr>
          <w:ilvl w:val="1"/>
          <w:numId w:val="25"/>
        </w:numPr>
        <w:shd w:val="clear" w:color="auto" w:fill="auto"/>
        <w:tabs>
          <w:tab w:val="left" w:pos="1206"/>
        </w:tabs>
        <w:spacing w:before="0" w:after="0" w:line="360" w:lineRule="auto"/>
        <w:ind w:left="0" w:firstLine="567"/>
        <w:rPr>
          <w:lang w:val="uk-UA"/>
        </w:rPr>
      </w:pPr>
      <w:r w:rsidRPr="00C20C1B">
        <w:rPr>
          <w:lang w:val="uk-UA"/>
        </w:rPr>
        <w:t xml:space="preserve">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w:t>
      </w:r>
      <w:r w:rsidR="00B47F92">
        <w:rPr>
          <w:lang w:val="uk-UA"/>
        </w:rPr>
        <w:t>в установленому законом порядку.</w:t>
      </w:r>
    </w:p>
    <w:p w:rsidR="00452CB3" w:rsidRDefault="00452CB3" w:rsidP="00B47F92">
      <w:pPr>
        <w:pStyle w:val="20"/>
        <w:shd w:val="clear" w:color="auto" w:fill="auto"/>
        <w:tabs>
          <w:tab w:val="left" w:pos="1100"/>
        </w:tabs>
        <w:spacing w:before="0" w:after="0" w:line="360" w:lineRule="auto"/>
        <w:ind w:left="600" w:firstLine="0"/>
        <w:jc w:val="center"/>
        <w:rPr>
          <w:b/>
          <w:lang w:val="uk-UA"/>
        </w:rPr>
      </w:pPr>
    </w:p>
    <w:p w:rsidR="00423F76" w:rsidRPr="00B47F92" w:rsidRDefault="00423F76" w:rsidP="00847AB6">
      <w:pPr>
        <w:pStyle w:val="20"/>
        <w:shd w:val="clear" w:color="auto" w:fill="auto"/>
        <w:tabs>
          <w:tab w:val="left" w:pos="1100"/>
        </w:tabs>
        <w:spacing w:before="0" w:after="0" w:line="360" w:lineRule="auto"/>
        <w:ind w:firstLine="0"/>
        <w:jc w:val="center"/>
        <w:rPr>
          <w:b/>
          <w:lang w:val="uk-UA"/>
        </w:rPr>
      </w:pPr>
      <w:r w:rsidRPr="00C20C1B">
        <w:rPr>
          <w:b/>
          <w:lang w:val="en-US"/>
        </w:rPr>
        <w:t>XI</w:t>
      </w:r>
      <w:r w:rsidRPr="00C20C1B">
        <w:rPr>
          <w:b/>
        </w:rPr>
        <w:t xml:space="preserve">. </w:t>
      </w:r>
      <w:r w:rsidRPr="00C20C1B">
        <w:rPr>
          <w:b/>
          <w:lang w:val="uk-UA"/>
        </w:rPr>
        <w:t>Внесення змін та доповнень до Статуту</w:t>
      </w:r>
    </w:p>
    <w:p w:rsidR="002B7F65" w:rsidRPr="00C20C1B" w:rsidRDefault="00423F76" w:rsidP="001402C4">
      <w:pPr>
        <w:pStyle w:val="20"/>
        <w:shd w:val="clear" w:color="auto" w:fill="auto"/>
        <w:tabs>
          <w:tab w:val="left" w:pos="1100"/>
        </w:tabs>
        <w:spacing w:before="0" w:after="0" w:line="360" w:lineRule="auto"/>
        <w:ind w:firstLine="600"/>
        <w:rPr>
          <w:lang w:val="uk-UA"/>
        </w:rPr>
      </w:pPr>
      <w:r w:rsidRPr="00C20C1B">
        <w:rPr>
          <w:lang w:val="uk-UA"/>
        </w:rPr>
        <w:t>11.1</w:t>
      </w:r>
      <w:r w:rsidR="00566F92" w:rsidRPr="00C20C1B">
        <w:rPr>
          <w:lang w:val="uk-UA"/>
        </w:rPr>
        <w:t>.</w:t>
      </w:r>
      <w:r w:rsidRPr="00C20C1B">
        <w:rPr>
          <w:lang w:val="uk-UA"/>
        </w:rPr>
        <w:t xml:space="preserve"> Зміни та доповнення  до цього Статуту у разі потреби вносяться </w:t>
      </w:r>
      <w:r w:rsidRPr="00C20C1B">
        <w:rPr>
          <w:lang w:val="uk-UA"/>
        </w:rPr>
        <w:lastRenderedPageBreak/>
        <w:t xml:space="preserve">Засновником шляхом викладення його у новій редакції та реєструються в установленому законом порядку. </w:t>
      </w:r>
    </w:p>
    <w:p w:rsidR="00423F76" w:rsidRPr="00C20C1B" w:rsidRDefault="00423F76" w:rsidP="001402C4">
      <w:pPr>
        <w:pStyle w:val="20"/>
        <w:shd w:val="clear" w:color="auto" w:fill="auto"/>
        <w:tabs>
          <w:tab w:val="left" w:pos="1100"/>
        </w:tabs>
        <w:spacing w:before="0" w:after="0" w:line="360" w:lineRule="auto"/>
        <w:ind w:firstLine="600"/>
        <w:rPr>
          <w:lang w:val="uk-UA"/>
        </w:rPr>
      </w:pPr>
    </w:p>
    <w:p w:rsidR="00234361" w:rsidRDefault="00234361" w:rsidP="00B47F92">
      <w:pPr>
        <w:pStyle w:val="20"/>
        <w:shd w:val="clear" w:color="auto" w:fill="auto"/>
        <w:tabs>
          <w:tab w:val="left" w:pos="1100"/>
        </w:tabs>
        <w:spacing w:before="0" w:after="0" w:line="360" w:lineRule="auto"/>
        <w:ind w:firstLine="600"/>
        <w:rPr>
          <w:lang w:val="uk-UA"/>
        </w:rPr>
      </w:pPr>
    </w:p>
    <w:p w:rsidR="00234361" w:rsidRDefault="00234361" w:rsidP="00B47F92">
      <w:pPr>
        <w:pStyle w:val="20"/>
        <w:shd w:val="clear" w:color="auto" w:fill="auto"/>
        <w:tabs>
          <w:tab w:val="left" w:pos="1100"/>
        </w:tabs>
        <w:spacing w:before="0" w:after="0" w:line="360" w:lineRule="auto"/>
        <w:ind w:firstLine="600"/>
        <w:rPr>
          <w:lang w:val="uk-UA"/>
        </w:rPr>
      </w:pPr>
    </w:p>
    <w:p w:rsidR="005F371F" w:rsidRPr="00423F76" w:rsidRDefault="00423F76" w:rsidP="00B47F92">
      <w:pPr>
        <w:pStyle w:val="20"/>
        <w:shd w:val="clear" w:color="auto" w:fill="auto"/>
        <w:tabs>
          <w:tab w:val="left" w:pos="1100"/>
        </w:tabs>
        <w:spacing w:before="0" w:after="0" w:line="360" w:lineRule="auto"/>
        <w:ind w:firstLine="600"/>
        <w:rPr>
          <w:b/>
          <w:lang w:val="uk-UA"/>
        </w:rPr>
      </w:pPr>
      <w:r w:rsidRPr="00423F76">
        <w:rPr>
          <w:b/>
          <w:lang w:val="uk-UA"/>
        </w:rPr>
        <w:t xml:space="preserve">Секретар міської ради                 </w:t>
      </w:r>
      <w:r>
        <w:rPr>
          <w:b/>
          <w:lang w:val="uk-UA"/>
        </w:rPr>
        <w:t xml:space="preserve">   </w:t>
      </w:r>
      <w:r w:rsidRPr="00423F76">
        <w:rPr>
          <w:b/>
          <w:lang w:val="uk-UA"/>
        </w:rPr>
        <w:t xml:space="preserve">                          Ярослав ДЗИНДРА</w:t>
      </w:r>
    </w:p>
    <w:sectPr w:rsidR="005F371F" w:rsidRPr="00423F76" w:rsidSect="001402C4">
      <w:headerReference w:type="even" r:id="rId8"/>
      <w:headerReference w:type="default" r:id="rId9"/>
      <w:pgSz w:w="11900" w:h="16840"/>
      <w:pgMar w:top="1134" w:right="843" w:bottom="1134" w:left="1644" w:header="0" w:footer="6" w:gutter="5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0E" w:rsidRDefault="00AE120E">
      <w:pPr>
        <w:spacing w:after="0" w:line="240" w:lineRule="auto"/>
      </w:pPr>
      <w:r>
        <w:separator/>
      </w:r>
    </w:p>
  </w:endnote>
  <w:endnote w:type="continuationSeparator" w:id="0">
    <w:p w:rsidR="00AE120E" w:rsidRDefault="00AE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0E" w:rsidRDefault="00AE120E">
      <w:pPr>
        <w:spacing w:after="0" w:line="240" w:lineRule="auto"/>
      </w:pPr>
      <w:r>
        <w:separator/>
      </w:r>
    </w:p>
  </w:footnote>
  <w:footnote w:type="continuationSeparator" w:id="0">
    <w:p w:rsidR="00AE120E" w:rsidRDefault="00AE1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0" w:rsidRDefault="000C4C17" w:rsidP="002B7F65">
    <w:pPr>
      <w:pStyle w:val="a3"/>
      <w:framePr w:wrap="around" w:vAnchor="text" w:hAnchor="margin" w:xAlign="center" w:y="1"/>
      <w:rPr>
        <w:rStyle w:val="a4"/>
      </w:rPr>
    </w:pPr>
    <w:r>
      <w:rPr>
        <w:rStyle w:val="a4"/>
      </w:rPr>
      <w:fldChar w:fldCharType="begin"/>
    </w:r>
    <w:r w:rsidR="00533910">
      <w:rPr>
        <w:rStyle w:val="a4"/>
      </w:rPr>
      <w:instrText xml:space="preserve">PAGE  </w:instrText>
    </w:r>
    <w:r>
      <w:rPr>
        <w:rStyle w:val="a4"/>
      </w:rPr>
      <w:fldChar w:fldCharType="end"/>
    </w:r>
  </w:p>
  <w:p w:rsidR="00533910" w:rsidRDefault="005339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0" w:rsidRDefault="000C4C17" w:rsidP="002B7F65">
    <w:pPr>
      <w:pStyle w:val="a3"/>
      <w:framePr w:wrap="around" w:vAnchor="text" w:hAnchor="page" w:x="6439" w:y="241"/>
      <w:rPr>
        <w:rStyle w:val="a4"/>
      </w:rPr>
    </w:pPr>
    <w:r>
      <w:rPr>
        <w:rStyle w:val="a4"/>
      </w:rPr>
      <w:fldChar w:fldCharType="begin"/>
    </w:r>
    <w:r w:rsidR="00533910">
      <w:rPr>
        <w:rStyle w:val="a4"/>
      </w:rPr>
      <w:instrText xml:space="preserve">PAGE  </w:instrText>
    </w:r>
    <w:r>
      <w:rPr>
        <w:rStyle w:val="a4"/>
      </w:rPr>
      <w:fldChar w:fldCharType="separate"/>
    </w:r>
    <w:r w:rsidR="00847AB6">
      <w:rPr>
        <w:rStyle w:val="a4"/>
        <w:noProof/>
      </w:rPr>
      <w:t>23</w:t>
    </w:r>
    <w:r>
      <w:rPr>
        <w:rStyle w:val="a4"/>
      </w:rPr>
      <w:fldChar w:fldCharType="end"/>
    </w:r>
  </w:p>
  <w:p w:rsidR="00533910" w:rsidRDefault="005339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8DD"/>
    <w:multiLevelType w:val="multilevel"/>
    <w:tmpl w:val="7A881F84"/>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0C76FE"/>
    <w:multiLevelType w:val="multilevel"/>
    <w:tmpl w:val="98C6764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1E41A6"/>
    <w:multiLevelType w:val="multilevel"/>
    <w:tmpl w:val="F49A607E"/>
    <w:lvl w:ilvl="0">
      <w:start w:val="10"/>
      <w:numFmt w:val="decimal"/>
      <w:lvlText w:val="%1."/>
      <w:lvlJc w:val="left"/>
      <w:pPr>
        <w:ind w:left="980" w:hanging="360"/>
      </w:pPr>
      <w:rPr>
        <w:rFonts w:hint="default"/>
      </w:rPr>
    </w:lvl>
    <w:lvl w:ilvl="1">
      <w:start w:val="2"/>
      <w:numFmt w:val="decimal"/>
      <w:isLgl/>
      <w:lvlText w:val="%1.%2."/>
      <w:lvlJc w:val="left"/>
      <w:pPr>
        <w:ind w:left="1340" w:hanging="72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700"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20" w:hanging="180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780" w:hanging="2160"/>
      </w:pPr>
      <w:rPr>
        <w:rFonts w:hint="default"/>
      </w:rPr>
    </w:lvl>
  </w:abstractNum>
  <w:abstractNum w:abstractNumId="3">
    <w:nsid w:val="1F3457F4"/>
    <w:multiLevelType w:val="multilevel"/>
    <w:tmpl w:val="2CF4DF84"/>
    <w:lvl w:ilvl="0">
      <w:start w:val="4"/>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1946844"/>
    <w:multiLevelType w:val="multilevel"/>
    <w:tmpl w:val="7E42185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4616690"/>
    <w:multiLevelType w:val="hybridMultilevel"/>
    <w:tmpl w:val="5BFC55FC"/>
    <w:lvl w:ilvl="0" w:tplc="49F6ECC2">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37AA457B"/>
    <w:multiLevelType w:val="multilevel"/>
    <w:tmpl w:val="7A78D12C"/>
    <w:lvl w:ilvl="0">
      <w:start w:val="2"/>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7B72E38"/>
    <w:multiLevelType w:val="multilevel"/>
    <w:tmpl w:val="9BD005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B83C84"/>
    <w:multiLevelType w:val="multilevel"/>
    <w:tmpl w:val="C06C95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0851D2"/>
    <w:multiLevelType w:val="multilevel"/>
    <w:tmpl w:val="7CD0BC0C"/>
    <w:lvl w:ilvl="0">
      <w:start w:val="9"/>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0">
    <w:nsid w:val="42D77040"/>
    <w:multiLevelType w:val="multilevel"/>
    <w:tmpl w:val="2A44BA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252ED5"/>
    <w:multiLevelType w:val="multilevel"/>
    <w:tmpl w:val="BA64482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2542BE"/>
    <w:multiLevelType w:val="multilevel"/>
    <w:tmpl w:val="58E0E25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5ED1C5C"/>
    <w:multiLevelType w:val="multilevel"/>
    <w:tmpl w:val="02F6FA10"/>
    <w:lvl w:ilvl="0">
      <w:start w:val="6"/>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B0B0AE1"/>
    <w:multiLevelType w:val="multilevel"/>
    <w:tmpl w:val="371CBBB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C5D1E5C"/>
    <w:multiLevelType w:val="multilevel"/>
    <w:tmpl w:val="B4E67C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20C1F62"/>
    <w:multiLevelType w:val="multilevel"/>
    <w:tmpl w:val="329E22B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4FF579C"/>
    <w:multiLevelType w:val="multilevel"/>
    <w:tmpl w:val="F9106C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55363F4"/>
    <w:multiLevelType w:val="hybridMultilevel"/>
    <w:tmpl w:val="BC520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94152"/>
    <w:multiLevelType w:val="multilevel"/>
    <w:tmpl w:val="4830A5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F8311E"/>
    <w:multiLevelType w:val="multilevel"/>
    <w:tmpl w:val="323A43A0"/>
    <w:lvl w:ilvl="0">
      <w:start w:val="8"/>
      <w:numFmt w:val="decimal"/>
      <w:lvlText w:val="%1."/>
      <w:lvlJc w:val="left"/>
      <w:pPr>
        <w:ind w:left="432" w:hanging="432"/>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746035"/>
    <w:multiLevelType w:val="multilevel"/>
    <w:tmpl w:val="4F8ACC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4466384"/>
    <w:multiLevelType w:val="multilevel"/>
    <w:tmpl w:val="F9106C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7D3FB2"/>
    <w:multiLevelType w:val="multilevel"/>
    <w:tmpl w:val="C478E8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B2C286C"/>
    <w:multiLevelType w:val="multilevel"/>
    <w:tmpl w:val="02D27E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F5778DA"/>
    <w:multiLevelType w:val="multilevel"/>
    <w:tmpl w:val="42ECDF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5"/>
  </w:num>
  <w:num w:numId="3">
    <w:abstractNumId w:val="4"/>
  </w:num>
  <w:num w:numId="4">
    <w:abstractNumId w:val="23"/>
  </w:num>
  <w:num w:numId="5">
    <w:abstractNumId w:val="10"/>
  </w:num>
  <w:num w:numId="6">
    <w:abstractNumId w:val="16"/>
  </w:num>
  <w:num w:numId="7">
    <w:abstractNumId w:val="12"/>
  </w:num>
  <w:num w:numId="8">
    <w:abstractNumId w:val="24"/>
  </w:num>
  <w:num w:numId="9">
    <w:abstractNumId w:val="25"/>
  </w:num>
  <w:num w:numId="10">
    <w:abstractNumId w:val="8"/>
  </w:num>
  <w:num w:numId="11">
    <w:abstractNumId w:val="14"/>
  </w:num>
  <w:num w:numId="12">
    <w:abstractNumId w:val="22"/>
  </w:num>
  <w:num w:numId="13">
    <w:abstractNumId w:val="0"/>
  </w:num>
  <w:num w:numId="14">
    <w:abstractNumId w:val="7"/>
  </w:num>
  <w:num w:numId="15">
    <w:abstractNumId w:val="1"/>
  </w:num>
  <w:num w:numId="16">
    <w:abstractNumId w:val="11"/>
  </w:num>
  <w:num w:numId="17">
    <w:abstractNumId w:val="6"/>
  </w:num>
  <w:num w:numId="18">
    <w:abstractNumId w:val="19"/>
  </w:num>
  <w:num w:numId="19">
    <w:abstractNumId w:val="3"/>
  </w:num>
  <w:num w:numId="20">
    <w:abstractNumId w:val="13"/>
  </w:num>
  <w:num w:numId="21">
    <w:abstractNumId w:val="17"/>
  </w:num>
  <w:num w:numId="22">
    <w:abstractNumId w:val="18"/>
  </w:num>
  <w:num w:numId="23">
    <w:abstractNumId w:val="20"/>
  </w:num>
  <w:num w:numId="24">
    <w:abstractNumId w:val="9"/>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B7F65"/>
    <w:rsid w:val="00030276"/>
    <w:rsid w:val="0007053C"/>
    <w:rsid w:val="00072B59"/>
    <w:rsid w:val="00073701"/>
    <w:rsid w:val="00075FF7"/>
    <w:rsid w:val="00077A92"/>
    <w:rsid w:val="000844EA"/>
    <w:rsid w:val="0008632C"/>
    <w:rsid w:val="00091AFF"/>
    <w:rsid w:val="00095DF1"/>
    <w:rsid w:val="000A5175"/>
    <w:rsid w:val="000C4C17"/>
    <w:rsid w:val="000E5022"/>
    <w:rsid w:val="000F296C"/>
    <w:rsid w:val="00110744"/>
    <w:rsid w:val="00111E79"/>
    <w:rsid w:val="001402C4"/>
    <w:rsid w:val="001523BD"/>
    <w:rsid w:val="001526A4"/>
    <w:rsid w:val="00167C40"/>
    <w:rsid w:val="001B1456"/>
    <w:rsid w:val="001C196E"/>
    <w:rsid w:val="001F1A65"/>
    <w:rsid w:val="00215862"/>
    <w:rsid w:val="00234361"/>
    <w:rsid w:val="002B24B5"/>
    <w:rsid w:val="002B7F65"/>
    <w:rsid w:val="00371537"/>
    <w:rsid w:val="003D5FCF"/>
    <w:rsid w:val="00423F76"/>
    <w:rsid w:val="004357B5"/>
    <w:rsid w:val="00445943"/>
    <w:rsid w:val="00452CB3"/>
    <w:rsid w:val="00472253"/>
    <w:rsid w:val="00475C7C"/>
    <w:rsid w:val="004A67AC"/>
    <w:rsid w:val="004A6C74"/>
    <w:rsid w:val="004B37CF"/>
    <w:rsid w:val="004C6F54"/>
    <w:rsid w:val="004D4454"/>
    <w:rsid w:val="005178D4"/>
    <w:rsid w:val="00522157"/>
    <w:rsid w:val="00533910"/>
    <w:rsid w:val="005424B2"/>
    <w:rsid w:val="00566F92"/>
    <w:rsid w:val="005B0BBE"/>
    <w:rsid w:val="005B7997"/>
    <w:rsid w:val="005D1F93"/>
    <w:rsid w:val="005E74F7"/>
    <w:rsid w:val="005E7DD0"/>
    <w:rsid w:val="005F35B0"/>
    <w:rsid w:val="005F371F"/>
    <w:rsid w:val="00644334"/>
    <w:rsid w:val="00653396"/>
    <w:rsid w:val="0066019F"/>
    <w:rsid w:val="00666A55"/>
    <w:rsid w:val="006679FC"/>
    <w:rsid w:val="006C762D"/>
    <w:rsid w:val="006F09A4"/>
    <w:rsid w:val="007039F8"/>
    <w:rsid w:val="007422F6"/>
    <w:rsid w:val="007921EF"/>
    <w:rsid w:val="0079224B"/>
    <w:rsid w:val="007A3274"/>
    <w:rsid w:val="007F13D5"/>
    <w:rsid w:val="008266BF"/>
    <w:rsid w:val="008329C1"/>
    <w:rsid w:val="00847AB6"/>
    <w:rsid w:val="008B201D"/>
    <w:rsid w:val="008C6A09"/>
    <w:rsid w:val="008D7FD0"/>
    <w:rsid w:val="008F4996"/>
    <w:rsid w:val="00901FF4"/>
    <w:rsid w:val="00932272"/>
    <w:rsid w:val="00965F8B"/>
    <w:rsid w:val="00976BCD"/>
    <w:rsid w:val="0098498E"/>
    <w:rsid w:val="00985DDD"/>
    <w:rsid w:val="009A5C4A"/>
    <w:rsid w:val="009F228B"/>
    <w:rsid w:val="00A103CD"/>
    <w:rsid w:val="00A15CDF"/>
    <w:rsid w:val="00A62493"/>
    <w:rsid w:val="00A74EB6"/>
    <w:rsid w:val="00A84E95"/>
    <w:rsid w:val="00A96C34"/>
    <w:rsid w:val="00AD5E40"/>
    <w:rsid w:val="00AE120E"/>
    <w:rsid w:val="00B47F92"/>
    <w:rsid w:val="00B74AEF"/>
    <w:rsid w:val="00BE3214"/>
    <w:rsid w:val="00C03FDE"/>
    <w:rsid w:val="00C20C1B"/>
    <w:rsid w:val="00C86614"/>
    <w:rsid w:val="00CE1E9E"/>
    <w:rsid w:val="00CF1B72"/>
    <w:rsid w:val="00D73EB7"/>
    <w:rsid w:val="00DA2F73"/>
    <w:rsid w:val="00DB4DBC"/>
    <w:rsid w:val="00DE0072"/>
    <w:rsid w:val="00DF6FB0"/>
    <w:rsid w:val="00E63FCE"/>
    <w:rsid w:val="00E96521"/>
    <w:rsid w:val="00EE5286"/>
    <w:rsid w:val="00F10890"/>
    <w:rsid w:val="00F23622"/>
    <w:rsid w:val="00F350BE"/>
    <w:rsid w:val="00F3732C"/>
    <w:rsid w:val="00F4047B"/>
    <w:rsid w:val="00F66DF2"/>
    <w:rsid w:val="00F713EA"/>
    <w:rsid w:val="00FA4F01"/>
    <w:rsid w:val="00FC55FF"/>
    <w:rsid w:val="00FD2F29"/>
    <w:rsid w:val="00FF7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65"/>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2B7F65"/>
    <w:rPr>
      <w:b/>
      <w:bCs/>
      <w:sz w:val="28"/>
      <w:szCs w:val="28"/>
      <w:shd w:val="clear" w:color="auto" w:fill="FFFFFF"/>
      <w:lang w:bidi="ar-SA"/>
    </w:rPr>
  </w:style>
  <w:style w:type="character" w:customStyle="1" w:styleId="2">
    <w:name w:val="Основной текст (2)_"/>
    <w:link w:val="20"/>
    <w:locked/>
    <w:rsid w:val="002B7F65"/>
    <w:rPr>
      <w:sz w:val="28"/>
      <w:szCs w:val="28"/>
      <w:shd w:val="clear" w:color="auto" w:fill="FFFFFF"/>
      <w:lang w:bidi="ar-SA"/>
    </w:rPr>
  </w:style>
  <w:style w:type="character" w:customStyle="1" w:styleId="21">
    <w:name w:val="Заголовок №2_"/>
    <w:link w:val="22"/>
    <w:locked/>
    <w:rsid w:val="002B7F65"/>
    <w:rPr>
      <w:b/>
      <w:bCs/>
      <w:sz w:val="40"/>
      <w:szCs w:val="40"/>
      <w:shd w:val="clear" w:color="auto" w:fill="FFFFFF"/>
      <w:lang w:bidi="ar-SA"/>
    </w:rPr>
  </w:style>
  <w:style w:type="paragraph" w:customStyle="1" w:styleId="40">
    <w:name w:val="Основной текст (4)"/>
    <w:basedOn w:val="a"/>
    <w:link w:val="4"/>
    <w:rsid w:val="002B7F65"/>
    <w:pPr>
      <w:widowControl w:val="0"/>
      <w:shd w:val="clear" w:color="auto" w:fill="FFFFFF"/>
      <w:spacing w:after="420" w:line="240" w:lineRule="atLeast"/>
    </w:pPr>
    <w:rPr>
      <w:rFonts w:ascii="Times New Roman" w:hAnsi="Times New Roman"/>
      <w:b/>
      <w:bCs/>
      <w:sz w:val="28"/>
      <w:szCs w:val="28"/>
      <w:shd w:val="clear" w:color="auto" w:fill="FFFFFF"/>
      <w:lang w:eastAsia="ru-RU"/>
    </w:rPr>
  </w:style>
  <w:style w:type="paragraph" w:customStyle="1" w:styleId="20">
    <w:name w:val="Основной текст (2)"/>
    <w:basedOn w:val="a"/>
    <w:link w:val="2"/>
    <w:rsid w:val="002B7F65"/>
    <w:pPr>
      <w:widowControl w:val="0"/>
      <w:shd w:val="clear" w:color="auto" w:fill="FFFFFF"/>
      <w:spacing w:before="240" w:after="240" w:line="322" w:lineRule="exact"/>
      <w:ind w:hanging="1740"/>
      <w:jc w:val="both"/>
    </w:pPr>
    <w:rPr>
      <w:rFonts w:ascii="Times New Roman" w:hAnsi="Times New Roman"/>
      <w:sz w:val="28"/>
      <w:szCs w:val="28"/>
      <w:shd w:val="clear" w:color="auto" w:fill="FFFFFF"/>
      <w:lang w:eastAsia="ru-RU"/>
    </w:rPr>
  </w:style>
  <w:style w:type="paragraph" w:customStyle="1" w:styleId="22">
    <w:name w:val="Заголовок №2"/>
    <w:basedOn w:val="a"/>
    <w:link w:val="21"/>
    <w:rsid w:val="002B7F65"/>
    <w:pPr>
      <w:widowControl w:val="0"/>
      <w:shd w:val="clear" w:color="auto" w:fill="FFFFFF"/>
      <w:spacing w:before="3300" w:after="0" w:line="461" w:lineRule="exact"/>
      <w:jc w:val="center"/>
      <w:outlineLvl w:val="1"/>
    </w:pPr>
    <w:rPr>
      <w:rFonts w:ascii="Times New Roman" w:hAnsi="Times New Roman"/>
      <w:b/>
      <w:bCs/>
      <w:sz w:val="40"/>
      <w:szCs w:val="40"/>
      <w:shd w:val="clear" w:color="auto" w:fill="FFFFFF"/>
      <w:lang w:eastAsia="ru-RU"/>
    </w:rPr>
  </w:style>
  <w:style w:type="paragraph" w:styleId="a3">
    <w:name w:val="header"/>
    <w:basedOn w:val="a"/>
    <w:rsid w:val="002B7F65"/>
    <w:pPr>
      <w:tabs>
        <w:tab w:val="center" w:pos="4677"/>
        <w:tab w:val="right" w:pos="9355"/>
      </w:tabs>
    </w:pPr>
  </w:style>
  <w:style w:type="character" w:styleId="a4">
    <w:name w:val="page number"/>
    <w:basedOn w:val="a0"/>
    <w:rsid w:val="002B7F65"/>
  </w:style>
  <w:style w:type="paragraph" w:customStyle="1" w:styleId="a5">
    <w:name w:val="Нормальний текст"/>
    <w:basedOn w:val="a"/>
    <w:rsid w:val="004A6C74"/>
    <w:pPr>
      <w:spacing w:before="120" w:after="0" w:line="240" w:lineRule="auto"/>
      <w:ind w:firstLine="567"/>
    </w:pPr>
    <w:rPr>
      <w:rFonts w:ascii="Antiqua" w:hAnsi="Antiqua"/>
      <w:sz w:val="26"/>
      <w:szCs w:val="20"/>
      <w:lang w:val="uk-UA" w:eastAsia="ru-RU"/>
    </w:rPr>
  </w:style>
  <w:style w:type="paragraph" w:customStyle="1" w:styleId="rvps2">
    <w:name w:val="rvps2"/>
    <w:basedOn w:val="a"/>
    <w:rsid w:val="0098498E"/>
    <w:pPr>
      <w:spacing w:before="100" w:beforeAutospacing="1" w:after="100" w:afterAutospacing="1" w:line="240" w:lineRule="auto"/>
    </w:pPr>
    <w:rPr>
      <w:rFonts w:ascii="Times New Roman" w:hAnsi="Times New Roman"/>
      <w:sz w:val="24"/>
      <w:szCs w:val="24"/>
      <w:lang w:val="uk-UA" w:eastAsia="uk-UA"/>
    </w:rPr>
  </w:style>
  <w:style w:type="paragraph" w:customStyle="1" w:styleId="rvps7">
    <w:name w:val="rvps7"/>
    <w:basedOn w:val="a"/>
    <w:rsid w:val="0098498E"/>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984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65"/>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2B7F65"/>
    <w:rPr>
      <w:b/>
      <w:bCs/>
      <w:sz w:val="28"/>
      <w:szCs w:val="28"/>
      <w:shd w:val="clear" w:color="auto" w:fill="FFFFFF"/>
      <w:lang w:bidi="ar-SA"/>
    </w:rPr>
  </w:style>
  <w:style w:type="character" w:customStyle="1" w:styleId="2">
    <w:name w:val="Основной текст (2)_"/>
    <w:link w:val="20"/>
    <w:locked/>
    <w:rsid w:val="002B7F65"/>
    <w:rPr>
      <w:sz w:val="28"/>
      <w:szCs w:val="28"/>
      <w:shd w:val="clear" w:color="auto" w:fill="FFFFFF"/>
      <w:lang w:bidi="ar-SA"/>
    </w:rPr>
  </w:style>
  <w:style w:type="character" w:customStyle="1" w:styleId="21">
    <w:name w:val="Заголовок №2_"/>
    <w:link w:val="22"/>
    <w:locked/>
    <w:rsid w:val="002B7F65"/>
    <w:rPr>
      <w:b/>
      <w:bCs/>
      <w:sz w:val="40"/>
      <w:szCs w:val="40"/>
      <w:shd w:val="clear" w:color="auto" w:fill="FFFFFF"/>
      <w:lang w:bidi="ar-SA"/>
    </w:rPr>
  </w:style>
  <w:style w:type="paragraph" w:customStyle="1" w:styleId="40">
    <w:name w:val="Основной текст (4)"/>
    <w:basedOn w:val="a"/>
    <w:link w:val="4"/>
    <w:rsid w:val="002B7F65"/>
    <w:pPr>
      <w:widowControl w:val="0"/>
      <w:shd w:val="clear" w:color="auto" w:fill="FFFFFF"/>
      <w:spacing w:after="420" w:line="240" w:lineRule="atLeast"/>
    </w:pPr>
    <w:rPr>
      <w:rFonts w:ascii="Times New Roman" w:hAnsi="Times New Roman"/>
      <w:b/>
      <w:bCs/>
      <w:sz w:val="28"/>
      <w:szCs w:val="28"/>
      <w:shd w:val="clear" w:color="auto" w:fill="FFFFFF"/>
      <w:lang w:eastAsia="ru-RU"/>
    </w:rPr>
  </w:style>
  <w:style w:type="paragraph" w:customStyle="1" w:styleId="20">
    <w:name w:val="Основной текст (2)"/>
    <w:basedOn w:val="a"/>
    <w:link w:val="2"/>
    <w:rsid w:val="002B7F65"/>
    <w:pPr>
      <w:widowControl w:val="0"/>
      <w:shd w:val="clear" w:color="auto" w:fill="FFFFFF"/>
      <w:spacing w:before="240" w:after="240" w:line="322" w:lineRule="exact"/>
      <w:ind w:hanging="1740"/>
      <w:jc w:val="both"/>
    </w:pPr>
    <w:rPr>
      <w:rFonts w:ascii="Times New Roman" w:hAnsi="Times New Roman"/>
      <w:sz w:val="28"/>
      <w:szCs w:val="28"/>
      <w:shd w:val="clear" w:color="auto" w:fill="FFFFFF"/>
      <w:lang w:eastAsia="ru-RU"/>
    </w:rPr>
  </w:style>
  <w:style w:type="paragraph" w:customStyle="1" w:styleId="22">
    <w:name w:val="Заголовок №2"/>
    <w:basedOn w:val="a"/>
    <w:link w:val="21"/>
    <w:rsid w:val="002B7F65"/>
    <w:pPr>
      <w:widowControl w:val="0"/>
      <w:shd w:val="clear" w:color="auto" w:fill="FFFFFF"/>
      <w:spacing w:before="3300" w:after="0" w:line="461" w:lineRule="exact"/>
      <w:jc w:val="center"/>
      <w:outlineLvl w:val="1"/>
    </w:pPr>
    <w:rPr>
      <w:rFonts w:ascii="Times New Roman" w:hAnsi="Times New Roman"/>
      <w:b/>
      <w:bCs/>
      <w:sz w:val="40"/>
      <w:szCs w:val="40"/>
      <w:shd w:val="clear" w:color="auto" w:fill="FFFFFF"/>
      <w:lang w:eastAsia="ru-RU"/>
    </w:rPr>
  </w:style>
  <w:style w:type="paragraph" w:styleId="a3">
    <w:name w:val="header"/>
    <w:basedOn w:val="a"/>
    <w:rsid w:val="002B7F65"/>
    <w:pPr>
      <w:tabs>
        <w:tab w:val="center" w:pos="4677"/>
        <w:tab w:val="right" w:pos="9355"/>
      </w:tabs>
    </w:pPr>
  </w:style>
  <w:style w:type="character" w:styleId="a4">
    <w:name w:val="page number"/>
    <w:basedOn w:val="a0"/>
    <w:rsid w:val="002B7F65"/>
  </w:style>
  <w:style w:type="paragraph" w:customStyle="1" w:styleId="a5">
    <w:name w:val="Нормальний текст"/>
    <w:basedOn w:val="a"/>
    <w:rsid w:val="004A6C74"/>
    <w:pPr>
      <w:spacing w:before="120" w:after="0" w:line="240" w:lineRule="auto"/>
      <w:ind w:firstLine="567"/>
    </w:pPr>
    <w:rPr>
      <w:rFonts w:ascii="Antiqua" w:hAnsi="Antiqua"/>
      <w:sz w:val="26"/>
      <w:szCs w:val="20"/>
      <w:lang w:val="uk-UA" w:eastAsia="ru-RU"/>
    </w:rPr>
  </w:style>
  <w:style w:type="paragraph" w:customStyle="1" w:styleId="rvps2">
    <w:name w:val="rvps2"/>
    <w:basedOn w:val="a"/>
    <w:rsid w:val="0098498E"/>
    <w:pPr>
      <w:spacing w:before="100" w:beforeAutospacing="1" w:after="100" w:afterAutospacing="1" w:line="240" w:lineRule="auto"/>
    </w:pPr>
    <w:rPr>
      <w:rFonts w:ascii="Times New Roman" w:hAnsi="Times New Roman"/>
      <w:sz w:val="24"/>
      <w:szCs w:val="24"/>
      <w:lang w:val="uk-UA" w:eastAsia="uk-UA"/>
    </w:rPr>
  </w:style>
  <w:style w:type="paragraph" w:customStyle="1" w:styleId="rvps7">
    <w:name w:val="rvps7"/>
    <w:basedOn w:val="a"/>
    <w:rsid w:val="0098498E"/>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984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82E4-2376-43F9-A5F9-52EB316D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4273</Words>
  <Characters>31998</Characters>
  <Application>Microsoft Office Word</Application>
  <DocSecurity>0</DocSecurity>
  <Lines>266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MoBIL GROUP</Company>
  <LinksUpToDate>false</LinksUpToDate>
  <CharactersWithSpaces>36199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7</cp:revision>
  <cp:lastPrinted>2018-10-02T07:56:00Z</cp:lastPrinted>
  <dcterms:created xsi:type="dcterms:W3CDTF">2022-01-19T10:23:00Z</dcterms:created>
  <dcterms:modified xsi:type="dcterms:W3CDTF">2022-01-19T10:51:00Z</dcterms:modified>
</cp:coreProperties>
</file>