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B9" w:rsidRPr="002C53B9" w:rsidRDefault="002C53B9" w:rsidP="002C53B9">
      <w:pPr>
        <w:pStyle w:val="western"/>
        <w:spacing w:before="0" w:beforeAutospacing="0"/>
        <w:ind w:firstLine="708"/>
        <w:jc w:val="center"/>
        <w:rPr>
          <w:b/>
          <w:lang w:val="uk-UA"/>
        </w:rPr>
      </w:pPr>
      <w:r w:rsidRPr="002C53B9">
        <w:rPr>
          <w:b/>
          <w:lang w:val="uk-UA"/>
        </w:rPr>
        <w:t>ЗВІТ</w:t>
      </w:r>
    </w:p>
    <w:p w:rsidR="002C53B9" w:rsidRDefault="002C53B9" w:rsidP="002C53B9">
      <w:pPr>
        <w:pStyle w:val="western"/>
        <w:spacing w:before="0" w:beforeAutospacing="0"/>
        <w:ind w:firstLine="708"/>
        <w:jc w:val="center"/>
        <w:rPr>
          <w:rFonts w:eastAsia="SimSun"/>
          <w:b/>
          <w:lang w:val="uk-UA" w:eastAsia="hi-IN" w:bidi="hi-IN"/>
        </w:rPr>
      </w:pPr>
      <w:r w:rsidRPr="002C53B9">
        <w:rPr>
          <w:rFonts w:eastAsia="SimSun"/>
          <w:b/>
          <w:lang w:val="uk-UA" w:eastAsia="hi-IN" w:bidi="hi-IN"/>
        </w:rPr>
        <w:t xml:space="preserve">про роботу </w:t>
      </w:r>
      <w:proofErr w:type="spellStart"/>
      <w:r w:rsidRPr="002C53B9">
        <w:rPr>
          <w:rFonts w:eastAsia="SimSun"/>
          <w:b/>
          <w:lang w:val="uk-UA" w:eastAsia="hi-IN" w:bidi="hi-IN"/>
        </w:rPr>
        <w:t>КП</w:t>
      </w:r>
      <w:proofErr w:type="spellEnd"/>
      <w:r w:rsidRPr="002C53B9">
        <w:rPr>
          <w:rFonts w:eastAsia="SimSun"/>
          <w:b/>
          <w:lang w:val="uk-UA" w:eastAsia="hi-IN" w:bidi="hi-IN"/>
        </w:rPr>
        <w:t xml:space="preserve"> «</w:t>
      </w:r>
      <w:proofErr w:type="spellStart"/>
      <w:r w:rsidRPr="002C53B9">
        <w:rPr>
          <w:rFonts w:eastAsia="SimSun"/>
          <w:b/>
          <w:lang w:val="uk-UA" w:eastAsia="hi-IN" w:bidi="hi-IN"/>
        </w:rPr>
        <w:t>Чортківський</w:t>
      </w:r>
      <w:proofErr w:type="spellEnd"/>
      <w:r w:rsidRPr="002C53B9">
        <w:rPr>
          <w:rFonts w:eastAsia="SimSun"/>
          <w:b/>
          <w:lang w:val="uk-UA" w:eastAsia="hi-IN" w:bidi="hi-IN"/>
        </w:rPr>
        <w:t xml:space="preserve"> туристично-інформаційний центр» </w:t>
      </w:r>
      <w:proofErr w:type="spellStart"/>
      <w:r w:rsidRPr="002C53B9">
        <w:rPr>
          <w:rFonts w:eastAsia="SimSun"/>
          <w:b/>
          <w:lang w:val="uk-UA" w:eastAsia="hi-IN" w:bidi="hi-IN"/>
        </w:rPr>
        <w:t>Чортківської</w:t>
      </w:r>
      <w:proofErr w:type="spellEnd"/>
      <w:r w:rsidRPr="002C53B9">
        <w:rPr>
          <w:rFonts w:eastAsia="SimSun"/>
          <w:b/>
          <w:lang w:val="uk-UA" w:eastAsia="hi-IN" w:bidi="hi-IN"/>
        </w:rPr>
        <w:t xml:space="preserve"> міської ради за 2021 рік</w:t>
      </w:r>
    </w:p>
    <w:p w:rsidR="002C53B9" w:rsidRPr="002C53B9" w:rsidRDefault="002C53B9" w:rsidP="002C53B9">
      <w:pPr>
        <w:pStyle w:val="western"/>
        <w:spacing w:before="0" w:beforeAutospacing="0"/>
        <w:ind w:firstLine="708"/>
        <w:jc w:val="center"/>
        <w:rPr>
          <w:b/>
          <w:lang w:val="uk-UA"/>
        </w:rPr>
      </w:pPr>
    </w:p>
    <w:p w:rsidR="006E2A13" w:rsidRPr="00540B4A" w:rsidRDefault="00342612" w:rsidP="00342612">
      <w:pPr>
        <w:pStyle w:val="western"/>
        <w:spacing w:before="0" w:beforeAutospacing="0"/>
        <w:ind w:firstLine="708"/>
        <w:rPr>
          <w:lang w:val="uk-UA"/>
        </w:rPr>
      </w:pPr>
      <w:r w:rsidRPr="00540B4A">
        <w:rPr>
          <w:lang w:val="uk-UA"/>
        </w:rPr>
        <w:t xml:space="preserve">26 лютого  2021 року рішенням № 241 дев’ятої сесії восьмого скликання, з метою просування туристичного та історичного потенціалу міста, на виконання стратегічних цілей, передбачених у Стратегічному плані розвитку </w:t>
      </w:r>
      <w:proofErr w:type="spellStart"/>
      <w:r w:rsidRPr="00540B4A">
        <w:rPr>
          <w:lang w:val="uk-UA"/>
        </w:rPr>
        <w:t>Чортківської</w:t>
      </w:r>
      <w:proofErr w:type="spellEnd"/>
      <w:r w:rsidRPr="00540B4A">
        <w:rPr>
          <w:lang w:val="uk-UA"/>
        </w:rPr>
        <w:t xml:space="preserve"> міської ради Тернопільської області на 2019-2026 роки, керуючись статтею 17 та пунктом 30 частини 1 статті 26 Закону України «Про місцеве самоврядування в Україні», міська рада вирішила утворити комунальне підприємство «</w:t>
      </w:r>
      <w:proofErr w:type="spellStart"/>
      <w:r w:rsidRPr="00540B4A">
        <w:rPr>
          <w:lang w:val="uk-UA"/>
        </w:rPr>
        <w:t>Чортківський</w:t>
      </w:r>
      <w:proofErr w:type="spellEnd"/>
      <w:r w:rsidRPr="00540B4A">
        <w:rPr>
          <w:lang w:val="uk-UA"/>
        </w:rPr>
        <w:t xml:space="preserve"> туристично-інформаційний центр» </w:t>
      </w:r>
      <w:proofErr w:type="spellStart"/>
      <w:r w:rsidRPr="00540B4A">
        <w:rPr>
          <w:lang w:val="uk-UA"/>
        </w:rPr>
        <w:t>Чортківської</w:t>
      </w:r>
      <w:proofErr w:type="spellEnd"/>
      <w:r w:rsidRPr="00540B4A">
        <w:rPr>
          <w:lang w:val="uk-UA"/>
        </w:rPr>
        <w:t xml:space="preserve"> міської ради з 01 березня 2021 року. Призначити директором комунального підприємства «</w:t>
      </w:r>
      <w:proofErr w:type="spellStart"/>
      <w:r w:rsidRPr="00540B4A">
        <w:rPr>
          <w:lang w:val="uk-UA"/>
        </w:rPr>
        <w:t>Чортківський</w:t>
      </w:r>
      <w:proofErr w:type="spellEnd"/>
      <w:r w:rsidRPr="00540B4A">
        <w:rPr>
          <w:lang w:val="uk-UA"/>
        </w:rPr>
        <w:t xml:space="preserve"> туристично-інформаційний центр </w:t>
      </w:r>
      <w:proofErr w:type="spellStart"/>
      <w:r w:rsidRPr="00540B4A">
        <w:rPr>
          <w:lang w:val="uk-UA"/>
        </w:rPr>
        <w:t>Чортківської</w:t>
      </w:r>
      <w:proofErr w:type="spellEnd"/>
      <w:r w:rsidRPr="00540B4A">
        <w:rPr>
          <w:lang w:val="uk-UA"/>
        </w:rPr>
        <w:t xml:space="preserve"> міської ради» </w:t>
      </w:r>
      <w:proofErr w:type="spellStart"/>
      <w:r w:rsidRPr="00540B4A">
        <w:rPr>
          <w:lang w:val="uk-UA"/>
        </w:rPr>
        <w:t>Гречківського</w:t>
      </w:r>
      <w:proofErr w:type="spellEnd"/>
      <w:r w:rsidRPr="00540B4A">
        <w:rPr>
          <w:lang w:val="uk-UA"/>
        </w:rPr>
        <w:t xml:space="preserve"> Степана Олеговича.</w:t>
      </w:r>
    </w:p>
    <w:p w:rsidR="006E2A13" w:rsidRPr="00540B4A" w:rsidRDefault="00342612" w:rsidP="009C6FD2">
      <w:pPr>
        <w:pStyle w:val="a3"/>
        <w:spacing w:before="0" w:beforeAutospacing="0" w:after="0" w:afterAutospacing="0"/>
        <w:ind w:firstLine="708"/>
        <w:jc w:val="both"/>
        <w:rPr>
          <w:color w:val="000000"/>
          <w:sz w:val="28"/>
          <w:szCs w:val="28"/>
          <w:lang w:val="uk-UA"/>
        </w:rPr>
      </w:pPr>
      <w:r w:rsidRPr="00540B4A">
        <w:rPr>
          <w:sz w:val="28"/>
          <w:szCs w:val="28"/>
          <w:lang w:val="uk-UA"/>
        </w:rPr>
        <w:t>К</w:t>
      </w:r>
      <w:r w:rsidRPr="00540B4A">
        <w:rPr>
          <w:color w:val="000000"/>
          <w:sz w:val="28"/>
          <w:szCs w:val="28"/>
          <w:lang w:val="uk-UA"/>
        </w:rPr>
        <w:t xml:space="preserve">омунальне підприємство </w:t>
      </w:r>
      <w:r w:rsidR="0069588C" w:rsidRPr="00540B4A">
        <w:rPr>
          <w:color w:val="000000"/>
          <w:sz w:val="28"/>
          <w:szCs w:val="28"/>
          <w:lang w:val="uk-UA"/>
        </w:rPr>
        <w:t xml:space="preserve">здійснює свою діяльність згідно </w:t>
      </w:r>
      <w:r w:rsidR="009C6FD2" w:rsidRPr="00540B4A">
        <w:rPr>
          <w:color w:val="000000"/>
          <w:sz w:val="28"/>
          <w:szCs w:val="28"/>
          <w:lang w:val="uk-UA"/>
        </w:rPr>
        <w:t xml:space="preserve">Програма розвитку туризму в </w:t>
      </w:r>
      <w:proofErr w:type="spellStart"/>
      <w:r w:rsidR="009C6FD2" w:rsidRPr="00540B4A">
        <w:rPr>
          <w:color w:val="000000"/>
          <w:sz w:val="28"/>
          <w:szCs w:val="28"/>
          <w:lang w:val="uk-UA"/>
        </w:rPr>
        <w:t>Чортківській</w:t>
      </w:r>
      <w:proofErr w:type="spellEnd"/>
      <w:r w:rsidR="009C6FD2" w:rsidRPr="00540B4A">
        <w:rPr>
          <w:color w:val="000000"/>
          <w:sz w:val="28"/>
          <w:szCs w:val="28"/>
          <w:lang w:val="uk-UA"/>
        </w:rPr>
        <w:t xml:space="preserve"> міській територіальній громаді на 2021-2023 роки</w:t>
      </w:r>
      <w:r w:rsidR="0081633D" w:rsidRPr="00540B4A">
        <w:rPr>
          <w:color w:val="000000"/>
          <w:sz w:val="28"/>
          <w:szCs w:val="28"/>
          <w:lang w:val="uk-UA"/>
        </w:rPr>
        <w:t xml:space="preserve"> прийнятої згідно рішення четвертої сесії восьмого скликання  № 104 від 24 грудня 2020 року.</w:t>
      </w:r>
    </w:p>
    <w:p w:rsidR="006E2A13" w:rsidRPr="00540B4A" w:rsidRDefault="006E2A13" w:rsidP="006E2A13">
      <w:pPr>
        <w:pStyle w:val="a3"/>
        <w:spacing w:before="0" w:beforeAutospacing="0" w:after="0" w:afterAutospacing="0"/>
        <w:ind w:firstLine="708"/>
        <w:jc w:val="both"/>
        <w:rPr>
          <w:color w:val="000000"/>
          <w:sz w:val="28"/>
          <w:szCs w:val="28"/>
          <w:lang w:val="uk-UA"/>
        </w:rPr>
      </w:pPr>
      <w:r w:rsidRPr="00540B4A">
        <w:rPr>
          <w:iCs/>
          <w:color w:val="000000"/>
          <w:sz w:val="28"/>
          <w:szCs w:val="28"/>
          <w:lang w:val="uk-UA"/>
        </w:rPr>
        <w:t>На підставі рішення виконавчого комітету від 06 травня 2021 № 247 «Про затвердження переліку платних послуг та цін на платні послуги комунального підприємства «</w:t>
      </w:r>
      <w:proofErr w:type="spellStart"/>
      <w:r w:rsidRPr="00540B4A">
        <w:rPr>
          <w:iCs/>
          <w:color w:val="000000"/>
          <w:sz w:val="28"/>
          <w:szCs w:val="28"/>
          <w:lang w:val="uk-UA"/>
        </w:rPr>
        <w:t>Чортківський</w:t>
      </w:r>
      <w:proofErr w:type="spellEnd"/>
      <w:r w:rsidRPr="00540B4A">
        <w:rPr>
          <w:iCs/>
          <w:color w:val="000000"/>
          <w:sz w:val="28"/>
          <w:szCs w:val="28"/>
          <w:lang w:val="uk-UA"/>
        </w:rPr>
        <w:t xml:space="preserve"> туристично-інформаційний центр» </w:t>
      </w:r>
      <w:proofErr w:type="spellStart"/>
      <w:r w:rsidRPr="00540B4A">
        <w:rPr>
          <w:iCs/>
          <w:color w:val="000000"/>
          <w:sz w:val="28"/>
          <w:szCs w:val="28"/>
          <w:lang w:val="uk-UA"/>
        </w:rPr>
        <w:t>Чортківської</w:t>
      </w:r>
      <w:proofErr w:type="spellEnd"/>
      <w:r w:rsidRPr="00540B4A">
        <w:rPr>
          <w:iCs/>
          <w:color w:val="000000"/>
          <w:sz w:val="28"/>
          <w:szCs w:val="28"/>
          <w:lang w:val="uk-UA"/>
        </w:rPr>
        <w:t xml:space="preserve"> міської ради» та ріш</w:t>
      </w:r>
      <w:r w:rsidRPr="00540B4A">
        <w:rPr>
          <w:color w:val="000000"/>
          <w:sz w:val="28"/>
          <w:szCs w:val="28"/>
          <w:lang w:val="uk-UA"/>
        </w:rPr>
        <w:t xml:space="preserve">ення виконавчого комітету від </w:t>
      </w:r>
      <w:r w:rsidR="00E246F9">
        <w:rPr>
          <w:color w:val="000000"/>
          <w:sz w:val="28"/>
          <w:szCs w:val="28"/>
          <w:lang w:val="uk-UA"/>
        </w:rPr>
        <w:t>10 грудня 2021 року № 551</w:t>
      </w:r>
      <w:r w:rsidRPr="00540B4A">
        <w:rPr>
          <w:color w:val="000000"/>
          <w:sz w:val="28"/>
          <w:szCs w:val="28"/>
          <w:lang w:val="uk-UA"/>
        </w:rPr>
        <w:t xml:space="preserve"> «Про внесення змін в перелік платних послуг комунального підприємства «</w:t>
      </w:r>
      <w:proofErr w:type="spellStart"/>
      <w:r w:rsidRPr="00540B4A">
        <w:rPr>
          <w:color w:val="000000"/>
          <w:sz w:val="28"/>
          <w:szCs w:val="28"/>
          <w:lang w:val="uk-UA"/>
        </w:rPr>
        <w:t>Чортківськийтуристичино-інформаційний</w:t>
      </w:r>
      <w:proofErr w:type="spellEnd"/>
      <w:r w:rsidRPr="00540B4A">
        <w:rPr>
          <w:color w:val="000000"/>
          <w:sz w:val="28"/>
          <w:szCs w:val="28"/>
          <w:lang w:val="uk-UA"/>
        </w:rPr>
        <w:t xml:space="preserve"> центр» </w:t>
      </w:r>
      <w:proofErr w:type="spellStart"/>
      <w:r w:rsidRPr="00540B4A">
        <w:rPr>
          <w:color w:val="000000"/>
          <w:sz w:val="28"/>
          <w:szCs w:val="28"/>
          <w:lang w:val="uk-UA"/>
        </w:rPr>
        <w:t>Чортківської</w:t>
      </w:r>
      <w:proofErr w:type="spellEnd"/>
      <w:r w:rsidRPr="00540B4A">
        <w:rPr>
          <w:color w:val="000000"/>
          <w:sz w:val="28"/>
          <w:szCs w:val="28"/>
          <w:lang w:val="uk-UA"/>
        </w:rPr>
        <w:t xml:space="preserve"> міської ради»</w:t>
      </w:r>
      <w:r w:rsidR="00FA56F5" w:rsidRPr="00540B4A">
        <w:rPr>
          <w:color w:val="000000"/>
          <w:sz w:val="28"/>
          <w:szCs w:val="28"/>
          <w:lang w:val="uk-UA"/>
        </w:rPr>
        <w:t xml:space="preserve"> комунальне підприємство</w:t>
      </w:r>
      <w:r w:rsidR="00EF7B68" w:rsidRPr="00540B4A">
        <w:rPr>
          <w:color w:val="000000"/>
          <w:sz w:val="28"/>
          <w:szCs w:val="28"/>
          <w:lang w:val="uk-UA"/>
        </w:rPr>
        <w:t xml:space="preserve"> надає такі платні послуги:</w:t>
      </w:r>
    </w:p>
    <w:p w:rsidR="00FA56F5" w:rsidRPr="00540B4A" w:rsidRDefault="00FA56F5" w:rsidP="006E2A13">
      <w:pPr>
        <w:pStyle w:val="a3"/>
        <w:spacing w:before="0" w:beforeAutospacing="0" w:after="0" w:afterAutospacing="0"/>
        <w:ind w:firstLine="708"/>
        <w:jc w:val="both"/>
        <w:rPr>
          <w:color w:val="000000"/>
          <w:sz w:val="28"/>
          <w:szCs w:val="28"/>
          <w:lang w:val="uk-UA"/>
        </w:rPr>
      </w:pPr>
    </w:p>
    <w:p w:rsidR="00FA56F5" w:rsidRPr="002C53B9" w:rsidRDefault="00FA56F5" w:rsidP="00FA56F5">
      <w:pPr>
        <w:suppressAutoHyphens/>
        <w:spacing w:after="0" w:line="240" w:lineRule="auto"/>
        <w:ind w:right="-128"/>
        <w:jc w:val="center"/>
        <w:rPr>
          <w:rFonts w:ascii="Times New Roman" w:hAnsi="Times New Roman"/>
          <w:b/>
          <w:sz w:val="28"/>
          <w:szCs w:val="28"/>
          <w:lang w:val="uk-UA"/>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465"/>
        <w:gridCol w:w="5947"/>
        <w:gridCol w:w="1472"/>
        <w:gridCol w:w="1700"/>
      </w:tblGrid>
      <w:tr w:rsidR="00FA56F5" w:rsidRPr="00540B4A" w:rsidTr="0045275A">
        <w:trPr>
          <w:tblCellSpacing w:w="0" w:type="dxa"/>
        </w:trPr>
        <w:tc>
          <w:tcPr>
            <w:tcW w:w="332" w:type="pct"/>
            <w:vAlign w:val="center"/>
          </w:tcPr>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 xml:space="preserve">№ </w:t>
            </w:r>
            <w:proofErr w:type="spellStart"/>
            <w:r w:rsidRPr="00540B4A">
              <w:rPr>
                <w:rFonts w:ascii="Times New Roman" w:hAnsi="Times New Roman"/>
                <w:sz w:val="28"/>
                <w:szCs w:val="28"/>
              </w:rPr>
              <w:t>п\</w:t>
            </w:r>
            <w:proofErr w:type="gramStart"/>
            <w:r w:rsidRPr="00540B4A">
              <w:rPr>
                <w:rFonts w:ascii="Times New Roman" w:hAnsi="Times New Roman"/>
                <w:sz w:val="28"/>
                <w:szCs w:val="28"/>
              </w:rPr>
              <w:t>п</w:t>
            </w:r>
            <w:proofErr w:type="spellEnd"/>
            <w:proofErr w:type="gramEnd"/>
          </w:p>
        </w:tc>
        <w:tc>
          <w:tcPr>
            <w:tcW w:w="3086" w:type="pct"/>
            <w:vAlign w:val="center"/>
          </w:tcPr>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Перелікплатнихпослуг</w:t>
            </w:r>
            <w:proofErr w:type="spellEnd"/>
          </w:p>
        </w:tc>
        <w:tc>
          <w:tcPr>
            <w:tcW w:w="733" w:type="pct"/>
            <w:vAlign w:val="center"/>
          </w:tcPr>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Група</w:t>
            </w:r>
            <w:proofErr w:type="spellEnd"/>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 xml:space="preserve">(1-9 </w:t>
            </w:r>
            <w:proofErr w:type="spellStart"/>
            <w:r w:rsidRPr="00540B4A">
              <w:rPr>
                <w:rFonts w:ascii="Times New Roman" w:hAnsi="Times New Roman"/>
                <w:sz w:val="28"/>
                <w:szCs w:val="28"/>
              </w:rPr>
              <w:t>осіб</w:t>
            </w:r>
            <w:proofErr w:type="spellEnd"/>
            <w:r w:rsidRPr="00540B4A">
              <w:rPr>
                <w:rFonts w:ascii="Times New Roman" w:hAnsi="Times New Roman"/>
                <w:sz w:val="28"/>
                <w:szCs w:val="28"/>
              </w:rPr>
              <w:t>)</w:t>
            </w:r>
          </w:p>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Ціна</w:t>
            </w:r>
            <w:proofErr w:type="spellEnd"/>
            <w:r w:rsidRPr="00540B4A">
              <w:rPr>
                <w:rFonts w:ascii="Times New Roman" w:hAnsi="Times New Roman"/>
                <w:sz w:val="28"/>
                <w:szCs w:val="28"/>
              </w:rPr>
              <w:t xml:space="preserve">, </w:t>
            </w:r>
            <w:proofErr w:type="spellStart"/>
            <w:r w:rsidRPr="00540B4A">
              <w:rPr>
                <w:rFonts w:ascii="Times New Roman" w:hAnsi="Times New Roman"/>
                <w:sz w:val="28"/>
                <w:szCs w:val="28"/>
              </w:rPr>
              <w:t>грн</w:t>
            </w:r>
            <w:proofErr w:type="spellEnd"/>
            <w:r w:rsidRPr="00540B4A">
              <w:rPr>
                <w:rFonts w:ascii="Times New Roman" w:hAnsi="Times New Roman"/>
                <w:sz w:val="28"/>
                <w:szCs w:val="28"/>
              </w:rPr>
              <w:t>.</w:t>
            </w:r>
          </w:p>
        </w:tc>
        <w:tc>
          <w:tcPr>
            <w:tcW w:w="848" w:type="pct"/>
            <w:vAlign w:val="center"/>
          </w:tcPr>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Група</w:t>
            </w:r>
            <w:proofErr w:type="spellEnd"/>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(11-50осіб)</w:t>
            </w:r>
          </w:p>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proofErr w:type="gramStart"/>
            <w:r w:rsidRPr="00540B4A">
              <w:rPr>
                <w:rFonts w:ascii="Times New Roman" w:hAnsi="Times New Roman"/>
                <w:sz w:val="28"/>
                <w:szCs w:val="28"/>
              </w:rPr>
              <w:t>Ц</w:t>
            </w:r>
            <w:proofErr w:type="gramEnd"/>
            <w:r w:rsidRPr="00540B4A">
              <w:rPr>
                <w:rFonts w:ascii="Times New Roman" w:hAnsi="Times New Roman"/>
                <w:sz w:val="28"/>
                <w:szCs w:val="28"/>
              </w:rPr>
              <w:t>іна,грн</w:t>
            </w:r>
            <w:proofErr w:type="spellEnd"/>
            <w:r w:rsidRPr="00540B4A">
              <w:rPr>
                <w:rFonts w:ascii="Times New Roman" w:hAnsi="Times New Roman"/>
                <w:sz w:val="28"/>
                <w:szCs w:val="28"/>
              </w:rPr>
              <w:t>.</w:t>
            </w:r>
          </w:p>
        </w:tc>
      </w:tr>
      <w:tr w:rsidR="00FA56F5" w:rsidRPr="00540B4A" w:rsidTr="0045275A">
        <w:trPr>
          <w:trHeight w:val="1935"/>
          <w:tblCellSpacing w:w="0" w:type="dxa"/>
        </w:trPr>
        <w:tc>
          <w:tcPr>
            <w:tcW w:w="332" w:type="pct"/>
          </w:tcPr>
          <w:p w:rsidR="00FA56F5" w:rsidRPr="00540B4A" w:rsidRDefault="00FA56F5" w:rsidP="00FA56F5">
            <w:pPr>
              <w:numPr>
                <w:ilvl w:val="0"/>
                <w:numId w:val="2"/>
              </w:numPr>
              <w:suppressAutoHyphens/>
              <w:spacing w:after="0" w:line="240" w:lineRule="auto"/>
              <w:ind w:right="-128"/>
              <w:jc w:val="both"/>
              <w:rPr>
                <w:rFonts w:ascii="Times New Roman" w:hAnsi="Times New Roman"/>
                <w:sz w:val="28"/>
                <w:szCs w:val="28"/>
              </w:rPr>
            </w:pPr>
          </w:p>
        </w:tc>
        <w:tc>
          <w:tcPr>
            <w:tcW w:w="3086" w:type="pct"/>
          </w:tcPr>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Пішіоглядовіекскурсіїісторичнимипам’яткамиміста</w:t>
            </w:r>
            <w:proofErr w:type="spellEnd"/>
            <w:r w:rsidRPr="00540B4A">
              <w:rPr>
                <w:rFonts w:ascii="Times New Roman" w:hAnsi="Times New Roman"/>
                <w:sz w:val="28"/>
                <w:szCs w:val="28"/>
              </w:rPr>
              <w:t xml:space="preserve"> Чорткова:</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Оглядоваекскурсія</w:t>
            </w:r>
            <w:proofErr w:type="spellEnd"/>
            <w:r w:rsidRPr="00540B4A">
              <w:rPr>
                <w:rFonts w:ascii="Times New Roman" w:hAnsi="Times New Roman"/>
                <w:sz w:val="28"/>
                <w:szCs w:val="28"/>
              </w:rPr>
              <w:t xml:space="preserve"> Чортковом – 1 год.</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Оглядоваекскурсія</w:t>
            </w:r>
            <w:proofErr w:type="spellEnd"/>
            <w:r w:rsidRPr="00540B4A">
              <w:rPr>
                <w:rFonts w:ascii="Times New Roman" w:hAnsi="Times New Roman"/>
                <w:sz w:val="28"/>
                <w:szCs w:val="28"/>
              </w:rPr>
              <w:t xml:space="preserve"> Чортковом – 1,5 год.</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Оглядоваекскурсія</w:t>
            </w:r>
            <w:proofErr w:type="spellEnd"/>
            <w:r w:rsidRPr="00540B4A">
              <w:rPr>
                <w:rFonts w:ascii="Times New Roman" w:hAnsi="Times New Roman"/>
                <w:sz w:val="28"/>
                <w:szCs w:val="28"/>
              </w:rPr>
              <w:t xml:space="preserve"> Чортковом – 2 год.</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Оглядоваекскурсія</w:t>
            </w:r>
            <w:proofErr w:type="spellEnd"/>
            <w:r w:rsidRPr="00540B4A">
              <w:rPr>
                <w:rFonts w:ascii="Times New Roman" w:hAnsi="Times New Roman"/>
                <w:sz w:val="28"/>
                <w:szCs w:val="28"/>
              </w:rPr>
              <w:t xml:space="preserve"> Чортковом – 2,5 год.</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Оглядоваекскурсія</w:t>
            </w:r>
            <w:proofErr w:type="spellEnd"/>
            <w:r w:rsidRPr="00540B4A">
              <w:rPr>
                <w:rFonts w:ascii="Times New Roman" w:hAnsi="Times New Roman"/>
                <w:sz w:val="28"/>
                <w:szCs w:val="28"/>
              </w:rPr>
              <w:t xml:space="preserve"> Чортковом – 3 год.</w:t>
            </w:r>
          </w:p>
        </w:tc>
        <w:tc>
          <w:tcPr>
            <w:tcW w:w="733" w:type="pct"/>
          </w:tcPr>
          <w:p w:rsidR="00FA56F5" w:rsidRPr="00540B4A" w:rsidRDefault="00FA56F5" w:rsidP="0045275A">
            <w:pPr>
              <w:suppressAutoHyphens/>
              <w:spacing w:after="0" w:line="240" w:lineRule="auto"/>
              <w:ind w:right="-128"/>
              <w:jc w:val="both"/>
              <w:rPr>
                <w:rFonts w:ascii="Times New Roman" w:hAnsi="Times New Roman"/>
                <w:sz w:val="28"/>
                <w:szCs w:val="28"/>
              </w:rPr>
            </w:pPr>
          </w:p>
          <w:p w:rsidR="00FA56F5" w:rsidRPr="00540B4A" w:rsidRDefault="00FA56F5" w:rsidP="0045275A">
            <w:pPr>
              <w:suppressAutoHyphens/>
              <w:spacing w:after="0" w:line="240" w:lineRule="auto"/>
              <w:ind w:right="-128"/>
              <w:jc w:val="both"/>
              <w:rPr>
                <w:rFonts w:ascii="Times New Roman" w:hAnsi="Times New Roman"/>
                <w:sz w:val="28"/>
                <w:szCs w:val="28"/>
              </w:rPr>
            </w:pP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200</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250</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300</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400</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500</w:t>
            </w:r>
          </w:p>
        </w:tc>
        <w:tc>
          <w:tcPr>
            <w:tcW w:w="848" w:type="pct"/>
          </w:tcPr>
          <w:p w:rsidR="00FA56F5" w:rsidRPr="00540B4A" w:rsidRDefault="00FA56F5" w:rsidP="0045275A">
            <w:pPr>
              <w:suppressAutoHyphens/>
              <w:spacing w:after="0" w:line="240" w:lineRule="auto"/>
              <w:ind w:right="-128"/>
              <w:jc w:val="both"/>
              <w:rPr>
                <w:rFonts w:ascii="Times New Roman" w:hAnsi="Times New Roman"/>
                <w:sz w:val="28"/>
                <w:szCs w:val="28"/>
              </w:rPr>
            </w:pPr>
          </w:p>
          <w:p w:rsidR="00FA56F5" w:rsidRPr="00540B4A" w:rsidRDefault="00FA56F5" w:rsidP="0045275A">
            <w:pPr>
              <w:suppressAutoHyphens/>
              <w:spacing w:after="0" w:line="240" w:lineRule="auto"/>
              <w:ind w:right="-128"/>
              <w:jc w:val="both"/>
              <w:rPr>
                <w:rFonts w:ascii="Times New Roman" w:hAnsi="Times New Roman"/>
                <w:sz w:val="28"/>
                <w:szCs w:val="28"/>
              </w:rPr>
            </w:pP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20/з особи</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25/з особи</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30/з особи</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40/з особи</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50/з особи</w:t>
            </w:r>
          </w:p>
        </w:tc>
      </w:tr>
      <w:tr w:rsidR="00FA56F5" w:rsidRPr="00540B4A" w:rsidTr="0045275A">
        <w:trPr>
          <w:tblCellSpacing w:w="0" w:type="dxa"/>
        </w:trPr>
        <w:tc>
          <w:tcPr>
            <w:tcW w:w="332" w:type="pct"/>
          </w:tcPr>
          <w:p w:rsidR="00FA56F5" w:rsidRPr="00540B4A" w:rsidRDefault="00FA56F5" w:rsidP="00FA56F5">
            <w:pPr>
              <w:numPr>
                <w:ilvl w:val="0"/>
                <w:numId w:val="2"/>
              </w:numPr>
              <w:suppressAutoHyphens/>
              <w:spacing w:after="0" w:line="240" w:lineRule="auto"/>
              <w:ind w:right="-128"/>
              <w:jc w:val="both"/>
              <w:rPr>
                <w:rFonts w:ascii="Times New Roman" w:hAnsi="Times New Roman"/>
                <w:sz w:val="28"/>
                <w:szCs w:val="28"/>
              </w:rPr>
            </w:pPr>
          </w:p>
        </w:tc>
        <w:tc>
          <w:tcPr>
            <w:tcW w:w="3086" w:type="pct"/>
          </w:tcPr>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Орендарекламної</w:t>
            </w:r>
            <w:proofErr w:type="spellEnd"/>
            <w:r w:rsidRPr="00540B4A">
              <w:rPr>
                <w:rFonts w:ascii="Times New Roman" w:hAnsi="Times New Roman"/>
                <w:sz w:val="28"/>
                <w:szCs w:val="28"/>
              </w:rPr>
              <w:t xml:space="preserve"> площадки для </w:t>
            </w:r>
            <w:proofErr w:type="spellStart"/>
            <w:r w:rsidRPr="00540B4A">
              <w:rPr>
                <w:rFonts w:ascii="Times New Roman" w:hAnsi="Times New Roman"/>
                <w:sz w:val="28"/>
                <w:szCs w:val="28"/>
              </w:rPr>
              <w:t>друкованоїпродукції</w:t>
            </w:r>
            <w:proofErr w:type="spellEnd"/>
            <w:r w:rsidRPr="00540B4A">
              <w:rPr>
                <w:rFonts w:ascii="Times New Roman" w:hAnsi="Times New Roman"/>
                <w:sz w:val="28"/>
                <w:szCs w:val="28"/>
              </w:rPr>
              <w:t xml:space="preserve"> формату А2 на </w:t>
            </w:r>
            <w:proofErr w:type="spellStart"/>
            <w:r w:rsidRPr="00540B4A">
              <w:rPr>
                <w:rFonts w:ascii="Times New Roman" w:hAnsi="Times New Roman"/>
                <w:sz w:val="28"/>
                <w:szCs w:val="28"/>
              </w:rPr>
              <w:t>туристично-рекламному</w:t>
            </w:r>
            <w:proofErr w:type="spellEnd"/>
            <w:r w:rsidRPr="00540B4A">
              <w:rPr>
                <w:rFonts w:ascii="Times New Roman" w:hAnsi="Times New Roman"/>
                <w:sz w:val="28"/>
                <w:szCs w:val="28"/>
              </w:rPr>
              <w:t xml:space="preserve"> </w:t>
            </w:r>
            <w:proofErr w:type="spellStart"/>
            <w:r w:rsidRPr="00540B4A">
              <w:rPr>
                <w:rFonts w:ascii="Times New Roman" w:hAnsi="Times New Roman"/>
                <w:sz w:val="28"/>
                <w:szCs w:val="28"/>
              </w:rPr>
              <w:t>тубусі</w:t>
            </w:r>
            <w:proofErr w:type="spellEnd"/>
            <w:r w:rsidRPr="00540B4A">
              <w:rPr>
                <w:rFonts w:ascii="Times New Roman" w:hAnsi="Times New Roman"/>
                <w:sz w:val="28"/>
                <w:szCs w:val="28"/>
              </w:rPr>
              <w:t>.</w:t>
            </w:r>
          </w:p>
        </w:tc>
        <w:tc>
          <w:tcPr>
            <w:tcW w:w="1581" w:type="pct"/>
            <w:gridSpan w:val="2"/>
          </w:tcPr>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 xml:space="preserve">100/за </w:t>
            </w:r>
            <w:proofErr w:type="spellStart"/>
            <w:r w:rsidRPr="00540B4A">
              <w:rPr>
                <w:rFonts w:ascii="Times New Roman" w:hAnsi="Times New Roman"/>
                <w:sz w:val="28"/>
                <w:szCs w:val="28"/>
              </w:rPr>
              <w:t>місяць</w:t>
            </w:r>
            <w:proofErr w:type="spellEnd"/>
          </w:p>
        </w:tc>
      </w:tr>
      <w:tr w:rsidR="00FA56F5" w:rsidRPr="00540B4A" w:rsidTr="0045275A">
        <w:trPr>
          <w:trHeight w:val="1232"/>
          <w:tblCellSpacing w:w="0" w:type="dxa"/>
        </w:trPr>
        <w:tc>
          <w:tcPr>
            <w:tcW w:w="332" w:type="pct"/>
          </w:tcPr>
          <w:p w:rsidR="00FA56F5" w:rsidRPr="00540B4A" w:rsidRDefault="00FA56F5" w:rsidP="00FA56F5">
            <w:pPr>
              <w:numPr>
                <w:ilvl w:val="0"/>
                <w:numId w:val="2"/>
              </w:numPr>
              <w:suppressAutoHyphens/>
              <w:spacing w:after="0" w:line="240" w:lineRule="auto"/>
              <w:ind w:right="-128"/>
              <w:jc w:val="both"/>
              <w:rPr>
                <w:rFonts w:ascii="Times New Roman" w:hAnsi="Times New Roman"/>
                <w:sz w:val="28"/>
                <w:szCs w:val="28"/>
              </w:rPr>
            </w:pPr>
          </w:p>
        </w:tc>
        <w:tc>
          <w:tcPr>
            <w:tcW w:w="3086" w:type="pct"/>
          </w:tcPr>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Послуга</w:t>
            </w:r>
            <w:proofErr w:type="spellEnd"/>
            <w:r w:rsidRPr="00540B4A">
              <w:rPr>
                <w:rFonts w:ascii="Times New Roman" w:hAnsi="Times New Roman"/>
                <w:sz w:val="28"/>
                <w:szCs w:val="28"/>
              </w:rPr>
              <w:t xml:space="preserve"> – </w:t>
            </w:r>
            <w:proofErr w:type="spellStart"/>
            <w:r w:rsidRPr="00540B4A">
              <w:rPr>
                <w:rFonts w:ascii="Times New Roman" w:hAnsi="Times New Roman"/>
                <w:sz w:val="28"/>
                <w:szCs w:val="28"/>
              </w:rPr>
              <w:t>орендатуристичногообладнання</w:t>
            </w:r>
            <w:proofErr w:type="spellEnd"/>
            <w:r w:rsidRPr="00540B4A">
              <w:rPr>
                <w:rFonts w:ascii="Times New Roman" w:hAnsi="Times New Roman"/>
                <w:sz w:val="28"/>
                <w:szCs w:val="28"/>
              </w:rPr>
              <w:t>:</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 xml:space="preserve">Каяк </w:t>
            </w:r>
            <w:proofErr w:type="spellStart"/>
            <w:r w:rsidRPr="00540B4A">
              <w:rPr>
                <w:rFonts w:ascii="Times New Roman" w:hAnsi="Times New Roman"/>
                <w:sz w:val="28"/>
                <w:szCs w:val="28"/>
              </w:rPr>
              <w:t>одномісний</w:t>
            </w:r>
            <w:proofErr w:type="spellEnd"/>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 xml:space="preserve">Каяк </w:t>
            </w:r>
            <w:proofErr w:type="spellStart"/>
            <w:r w:rsidRPr="00540B4A">
              <w:rPr>
                <w:rFonts w:ascii="Times New Roman" w:hAnsi="Times New Roman"/>
                <w:sz w:val="28"/>
                <w:szCs w:val="28"/>
              </w:rPr>
              <w:t>двомісний</w:t>
            </w:r>
            <w:proofErr w:type="spellEnd"/>
          </w:p>
        </w:tc>
        <w:tc>
          <w:tcPr>
            <w:tcW w:w="733" w:type="pct"/>
          </w:tcPr>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1 година</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100</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150</w:t>
            </w:r>
          </w:p>
        </w:tc>
        <w:tc>
          <w:tcPr>
            <w:tcW w:w="848" w:type="pct"/>
          </w:tcPr>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Весь день</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500</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700</w:t>
            </w:r>
          </w:p>
        </w:tc>
      </w:tr>
      <w:tr w:rsidR="00FA56F5" w:rsidRPr="00540B4A" w:rsidTr="0045275A">
        <w:trPr>
          <w:tblCellSpacing w:w="0" w:type="dxa"/>
        </w:trPr>
        <w:tc>
          <w:tcPr>
            <w:tcW w:w="332" w:type="pct"/>
          </w:tcPr>
          <w:p w:rsidR="00FA56F5" w:rsidRPr="00540B4A" w:rsidRDefault="00FA56F5" w:rsidP="00FA56F5">
            <w:pPr>
              <w:numPr>
                <w:ilvl w:val="0"/>
                <w:numId w:val="2"/>
              </w:numPr>
              <w:suppressAutoHyphens/>
              <w:spacing w:after="0" w:line="240" w:lineRule="auto"/>
              <w:ind w:right="-128"/>
              <w:jc w:val="both"/>
              <w:rPr>
                <w:rFonts w:ascii="Times New Roman" w:hAnsi="Times New Roman"/>
                <w:sz w:val="28"/>
                <w:szCs w:val="28"/>
              </w:rPr>
            </w:pPr>
          </w:p>
        </w:tc>
        <w:tc>
          <w:tcPr>
            <w:tcW w:w="3086" w:type="pct"/>
          </w:tcPr>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Послуга</w:t>
            </w:r>
            <w:proofErr w:type="spellEnd"/>
            <w:r w:rsidRPr="00540B4A">
              <w:rPr>
                <w:rFonts w:ascii="Times New Roman" w:hAnsi="Times New Roman"/>
                <w:sz w:val="28"/>
                <w:szCs w:val="28"/>
              </w:rPr>
              <w:t xml:space="preserve"> – </w:t>
            </w:r>
            <w:proofErr w:type="spellStart"/>
            <w:r w:rsidRPr="00540B4A">
              <w:rPr>
                <w:rFonts w:ascii="Times New Roman" w:hAnsi="Times New Roman"/>
                <w:sz w:val="28"/>
                <w:szCs w:val="28"/>
              </w:rPr>
              <w:t>організаціянавчальних</w:t>
            </w:r>
            <w:proofErr w:type="spellEnd"/>
            <w:r w:rsidRPr="00540B4A">
              <w:rPr>
                <w:rFonts w:ascii="Times New Roman" w:hAnsi="Times New Roman"/>
                <w:sz w:val="28"/>
                <w:szCs w:val="28"/>
              </w:rPr>
              <w:t xml:space="preserve">, </w:t>
            </w:r>
            <w:proofErr w:type="spellStart"/>
            <w:r w:rsidRPr="00540B4A">
              <w:rPr>
                <w:rFonts w:ascii="Times New Roman" w:hAnsi="Times New Roman"/>
                <w:sz w:val="28"/>
                <w:szCs w:val="28"/>
              </w:rPr>
              <w:t>презентаційних</w:t>
            </w:r>
            <w:proofErr w:type="spellEnd"/>
            <w:r w:rsidRPr="00540B4A">
              <w:rPr>
                <w:rFonts w:ascii="Times New Roman" w:hAnsi="Times New Roman"/>
                <w:sz w:val="28"/>
                <w:szCs w:val="28"/>
              </w:rPr>
              <w:t xml:space="preserve">, </w:t>
            </w:r>
            <w:proofErr w:type="spellStart"/>
            <w:r w:rsidRPr="00540B4A">
              <w:rPr>
                <w:rFonts w:ascii="Times New Roman" w:hAnsi="Times New Roman"/>
                <w:sz w:val="28"/>
                <w:szCs w:val="28"/>
              </w:rPr>
              <w:t>консалтинговихзаходів</w:t>
            </w:r>
            <w:proofErr w:type="spellEnd"/>
            <w:r w:rsidRPr="00540B4A">
              <w:rPr>
                <w:rFonts w:ascii="Times New Roman" w:hAnsi="Times New Roman"/>
                <w:sz w:val="28"/>
                <w:szCs w:val="28"/>
              </w:rPr>
              <w:t xml:space="preserve"> та </w:t>
            </w:r>
            <w:proofErr w:type="spellStart"/>
            <w:r w:rsidRPr="00540B4A">
              <w:rPr>
                <w:rFonts w:ascii="Times New Roman" w:hAnsi="Times New Roman"/>
                <w:sz w:val="28"/>
                <w:szCs w:val="28"/>
              </w:rPr>
              <w:t>зустрічей</w:t>
            </w:r>
            <w:proofErr w:type="spellEnd"/>
            <w:r w:rsidRPr="00540B4A">
              <w:rPr>
                <w:rFonts w:ascii="Times New Roman" w:hAnsi="Times New Roman"/>
                <w:sz w:val="28"/>
                <w:szCs w:val="28"/>
              </w:rPr>
              <w:t>.</w:t>
            </w:r>
          </w:p>
        </w:tc>
        <w:tc>
          <w:tcPr>
            <w:tcW w:w="1581" w:type="pct"/>
            <w:gridSpan w:val="2"/>
          </w:tcPr>
          <w:p w:rsidR="00FA56F5" w:rsidRPr="00540B4A" w:rsidRDefault="00FA56F5" w:rsidP="0045275A">
            <w:pPr>
              <w:suppressAutoHyphens/>
              <w:spacing w:after="0" w:line="240" w:lineRule="auto"/>
              <w:ind w:right="-128"/>
              <w:jc w:val="both"/>
              <w:rPr>
                <w:rFonts w:ascii="Times New Roman" w:hAnsi="Times New Roman"/>
                <w:sz w:val="28"/>
                <w:szCs w:val="28"/>
              </w:rPr>
            </w:pP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500/година</w:t>
            </w:r>
          </w:p>
        </w:tc>
      </w:tr>
      <w:tr w:rsidR="00FA56F5" w:rsidRPr="00540B4A" w:rsidTr="0045275A">
        <w:trPr>
          <w:tblCellSpacing w:w="0" w:type="dxa"/>
        </w:trPr>
        <w:tc>
          <w:tcPr>
            <w:tcW w:w="332" w:type="pct"/>
          </w:tcPr>
          <w:p w:rsidR="00FA56F5" w:rsidRPr="00540B4A" w:rsidRDefault="00FA56F5" w:rsidP="00FA56F5">
            <w:pPr>
              <w:numPr>
                <w:ilvl w:val="0"/>
                <w:numId w:val="2"/>
              </w:numPr>
              <w:suppressAutoHyphens/>
              <w:spacing w:after="0" w:line="240" w:lineRule="auto"/>
              <w:ind w:right="-128"/>
              <w:jc w:val="both"/>
              <w:rPr>
                <w:rFonts w:ascii="Times New Roman" w:hAnsi="Times New Roman"/>
                <w:sz w:val="28"/>
                <w:szCs w:val="28"/>
              </w:rPr>
            </w:pPr>
          </w:p>
        </w:tc>
        <w:tc>
          <w:tcPr>
            <w:tcW w:w="3086" w:type="pct"/>
          </w:tcPr>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 xml:space="preserve">Продаж </w:t>
            </w:r>
            <w:proofErr w:type="spellStart"/>
            <w:r w:rsidRPr="00540B4A">
              <w:rPr>
                <w:rFonts w:ascii="Times New Roman" w:hAnsi="Times New Roman"/>
                <w:sz w:val="28"/>
                <w:szCs w:val="28"/>
              </w:rPr>
              <w:t>сувенірноїпродукції</w:t>
            </w:r>
            <w:proofErr w:type="spellEnd"/>
            <w:r w:rsidRPr="00540B4A">
              <w:rPr>
                <w:rFonts w:ascii="Times New Roman" w:hAnsi="Times New Roman"/>
                <w:sz w:val="28"/>
                <w:szCs w:val="28"/>
              </w:rPr>
              <w:t>:</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МапасередмістяЧортова</w:t>
            </w:r>
            <w:proofErr w:type="spellEnd"/>
            <w:r w:rsidRPr="00540B4A">
              <w:rPr>
                <w:rFonts w:ascii="Times New Roman" w:hAnsi="Times New Roman"/>
                <w:sz w:val="28"/>
                <w:szCs w:val="28"/>
              </w:rPr>
              <w:t xml:space="preserve"> для </w:t>
            </w:r>
            <w:proofErr w:type="spellStart"/>
            <w:r w:rsidRPr="00540B4A">
              <w:rPr>
                <w:rFonts w:ascii="Times New Roman" w:hAnsi="Times New Roman"/>
                <w:sz w:val="28"/>
                <w:szCs w:val="28"/>
              </w:rPr>
              <w:t>пішохіднихекскурсій</w:t>
            </w:r>
            <w:proofErr w:type="spellEnd"/>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Набірпоштівок</w:t>
            </w:r>
            <w:proofErr w:type="spellEnd"/>
            <w:r w:rsidRPr="00540B4A">
              <w:rPr>
                <w:rFonts w:ascii="Times New Roman" w:hAnsi="Times New Roman"/>
                <w:sz w:val="28"/>
                <w:szCs w:val="28"/>
              </w:rPr>
              <w:t xml:space="preserve"> «</w:t>
            </w:r>
            <w:proofErr w:type="spellStart"/>
            <w:r w:rsidRPr="00540B4A">
              <w:rPr>
                <w:rFonts w:ascii="Times New Roman" w:hAnsi="Times New Roman"/>
                <w:sz w:val="28"/>
                <w:szCs w:val="28"/>
              </w:rPr>
              <w:t>Кишеньковемісто</w:t>
            </w:r>
            <w:proofErr w:type="spellEnd"/>
            <w:r w:rsidRPr="00540B4A">
              <w:rPr>
                <w:rFonts w:ascii="Times New Roman" w:hAnsi="Times New Roman"/>
                <w:sz w:val="28"/>
                <w:szCs w:val="28"/>
              </w:rPr>
              <w:t xml:space="preserve">. </w:t>
            </w:r>
            <w:proofErr w:type="spellStart"/>
            <w:r w:rsidRPr="00540B4A">
              <w:rPr>
                <w:rFonts w:ascii="Times New Roman" w:hAnsi="Times New Roman"/>
                <w:sz w:val="28"/>
                <w:szCs w:val="28"/>
              </w:rPr>
              <w:t>Чортків</w:t>
            </w:r>
            <w:proofErr w:type="spellEnd"/>
            <w:r w:rsidRPr="00540B4A">
              <w:rPr>
                <w:rFonts w:ascii="Times New Roman" w:hAnsi="Times New Roman"/>
                <w:sz w:val="28"/>
                <w:szCs w:val="28"/>
              </w:rPr>
              <w:t>»</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Свічка</w:t>
            </w:r>
            <w:proofErr w:type="spellEnd"/>
            <w:r w:rsidRPr="00540B4A">
              <w:rPr>
                <w:rFonts w:ascii="Times New Roman" w:hAnsi="Times New Roman"/>
                <w:sz w:val="28"/>
                <w:szCs w:val="28"/>
              </w:rPr>
              <w:t xml:space="preserve"> «</w:t>
            </w:r>
            <w:proofErr w:type="spellStart"/>
            <w:r w:rsidRPr="00540B4A">
              <w:rPr>
                <w:rFonts w:ascii="Times New Roman" w:hAnsi="Times New Roman"/>
                <w:sz w:val="28"/>
                <w:szCs w:val="28"/>
              </w:rPr>
              <w:t>Годинникова</w:t>
            </w:r>
            <w:proofErr w:type="spellEnd"/>
            <w:r w:rsidRPr="00540B4A">
              <w:rPr>
                <w:rFonts w:ascii="Times New Roman" w:hAnsi="Times New Roman"/>
                <w:sz w:val="28"/>
                <w:szCs w:val="28"/>
              </w:rPr>
              <w:t xml:space="preserve"> вежа»</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Дерев’яниймагніт</w:t>
            </w:r>
            <w:proofErr w:type="spellEnd"/>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Ялинкова</w:t>
            </w:r>
            <w:proofErr w:type="spellEnd"/>
            <w:r w:rsidRPr="00540B4A">
              <w:rPr>
                <w:rFonts w:ascii="Times New Roman" w:hAnsi="Times New Roman"/>
                <w:sz w:val="28"/>
                <w:szCs w:val="28"/>
              </w:rPr>
              <w:t xml:space="preserve"> прикраса «</w:t>
            </w:r>
            <w:proofErr w:type="spellStart"/>
            <w:r w:rsidRPr="00540B4A">
              <w:rPr>
                <w:rFonts w:ascii="Times New Roman" w:hAnsi="Times New Roman"/>
                <w:sz w:val="28"/>
                <w:szCs w:val="28"/>
              </w:rPr>
              <w:t>Чортків</w:t>
            </w:r>
            <w:proofErr w:type="spellEnd"/>
            <w:r w:rsidRPr="00540B4A">
              <w:rPr>
                <w:rFonts w:ascii="Times New Roman" w:hAnsi="Times New Roman"/>
                <w:sz w:val="28"/>
                <w:szCs w:val="28"/>
              </w:rPr>
              <w:t xml:space="preserve"> 500»</w:t>
            </w:r>
          </w:p>
          <w:p w:rsidR="00FA56F5" w:rsidRPr="00540B4A" w:rsidRDefault="00FA56F5" w:rsidP="00FA56F5">
            <w:pPr>
              <w:numPr>
                <w:ilvl w:val="0"/>
                <w:numId w:val="1"/>
              </w:num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Брошура</w:t>
            </w:r>
            <w:proofErr w:type="spellEnd"/>
            <w:r w:rsidRPr="00540B4A">
              <w:rPr>
                <w:rFonts w:ascii="Times New Roman" w:hAnsi="Times New Roman"/>
                <w:sz w:val="28"/>
                <w:szCs w:val="28"/>
              </w:rPr>
              <w:t xml:space="preserve"> «</w:t>
            </w:r>
            <w:proofErr w:type="spellStart"/>
            <w:r w:rsidRPr="00540B4A">
              <w:rPr>
                <w:rFonts w:ascii="Times New Roman" w:hAnsi="Times New Roman"/>
                <w:sz w:val="28"/>
                <w:szCs w:val="28"/>
              </w:rPr>
              <w:t>Чортків</w:t>
            </w:r>
            <w:proofErr w:type="spellEnd"/>
            <w:r w:rsidRPr="00540B4A">
              <w:rPr>
                <w:rFonts w:ascii="Times New Roman" w:hAnsi="Times New Roman"/>
                <w:sz w:val="28"/>
                <w:szCs w:val="28"/>
              </w:rPr>
              <w:t xml:space="preserve">. </w:t>
            </w:r>
            <w:proofErr w:type="spellStart"/>
            <w:r w:rsidRPr="00540B4A">
              <w:rPr>
                <w:rFonts w:ascii="Times New Roman" w:hAnsi="Times New Roman"/>
                <w:sz w:val="28"/>
                <w:szCs w:val="28"/>
              </w:rPr>
              <w:t>Синергія</w:t>
            </w:r>
            <w:proofErr w:type="spellEnd"/>
            <w:r w:rsidRPr="00540B4A">
              <w:rPr>
                <w:rFonts w:ascii="Times New Roman" w:hAnsi="Times New Roman"/>
                <w:sz w:val="28"/>
                <w:szCs w:val="28"/>
              </w:rPr>
              <w:t xml:space="preserve"> культур»</w:t>
            </w:r>
          </w:p>
        </w:tc>
        <w:tc>
          <w:tcPr>
            <w:tcW w:w="1581" w:type="pct"/>
            <w:gridSpan w:val="2"/>
          </w:tcPr>
          <w:p w:rsidR="00FA56F5" w:rsidRPr="00540B4A" w:rsidRDefault="00FA56F5" w:rsidP="0045275A">
            <w:pPr>
              <w:suppressAutoHyphens/>
              <w:spacing w:after="0" w:line="240" w:lineRule="auto"/>
              <w:ind w:right="-128"/>
              <w:jc w:val="both"/>
              <w:rPr>
                <w:rFonts w:ascii="Times New Roman" w:hAnsi="Times New Roman"/>
                <w:sz w:val="28"/>
                <w:szCs w:val="28"/>
              </w:rPr>
            </w:pP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10</w:t>
            </w:r>
          </w:p>
          <w:p w:rsidR="00FA56F5" w:rsidRPr="00540B4A" w:rsidRDefault="00FA56F5" w:rsidP="0045275A">
            <w:pPr>
              <w:suppressAutoHyphens/>
              <w:spacing w:after="0" w:line="240" w:lineRule="auto"/>
              <w:ind w:right="-128"/>
              <w:jc w:val="both"/>
              <w:rPr>
                <w:rFonts w:ascii="Times New Roman" w:hAnsi="Times New Roman"/>
                <w:sz w:val="28"/>
                <w:szCs w:val="28"/>
              </w:rPr>
            </w:pP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150</w:t>
            </w:r>
          </w:p>
          <w:p w:rsidR="00FA56F5" w:rsidRPr="00540B4A" w:rsidRDefault="00FA56F5" w:rsidP="0045275A">
            <w:pPr>
              <w:suppressAutoHyphens/>
              <w:spacing w:after="0" w:line="240" w:lineRule="auto"/>
              <w:ind w:right="-128"/>
              <w:jc w:val="both"/>
              <w:rPr>
                <w:rFonts w:ascii="Times New Roman" w:hAnsi="Times New Roman"/>
                <w:sz w:val="28"/>
                <w:szCs w:val="28"/>
              </w:rPr>
            </w:pP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150</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40</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120</w:t>
            </w:r>
          </w:p>
          <w:p w:rsidR="00FA56F5" w:rsidRPr="00540B4A" w:rsidRDefault="00FA56F5" w:rsidP="0045275A">
            <w:pPr>
              <w:suppressAutoHyphens/>
              <w:spacing w:after="0" w:line="240" w:lineRule="auto"/>
              <w:ind w:right="-128"/>
              <w:jc w:val="both"/>
              <w:rPr>
                <w:rFonts w:ascii="Times New Roman" w:hAnsi="Times New Roman"/>
                <w:sz w:val="28"/>
                <w:szCs w:val="28"/>
              </w:rPr>
            </w:pPr>
            <w:r w:rsidRPr="00540B4A">
              <w:rPr>
                <w:rFonts w:ascii="Times New Roman" w:hAnsi="Times New Roman"/>
                <w:sz w:val="28"/>
                <w:szCs w:val="28"/>
              </w:rPr>
              <w:t>30</w:t>
            </w:r>
          </w:p>
        </w:tc>
      </w:tr>
      <w:tr w:rsidR="00FA56F5" w:rsidRPr="00540B4A" w:rsidTr="0045275A">
        <w:trPr>
          <w:tblCellSpacing w:w="0" w:type="dxa"/>
        </w:trPr>
        <w:tc>
          <w:tcPr>
            <w:tcW w:w="332" w:type="pct"/>
          </w:tcPr>
          <w:p w:rsidR="00FA56F5" w:rsidRPr="00540B4A" w:rsidRDefault="00FA56F5" w:rsidP="00FA56F5">
            <w:pPr>
              <w:numPr>
                <w:ilvl w:val="0"/>
                <w:numId w:val="2"/>
              </w:numPr>
              <w:suppressAutoHyphens/>
              <w:spacing w:after="0" w:line="240" w:lineRule="auto"/>
              <w:ind w:right="-128"/>
              <w:jc w:val="both"/>
              <w:rPr>
                <w:rFonts w:ascii="Times New Roman" w:hAnsi="Times New Roman"/>
                <w:sz w:val="28"/>
                <w:szCs w:val="28"/>
              </w:rPr>
            </w:pPr>
          </w:p>
        </w:tc>
        <w:tc>
          <w:tcPr>
            <w:tcW w:w="3086" w:type="pct"/>
          </w:tcPr>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Послуга</w:t>
            </w:r>
            <w:proofErr w:type="spellEnd"/>
            <w:r w:rsidRPr="00540B4A">
              <w:rPr>
                <w:rFonts w:ascii="Times New Roman" w:hAnsi="Times New Roman"/>
                <w:sz w:val="28"/>
                <w:szCs w:val="28"/>
              </w:rPr>
              <w:t xml:space="preserve"> – </w:t>
            </w:r>
            <w:proofErr w:type="spellStart"/>
            <w:r w:rsidRPr="00540B4A">
              <w:rPr>
                <w:rFonts w:ascii="Times New Roman" w:hAnsi="Times New Roman"/>
                <w:sz w:val="28"/>
                <w:szCs w:val="28"/>
              </w:rPr>
              <w:t>організаціятуристичнихівентів</w:t>
            </w:r>
            <w:proofErr w:type="spellEnd"/>
            <w:r w:rsidRPr="00540B4A">
              <w:rPr>
                <w:rFonts w:ascii="Times New Roman" w:hAnsi="Times New Roman"/>
                <w:sz w:val="28"/>
                <w:szCs w:val="28"/>
              </w:rPr>
              <w:t xml:space="preserve"> та </w:t>
            </w:r>
            <w:proofErr w:type="spellStart"/>
            <w:r w:rsidRPr="00540B4A">
              <w:rPr>
                <w:rFonts w:ascii="Times New Roman" w:hAnsi="Times New Roman"/>
                <w:sz w:val="28"/>
                <w:szCs w:val="28"/>
              </w:rPr>
              <w:t>іншихподій</w:t>
            </w:r>
            <w:proofErr w:type="spellEnd"/>
          </w:p>
        </w:tc>
        <w:tc>
          <w:tcPr>
            <w:tcW w:w="1581" w:type="pct"/>
            <w:gridSpan w:val="2"/>
          </w:tcPr>
          <w:p w:rsidR="00FA56F5" w:rsidRPr="00540B4A" w:rsidRDefault="00FA56F5" w:rsidP="0045275A">
            <w:pPr>
              <w:suppressAutoHyphens/>
              <w:spacing w:after="0" w:line="240" w:lineRule="auto"/>
              <w:ind w:right="-128"/>
              <w:jc w:val="both"/>
              <w:rPr>
                <w:rFonts w:ascii="Times New Roman" w:hAnsi="Times New Roman"/>
                <w:sz w:val="28"/>
                <w:szCs w:val="28"/>
              </w:rPr>
            </w:pPr>
            <w:proofErr w:type="spellStart"/>
            <w:r w:rsidRPr="00540B4A">
              <w:rPr>
                <w:rFonts w:ascii="Times New Roman" w:hAnsi="Times New Roman"/>
                <w:sz w:val="28"/>
                <w:szCs w:val="28"/>
              </w:rPr>
              <w:t>Ціна</w:t>
            </w:r>
            <w:proofErr w:type="spellEnd"/>
            <w:r w:rsidRPr="00540B4A">
              <w:rPr>
                <w:rFonts w:ascii="Times New Roman" w:hAnsi="Times New Roman"/>
                <w:sz w:val="28"/>
                <w:szCs w:val="28"/>
              </w:rPr>
              <w:t xml:space="preserve"> за </w:t>
            </w:r>
            <w:proofErr w:type="spellStart"/>
            <w:r w:rsidRPr="00540B4A">
              <w:rPr>
                <w:rFonts w:ascii="Times New Roman" w:hAnsi="Times New Roman"/>
                <w:sz w:val="28"/>
                <w:szCs w:val="28"/>
              </w:rPr>
              <w:t>додатковоюдомовленістю</w:t>
            </w:r>
            <w:proofErr w:type="spellEnd"/>
          </w:p>
        </w:tc>
      </w:tr>
      <w:tr w:rsidR="00FA56F5" w:rsidRPr="00540B4A" w:rsidTr="0045275A">
        <w:trPr>
          <w:tblCellSpacing w:w="0" w:type="dxa"/>
        </w:trPr>
        <w:tc>
          <w:tcPr>
            <w:tcW w:w="332" w:type="pct"/>
          </w:tcPr>
          <w:p w:rsidR="00FA56F5" w:rsidRPr="00540B4A" w:rsidRDefault="00FA56F5" w:rsidP="00FA56F5">
            <w:pPr>
              <w:pStyle w:val="western"/>
              <w:spacing w:before="0" w:beforeAutospacing="0"/>
              <w:ind w:firstLine="708"/>
              <w:rPr>
                <w:lang w:val="uk-UA"/>
              </w:rPr>
            </w:pPr>
          </w:p>
        </w:tc>
        <w:tc>
          <w:tcPr>
            <w:tcW w:w="3086" w:type="pct"/>
          </w:tcPr>
          <w:p w:rsidR="00FA56F5" w:rsidRPr="00540B4A" w:rsidRDefault="00FA56F5" w:rsidP="00FA56F5">
            <w:pPr>
              <w:pStyle w:val="western"/>
              <w:spacing w:before="0" w:beforeAutospacing="0"/>
              <w:ind w:firstLine="708"/>
              <w:rPr>
                <w:lang w:val="uk-UA"/>
              </w:rPr>
            </w:pPr>
            <w:r w:rsidRPr="00540B4A">
              <w:rPr>
                <w:lang w:val="uk-UA"/>
              </w:rPr>
              <w:t xml:space="preserve">Послуга - </w:t>
            </w:r>
            <w:proofErr w:type="spellStart"/>
            <w:r w:rsidRPr="00540B4A">
              <w:rPr>
                <w:lang w:val="uk-UA"/>
              </w:rPr>
              <w:t>організаціямайстер-класів</w:t>
            </w:r>
            <w:proofErr w:type="spellEnd"/>
          </w:p>
        </w:tc>
        <w:tc>
          <w:tcPr>
            <w:tcW w:w="1581" w:type="pct"/>
            <w:gridSpan w:val="2"/>
          </w:tcPr>
          <w:p w:rsidR="00FA56F5" w:rsidRPr="00540B4A" w:rsidRDefault="00FA56F5" w:rsidP="00FA56F5">
            <w:pPr>
              <w:pStyle w:val="western"/>
              <w:spacing w:before="0" w:beforeAutospacing="0"/>
              <w:ind w:firstLine="708"/>
              <w:rPr>
                <w:lang w:val="uk-UA"/>
              </w:rPr>
            </w:pPr>
            <w:r w:rsidRPr="00540B4A">
              <w:rPr>
                <w:lang w:val="uk-UA"/>
              </w:rPr>
              <w:t xml:space="preserve">Ціна за </w:t>
            </w:r>
            <w:proofErr w:type="spellStart"/>
            <w:r w:rsidRPr="00540B4A">
              <w:rPr>
                <w:lang w:val="uk-UA"/>
              </w:rPr>
              <w:t>додатковоюдомовленістю</w:t>
            </w:r>
            <w:proofErr w:type="spellEnd"/>
          </w:p>
        </w:tc>
      </w:tr>
    </w:tbl>
    <w:p w:rsidR="00FA56F5" w:rsidRPr="00540B4A" w:rsidRDefault="00FA56F5" w:rsidP="00FA56F5">
      <w:pPr>
        <w:pStyle w:val="western"/>
        <w:spacing w:before="0" w:beforeAutospacing="0"/>
        <w:ind w:firstLine="708"/>
        <w:rPr>
          <w:lang w:val="uk-UA"/>
        </w:rPr>
      </w:pPr>
    </w:p>
    <w:p w:rsidR="0045275A" w:rsidRPr="00540B4A" w:rsidRDefault="00FA56F5" w:rsidP="00FA56F5">
      <w:pPr>
        <w:pStyle w:val="western"/>
        <w:spacing w:before="0" w:beforeAutospacing="0"/>
        <w:ind w:firstLine="708"/>
        <w:rPr>
          <w:lang w:val="uk-UA"/>
        </w:rPr>
      </w:pPr>
      <w:r w:rsidRPr="00540B4A">
        <w:rPr>
          <w:lang w:val="uk-UA"/>
        </w:rPr>
        <w:t xml:space="preserve">Згідно штатного розпису по </w:t>
      </w:r>
      <w:proofErr w:type="spellStart"/>
      <w:r w:rsidRPr="00540B4A">
        <w:rPr>
          <w:lang w:val="uk-UA"/>
        </w:rPr>
        <w:t>КП</w:t>
      </w:r>
      <w:proofErr w:type="spellEnd"/>
      <w:r w:rsidRPr="00540B4A">
        <w:rPr>
          <w:lang w:val="uk-UA"/>
        </w:rPr>
        <w:t xml:space="preserve"> «</w:t>
      </w:r>
      <w:proofErr w:type="spellStart"/>
      <w:r w:rsidRPr="00540B4A">
        <w:rPr>
          <w:lang w:val="uk-UA"/>
        </w:rPr>
        <w:t>Чотківський</w:t>
      </w:r>
      <w:proofErr w:type="spellEnd"/>
      <w:r w:rsidRPr="00540B4A">
        <w:rPr>
          <w:lang w:val="uk-UA"/>
        </w:rPr>
        <w:t xml:space="preserve"> </w:t>
      </w:r>
      <w:proofErr w:type="spellStart"/>
      <w:r w:rsidRPr="00540B4A">
        <w:rPr>
          <w:lang w:val="uk-UA"/>
        </w:rPr>
        <w:t>ТІЦ</w:t>
      </w:r>
      <w:proofErr w:type="spellEnd"/>
      <w:r w:rsidRPr="00540B4A">
        <w:rPr>
          <w:lang w:val="uk-UA"/>
        </w:rPr>
        <w:t>» з 01.03.2021 по 31.12.2021 року на підприємстві передбачено 4 посади</w:t>
      </w:r>
      <w:r w:rsidR="0045275A" w:rsidRPr="00540B4A">
        <w:rPr>
          <w:lang w:val="uk-UA"/>
        </w:rPr>
        <w:t>:</w:t>
      </w:r>
    </w:p>
    <w:p w:rsidR="00FA56F5" w:rsidRPr="00540B4A" w:rsidRDefault="0045275A" w:rsidP="00540B4A">
      <w:pPr>
        <w:pStyle w:val="western"/>
        <w:numPr>
          <w:ilvl w:val="0"/>
          <w:numId w:val="3"/>
        </w:numPr>
        <w:spacing w:before="0" w:beforeAutospacing="0"/>
        <w:rPr>
          <w:lang w:val="uk-UA"/>
        </w:rPr>
      </w:pPr>
      <w:r w:rsidRPr="00540B4A">
        <w:rPr>
          <w:lang w:val="uk-UA"/>
        </w:rPr>
        <w:t>Директор;</w:t>
      </w:r>
    </w:p>
    <w:p w:rsidR="0045275A" w:rsidRPr="00540B4A" w:rsidRDefault="0045275A" w:rsidP="00540B4A">
      <w:pPr>
        <w:pStyle w:val="western"/>
        <w:numPr>
          <w:ilvl w:val="0"/>
          <w:numId w:val="3"/>
        </w:numPr>
        <w:spacing w:before="0" w:beforeAutospacing="0"/>
        <w:rPr>
          <w:lang w:val="uk-UA"/>
        </w:rPr>
      </w:pPr>
      <w:r w:rsidRPr="00540B4A">
        <w:rPr>
          <w:lang w:val="uk-UA"/>
        </w:rPr>
        <w:t>Бухгалтер;</w:t>
      </w:r>
    </w:p>
    <w:p w:rsidR="0045275A" w:rsidRPr="00540B4A" w:rsidRDefault="0045275A" w:rsidP="00540B4A">
      <w:pPr>
        <w:pStyle w:val="western"/>
        <w:numPr>
          <w:ilvl w:val="0"/>
          <w:numId w:val="3"/>
        </w:numPr>
        <w:spacing w:before="0" w:beforeAutospacing="0"/>
        <w:rPr>
          <w:lang w:val="uk-UA"/>
        </w:rPr>
      </w:pPr>
      <w:r w:rsidRPr="00540B4A">
        <w:rPr>
          <w:lang w:val="uk-UA"/>
        </w:rPr>
        <w:t>Менеджер (управитель по туризму);</w:t>
      </w:r>
    </w:p>
    <w:p w:rsidR="0045275A" w:rsidRPr="00540B4A" w:rsidRDefault="0045275A" w:rsidP="00540B4A">
      <w:pPr>
        <w:pStyle w:val="western"/>
        <w:numPr>
          <w:ilvl w:val="0"/>
          <w:numId w:val="3"/>
        </w:numPr>
        <w:spacing w:before="0" w:beforeAutospacing="0"/>
        <w:rPr>
          <w:lang w:val="uk-UA"/>
        </w:rPr>
      </w:pPr>
      <w:r w:rsidRPr="00540B4A">
        <w:rPr>
          <w:lang w:val="uk-UA"/>
        </w:rPr>
        <w:t>Менеджер ( управитель у сфері надання інформації).</w:t>
      </w:r>
    </w:p>
    <w:p w:rsidR="006B7E9B" w:rsidRPr="00540B4A" w:rsidRDefault="0045275A" w:rsidP="00540B4A">
      <w:pPr>
        <w:pStyle w:val="western"/>
        <w:spacing w:before="0" w:beforeAutospacing="0"/>
        <w:ind w:firstLine="708"/>
        <w:rPr>
          <w:lang w:val="uk-UA"/>
        </w:rPr>
      </w:pPr>
      <w:r w:rsidRPr="00540B4A">
        <w:rPr>
          <w:lang w:val="uk-UA"/>
        </w:rPr>
        <w:t>За 2021 р працівникам було нара</w:t>
      </w:r>
      <w:r w:rsidR="006B7E9B" w:rsidRPr="00540B4A">
        <w:rPr>
          <w:lang w:val="uk-UA"/>
        </w:rPr>
        <w:t xml:space="preserve">ховано 273471,54 грн. </w:t>
      </w:r>
      <w:proofErr w:type="spellStart"/>
      <w:r w:rsidR="006B7E9B" w:rsidRPr="00540B4A">
        <w:rPr>
          <w:lang w:val="uk-UA"/>
        </w:rPr>
        <w:t>заробітньої</w:t>
      </w:r>
      <w:proofErr w:type="spellEnd"/>
      <w:r w:rsidR="006B7E9B" w:rsidRPr="00540B4A">
        <w:rPr>
          <w:lang w:val="uk-UA"/>
        </w:rPr>
        <w:t xml:space="preserve"> плати. </w:t>
      </w:r>
    </w:p>
    <w:p w:rsidR="00540B4A" w:rsidRPr="00540B4A" w:rsidRDefault="006B7E9B" w:rsidP="00540B4A">
      <w:pPr>
        <w:pStyle w:val="western"/>
        <w:spacing w:before="0" w:beforeAutospacing="0"/>
        <w:ind w:firstLine="708"/>
        <w:rPr>
          <w:lang w:val="uk-UA"/>
        </w:rPr>
      </w:pPr>
      <w:r w:rsidRPr="00540B4A">
        <w:rPr>
          <w:lang w:val="uk-UA"/>
        </w:rPr>
        <w:t xml:space="preserve">Згідно Програма розвитку туризму в </w:t>
      </w:r>
      <w:proofErr w:type="spellStart"/>
      <w:r w:rsidRPr="00540B4A">
        <w:rPr>
          <w:lang w:val="uk-UA"/>
        </w:rPr>
        <w:t>Чортківській</w:t>
      </w:r>
      <w:proofErr w:type="spellEnd"/>
      <w:r w:rsidRPr="00540B4A">
        <w:rPr>
          <w:lang w:val="uk-UA"/>
        </w:rPr>
        <w:t xml:space="preserve"> міській територіальній громаді на 2021-2023 використано</w:t>
      </w:r>
      <w:r w:rsidR="00FD3A66" w:rsidRPr="00540B4A">
        <w:rPr>
          <w:lang w:val="uk-UA"/>
        </w:rPr>
        <w:t>234115,47 грн.</w:t>
      </w:r>
      <w:r w:rsidRPr="00540B4A">
        <w:rPr>
          <w:lang w:val="uk-UA"/>
        </w:rPr>
        <w:t xml:space="preserve"> на товари та послуги</w:t>
      </w:r>
      <w:r w:rsidR="00FD3A66" w:rsidRPr="00540B4A">
        <w:rPr>
          <w:lang w:val="uk-UA"/>
        </w:rPr>
        <w:t>, серед яких закупівля туристичного обладнання для сплавів а каяках, гірлянд, канцтоварів.</w:t>
      </w:r>
    </w:p>
    <w:p w:rsidR="00540B4A" w:rsidRPr="00540B4A" w:rsidRDefault="00540B4A" w:rsidP="00540B4A">
      <w:pPr>
        <w:pStyle w:val="western"/>
        <w:spacing w:before="0" w:beforeAutospacing="0"/>
        <w:ind w:firstLine="708"/>
        <w:rPr>
          <w:lang w:val="uk-UA"/>
        </w:rPr>
      </w:pPr>
      <w:r w:rsidRPr="00540B4A">
        <w:rPr>
          <w:lang w:val="uk-UA"/>
        </w:rPr>
        <w:t>Комунальне Підприємство «</w:t>
      </w:r>
      <w:proofErr w:type="spellStart"/>
      <w:r w:rsidRPr="00540B4A">
        <w:rPr>
          <w:lang w:val="uk-UA"/>
        </w:rPr>
        <w:t>Чортківський</w:t>
      </w:r>
      <w:proofErr w:type="spellEnd"/>
      <w:r w:rsidRPr="00540B4A">
        <w:rPr>
          <w:lang w:val="uk-UA"/>
        </w:rPr>
        <w:t xml:space="preserve"> туристично-інформаційний центр»  </w:t>
      </w:r>
      <w:proofErr w:type="spellStart"/>
      <w:r w:rsidRPr="00540B4A">
        <w:rPr>
          <w:lang w:val="uk-UA"/>
        </w:rPr>
        <w:t>Чортківської</w:t>
      </w:r>
      <w:proofErr w:type="spellEnd"/>
      <w:r w:rsidRPr="00540B4A">
        <w:rPr>
          <w:lang w:val="uk-UA"/>
        </w:rPr>
        <w:t xml:space="preserve"> міської ради протягом поточного року працювало над розробкою і запуском туристичної пропозиції, а саме туристичних маршрутів міста та розробкою сувенірної продукції. Таким чином в </w:t>
      </w:r>
      <w:proofErr w:type="spellStart"/>
      <w:r w:rsidRPr="00540B4A">
        <w:rPr>
          <w:lang w:val="uk-UA"/>
        </w:rPr>
        <w:t>Чортківськійгромаді</w:t>
      </w:r>
      <w:proofErr w:type="spellEnd"/>
      <w:r w:rsidRPr="00540B4A">
        <w:rPr>
          <w:lang w:val="uk-UA"/>
        </w:rPr>
        <w:t xml:space="preserve">  запустили </w:t>
      </w:r>
      <w:proofErr w:type="spellStart"/>
      <w:r w:rsidRPr="00540B4A">
        <w:rPr>
          <w:lang w:val="uk-UA"/>
        </w:rPr>
        <w:t>пішохідніоглядовіекскурсіїмістом</w:t>
      </w:r>
      <w:proofErr w:type="spellEnd"/>
      <w:r w:rsidRPr="00540B4A">
        <w:rPr>
          <w:lang w:val="uk-UA"/>
        </w:rPr>
        <w:t xml:space="preserve"> та сплави на каяках по р. Серет. Проводилася активна </w:t>
      </w:r>
      <w:proofErr w:type="spellStart"/>
      <w:r w:rsidRPr="00540B4A">
        <w:rPr>
          <w:lang w:val="uk-UA"/>
        </w:rPr>
        <w:t>популяризаціяісторії</w:t>
      </w:r>
      <w:proofErr w:type="spellEnd"/>
      <w:r w:rsidRPr="00540B4A">
        <w:rPr>
          <w:lang w:val="uk-UA"/>
        </w:rPr>
        <w:t xml:space="preserve"> та культури краю, </w:t>
      </w:r>
      <w:proofErr w:type="spellStart"/>
      <w:r w:rsidRPr="00540B4A">
        <w:rPr>
          <w:lang w:val="uk-UA"/>
        </w:rPr>
        <w:lastRenderedPageBreak/>
        <w:t>туристичноїпривабливостітериторії</w:t>
      </w:r>
      <w:proofErr w:type="spellEnd"/>
      <w:r w:rsidRPr="00540B4A">
        <w:rPr>
          <w:lang w:val="uk-UA"/>
        </w:rPr>
        <w:t xml:space="preserve"> у соціальних мережах, друкованих ЗМІ, </w:t>
      </w:r>
      <w:proofErr w:type="spellStart"/>
      <w:r w:rsidRPr="00540B4A">
        <w:rPr>
          <w:lang w:val="uk-UA"/>
        </w:rPr>
        <w:t>інтернет-сайтах</w:t>
      </w:r>
      <w:proofErr w:type="spellEnd"/>
      <w:r w:rsidRPr="00540B4A">
        <w:rPr>
          <w:lang w:val="uk-UA"/>
        </w:rPr>
        <w:t xml:space="preserve"> національного масштабу; </w:t>
      </w:r>
      <w:proofErr w:type="spellStart"/>
      <w:r w:rsidRPr="00540B4A">
        <w:rPr>
          <w:lang w:val="uk-UA"/>
        </w:rPr>
        <w:t>періодичнопублікуєтьсяінформація</w:t>
      </w:r>
      <w:proofErr w:type="spellEnd"/>
      <w:r w:rsidRPr="00540B4A">
        <w:rPr>
          <w:lang w:val="uk-UA"/>
        </w:rPr>
        <w:t xml:space="preserve">, корисна для гостей міста. Розроблено та запущено в продаж </w:t>
      </w:r>
      <w:proofErr w:type="spellStart"/>
      <w:r w:rsidRPr="00540B4A">
        <w:rPr>
          <w:lang w:val="uk-UA"/>
        </w:rPr>
        <w:t>сувенірнапродукціяміста</w:t>
      </w:r>
      <w:proofErr w:type="spellEnd"/>
      <w:r w:rsidRPr="00540B4A">
        <w:rPr>
          <w:lang w:val="uk-UA"/>
        </w:rPr>
        <w:t xml:space="preserve"> Чорткова, а саме: </w:t>
      </w:r>
      <w:proofErr w:type="spellStart"/>
      <w:r w:rsidRPr="00540B4A">
        <w:rPr>
          <w:lang w:val="uk-UA"/>
        </w:rPr>
        <w:t>мапасередмістяЧортова</w:t>
      </w:r>
      <w:proofErr w:type="spellEnd"/>
      <w:r w:rsidRPr="00540B4A">
        <w:rPr>
          <w:lang w:val="uk-UA"/>
        </w:rPr>
        <w:t xml:space="preserve"> для </w:t>
      </w:r>
      <w:proofErr w:type="spellStart"/>
      <w:r w:rsidRPr="00540B4A">
        <w:rPr>
          <w:lang w:val="uk-UA"/>
        </w:rPr>
        <w:t>пішохіднихекскурсій</w:t>
      </w:r>
      <w:proofErr w:type="spellEnd"/>
      <w:r w:rsidRPr="00540B4A">
        <w:rPr>
          <w:lang w:val="uk-UA"/>
        </w:rPr>
        <w:t xml:space="preserve">, свічки у </w:t>
      </w:r>
      <w:proofErr w:type="spellStart"/>
      <w:r w:rsidRPr="00540B4A">
        <w:rPr>
          <w:lang w:val="uk-UA"/>
        </w:rPr>
        <w:t>формістароїгодинниковоївежі</w:t>
      </w:r>
      <w:proofErr w:type="spellEnd"/>
      <w:r w:rsidRPr="00540B4A">
        <w:rPr>
          <w:lang w:val="uk-UA"/>
        </w:rPr>
        <w:t xml:space="preserve">, </w:t>
      </w:r>
      <w:proofErr w:type="spellStart"/>
      <w:r w:rsidRPr="00540B4A">
        <w:rPr>
          <w:lang w:val="uk-UA"/>
        </w:rPr>
        <w:t>дерев’янімагніти</w:t>
      </w:r>
      <w:proofErr w:type="spellEnd"/>
      <w:r w:rsidRPr="00540B4A">
        <w:rPr>
          <w:lang w:val="uk-UA"/>
        </w:rPr>
        <w:t xml:space="preserve">, </w:t>
      </w:r>
      <w:proofErr w:type="spellStart"/>
      <w:r w:rsidRPr="00540B4A">
        <w:rPr>
          <w:lang w:val="uk-UA"/>
        </w:rPr>
        <w:t>ялинковіприкраси</w:t>
      </w:r>
      <w:proofErr w:type="spellEnd"/>
      <w:r w:rsidRPr="00540B4A">
        <w:rPr>
          <w:lang w:val="uk-UA"/>
        </w:rPr>
        <w:t xml:space="preserve"> з брендом «Чортків 500».</w:t>
      </w:r>
    </w:p>
    <w:p w:rsidR="00FD3A66" w:rsidRPr="00540B4A" w:rsidRDefault="00FD3A66" w:rsidP="00540B4A">
      <w:pPr>
        <w:pStyle w:val="western"/>
        <w:spacing w:before="0" w:beforeAutospacing="0"/>
        <w:ind w:firstLine="708"/>
        <w:rPr>
          <w:lang w:val="uk-UA"/>
        </w:rPr>
      </w:pPr>
      <w:r w:rsidRPr="00540B4A">
        <w:rPr>
          <w:lang w:val="uk-UA"/>
        </w:rPr>
        <w:t>Всього за рік КП надаючи платні послуги змогло заробити 39501,00 грн., які використовувались для закупівлі сувенірної продукції та послуги підприємства.</w:t>
      </w:r>
    </w:p>
    <w:p w:rsidR="00540B4A" w:rsidRPr="00540B4A" w:rsidRDefault="00540B4A" w:rsidP="00540B4A">
      <w:pPr>
        <w:pStyle w:val="western"/>
        <w:spacing w:before="0" w:beforeAutospacing="0"/>
        <w:ind w:firstLine="708"/>
        <w:rPr>
          <w:lang w:val="uk-UA"/>
        </w:rPr>
      </w:pPr>
      <w:r w:rsidRPr="00540B4A">
        <w:rPr>
          <w:lang w:val="uk-UA"/>
        </w:rPr>
        <w:t xml:space="preserve">Протягом року </w:t>
      </w:r>
      <w:proofErr w:type="spellStart"/>
      <w:r w:rsidRPr="00540B4A">
        <w:rPr>
          <w:lang w:val="uk-UA"/>
        </w:rPr>
        <w:t>КП</w:t>
      </w:r>
      <w:proofErr w:type="spellEnd"/>
      <w:r w:rsidRPr="00540B4A">
        <w:rPr>
          <w:lang w:val="uk-UA"/>
        </w:rPr>
        <w:t xml:space="preserve"> «</w:t>
      </w:r>
      <w:proofErr w:type="spellStart"/>
      <w:r w:rsidRPr="00540B4A">
        <w:rPr>
          <w:lang w:val="uk-UA"/>
        </w:rPr>
        <w:t>Чортківський</w:t>
      </w:r>
      <w:proofErr w:type="spellEnd"/>
      <w:r w:rsidRPr="00540B4A">
        <w:rPr>
          <w:lang w:val="uk-UA"/>
        </w:rPr>
        <w:t xml:space="preserve"> </w:t>
      </w:r>
      <w:proofErr w:type="spellStart"/>
      <w:r w:rsidRPr="00540B4A">
        <w:rPr>
          <w:lang w:val="uk-UA"/>
        </w:rPr>
        <w:t>ТІЦ</w:t>
      </w:r>
      <w:proofErr w:type="spellEnd"/>
      <w:r w:rsidRPr="00540B4A">
        <w:rPr>
          <w:lang w:val="uk-UA"/>
        </w:rPr>
        <w:t xml:space="preserve">» взяв участь у трьох міжнародних  туристичних виставках - UITT-2021, 27-й Міжнародний туристичний салон "Україна" UITT &amp; UITM, </w:t>
      </w:r>
      <w:proofErr w:type="spellStart"/>
      <w:r w:rsidRPr="00540B4A">
        <w:rPr>
          <w:lang w:val="uk-UA"/>
        </w:rPr>
        <w:t>LvivTourExpo</w:t>
      </w:r>
      <w:proofErr w:type="spellEnd"/>
      <w:r w:rsidRPr="00540B4A">
        <w:rPr>
          <w:lang w:val="uk-UA"/>
        </w:rPr>
        <w:t xml:space="preserve"> 2021.</w:t>
      </w:r>
    </w:p>
    <w:p w:rsidR="00540B4A" w:rsidRPr="00540B4A" w:rsidRDefault="00540B4A" w:rsidP="00540B4A">
      <w:pPr>
        <w:pStyle w:val="western"/>
        <w:spacing w:before="0" w:beforeAutospacing="0"/>
        <w:ind w:firstLine="708"/>
        <w:rPr>
          <w:lang w:val="uk-UA"/>
        </w:rPr>
      </w:pPr>
      <w:r w:rsidRPr="00540B4A">
        <w:rPr>
          <w:lang w:val="uk-UA"/>
        </w:rPr>
        <w:t xml:space="preserve">З метою популяризації міста та задля покращення туристичної пропозиції, збільшення матеріальної бази було написано проектні заявки на конкурс від Українського культурного фонду з тем: «Культура. Туризм. Регіони» та долучились до написання заявки по лоту «Мала культурна столиця». </w:t>
      </w:r>
    </w:p>
    <w:p w:rsidR="00540B4A" w:rsidRPr="00540B4A" w:rsidRDefault="00540B4A" w:rsidP="00540B4A">
      <w:pPr>
        <w:pStyle w:val="western"/>
        <w:spacing w:before="0" w:beforeAutospacing="0"/>
        <w:ind w:firstLine="708"/>
        <w:rPr>
          <w:lang w:val="uk-UA"/>
        </w:rPr>
      </w:pPr>
      <w:r w:rsidRPr="00540B4A">
        <w:rPr>
          <w:lang w:val="uk-UA"/>
        </w:rPr>
        <w:t xml:space="preserve">З ініціативи </w:t>
      </w:r>
      <w:proofErr w:type="spellStart"/>
      <w:r w:rsidRPr="00540B4A">
        <w:rPr>
          <w:lang w:val="uk-UA"/>
        </w:rPr>
        <w:t>КП</w:t>
      </w:r>
      <w:proofErr w:type="spellEnd"/>
      <w:r w:rsidRPr="00540B4A">
        <w:rPr>
          <w:lang w:val="uk-UA"/>
        </w:rPr>
        <w:t xml:space="preserve"> «</w:t>
      </w:r>
      <w:proofErr w:type="spellStart"/>
      <w:r w:rsidRPr="00540B4A">
        <w:rPr>
          <w:lang w:val="uk-UA"/>
        </w:rPr>
        <w:t>Чортківський</w:t>
      </w:r>
      <w:proofErr w:type="spellEnd"/>
      <w:r w:rsidRPr="00540B4A">
        <w:rPr>
          <w:lang w:val="uk-UA"/>
        </w:rPr>
        <w:t xml:space="preserve"> </w:t>
      </w:r>
      <w:proofErr w:type="spellStart"/>
      <w:r w:rsidRPr="00540B4A">
        <w:rPr>
          <w:lang w:val="uk-UA"/>
        </w:rPr>
        <w:t>ТІЦ</w:t>
      </w:r>
      <w:proofErr w:type="spellEnd"/>
      <w:r w:rsidRPr="00540B4A">
        <w:rPr>
          <w:lang w:val="uk-UA"/>
        </w:rPr>
        <w:t xml:space="preserve">» було започатковано туристичний </w:t>
      </w:r>
      <w:proofErr w:type="spellStart"/>
      <w:r w:rsidRPr="00540B4A">
        <w:rPr>
          <w:lang w:val="uk-UA"/>
        </w:rPr>
        <w:t>класткр</w:t>
      </w:r>
      <w:proofErr w:type="spellEnd"/>
      <w:r w:rsidRPr="00540B4A">
        <w:rPr>
          <w:lang w:val="uk-UA"/>
        </w:rPr>
        <w:t xml:space="preserve"> «Тепле поділля» до якого ввійшли 12 громад з півдня Тернопільщини. Проводиться робота з </w:t>
      </w:r>
      <w:proofErr w:type="spellStart"/>
      <w:r w:rsidRPr="00540B4A">
        <w:rPr>
          <w:lang w:val="uk-UA"/>
        </w:rPr>
        <w:t>розробкикількохмаршрутів</w:t>
      </w:r>
      <w:proofErr w:type="spellEnd"/>
      <w:r w:rsidRPr="00540B4A">
        <w:rPr>
          <w:lang w:val="uk-UA"/>
        </w:rPr>
        <w:t xml:space="preserve"> по громадах туристичного кластеру де основною точкою відправки є Чортків. Також у 2021 році організовували спільно з майстрами народної творчості «Майстерку» до дня міста та зимовий ярмарок «Ринок-майстерня». Представники </w:t>
      </w:r>
      <w:proofErr w:type="spellStart"/>
      <w:r w:rsidRPr="00540B4A">
        <w:rPr>
          <w:lang w:val="uk-UA"/>
        </w:rPr>
        <w:t>ТІЦу</w:t>
      </w:r>
      <w:proofErr w:type="spellEnd"/>
      <w:r w:rsidRPr="00540B4A">
        <w:rPr>
          <w:lang w:val="uk-UA"/>
        </w:rPr>
        <w:t xml:space="preserve"> увійшли в організаційний комітет святкування 500-ліття з надання статусу міста.</w:t>
      </w:r>
    </w:p>
    <w:p w:rsidR="00540B4A" w:rsidRDefault="00540B4A" w:rsidP="002C53B9">
      <w:pPr>
        <w:pStyle w:val="western"/>
        <w:spacing w:before="0" w:beforeAutospacing="0"/>
        <w:rPr>
          <w:lang w:val="uk-UA"/>
        </w:rPr>
      </w:pPr>
    </w:p>
    <w:p w:rsidR="002C53B9" w:rsidRPr="002C53B9" w:rsidRDefault="002C53B9" w:rsidP="002C53B9">
      <w:pPr>
        <w:pStyle w:val="western"/>
        <w:spacing w:before="0" w:beforeAutospacing="0"/>
        <w:rPr>
          <w:lang w:val="uk-UA"/>
        </w:rPr>
      </w:pPr>
      <w:r w:rsidRPr="002C53B9">
        <w:rPr>
          <w:rFonts w:eastAsia="SimSun"/>
          <w:b/>
          <w:lang w:val="uk-UA" w:eastAsia="hi-IN" w:bidi="hi-IN"/>
        </w:rPr>
        <w:t xml:space="preserve">Директор                                                                      Степан </w:t>
      </w:r>
      <w:proofErr w:type="spellStart"/>
      <w:r w:rsidRPr="002C53B9">
        <w:rPr>
          <w:rFonts w:eastAsia="SimSun"/>
          <w:b/>
          <w:lang w:val="uk-UA" w:eastAsia="hi-IN" w:bidi="hi-IN"/>
        </w:rPr>
        <w:t>Гречківський</w:t>
      </w:r>
      <w:proofErr w:type="spellEnd"/>
    </w:p>
    <w:p w:rsidR="00FD3A66" w:rsidRPr="00540B4A" w:rsidRDefault="00FD3A66" w:rsidP="00540B4A">
      <w:pPr>
        <w:pStyle w:val="western"/>
        <w:spacing w:before="0" w:beforeAutospacing="0"/>
        <w:ind w:firstLine="708"/>
        <w:rPr>
          <w:lang w:val="uk-UA"/>
        </w:rPr>
      </w:pPr>
    </w:p>
    <w:p w:rsidR="006B7E9B" w:rsidRPr="00540B4A" w:rsidRDefault="006B7E9B" w:rsidP="00540B4A">
      <w:pPr>
        <w:pStyle w:val="western"/>
        <w:spacing w:before="0" w:beforeAutospacing="0"/>
        <w:ind w:firstLine="708"/>
        <w:rPr>
          <w:lang w:val="uk-UA"/>
        </w:rPr>
      </w:pPr>
    </w:p>
    <w:p w:rsidR="009C6FD2" w:rsidRPr="00540B4A" w:rsidRDefault="009C6FD2" w:rsidP="00FA56F5">
      <w:pPr>
        <w:pStyle w:val="western"/>
        <w:spacing w:before="0" w:beforeAutospacing="0"/>
        <w:ind w:firstLine="708"/>
        <w:rPr>
          <w:lang w:val="uk-UA"/>
        </w:rPr>
      </w:pPr>
    </w:p>
    <w:p w:rsidR="00342612" w:rsidRPr="00540B4A" w:rsidRDefault="00342612" w:rsidP="00342612">
      <w:pPr>
        <w:pStyle w:val="western"/>
        <w:spacing w:before="0" w:beforeAutospacing="0"/>
        <w:ind w:firstLine="708"/>
        <w:rPr>
          <w:lang w:val="uk-UA"/>
        </w:rPr>
      </w:pPr>
    </w:p>
    <w:p w:rsidR="00342612" w:rsidRPr="00540B4A" w:rsidRDefault="00342612" w:rsidP="00342612">
      <w:pPr>
        <w:pStyle w:val="western"/>
        <w:spacing w:before="0" w:beforeAutospacing="0"/>
        <w:ind w:firstLine="708"/>
        <w:rPr>
          <w:lang w:val="uk-UA"/>
        </w:rPr>
      </w:pPr>
    </w:p>
    <w:p w:rsidR="00342612" w:rsidRPr="00540B4A" w:rsidRDefault="00342612" w:rsidP="00342612">
      <w:pPr>
        <w:pStyle w:val="western"/>
        <w:spacing w:before="0" w:beforeAutospacing="0"/>
        <w:ind w:firstLine="708"/>
        <w:rPr>
          <w:lang w:val="uk-UA"/>
        </w:rPr>
      </w:pPr>
    </w:p>
    <w:p w:rsidR="00342612" w:rsidRPr="00540B4A" w:rsidRDefault="00342612" w:rsidP="00342612">
      <w:pPr>
        <w:pStyle w:val="western"/>
        <w:spacing w:before="0" w:beforeAutospacing="0"/>
        <w:ind w:firstLine="708"/>
        <w:rPr>
          <w:lang w:val="uk-UA"/>
        </w:rPr>
      </w:pPr>
    </w:p>
    <w:p w:rsidR="00342612" w:rsidRPr="00540B4A" w:rsidRDefault="00342612" w:rsidP="00342612">
      <w:pPr>
        <w:pStyle w:val="western"/>
        <w:spacing w:before="0" w:beforeAutospacing="0"/>
        <w:ind w:firstLine="708"/>
        <w:rPr>
          <w:lang w:val="uk-UA"/>
        </w:rPr>
      </w:pPr>
    </w:p>
    <w:p w:rsidR="00342612" w:rsidRPr="00540B4A" w:rsidRDefault="00342612" w:rsidP="00342612">
      <w:pPr>
        <w:pStyle w:val="western"/>
        <w:spacing w:before="0" w:beforeAutospacing="0"/>
        <w:ind w:firstLine="708"/>
        <w:rPr>
          <w:lang w:val="uk-UA"/>
        </w:rPr>
      </w:pPr>
    </w:p>
    <w:p w:rsidR="00342612" w:rsidRPr="00540B4A" w:rsidRDefault="00342612" w:rsidP="00342612">
      <w:pPr>
        <w:pStyle w:val="western"/>
        <w:spacing w:before="0" w:beforeAutospacing="0"/>
        <w:ind w:firstLine="708"/>
        <w:rPr>
          <w:lang w:val="uk-UA"/>
        </w:rPr>
      </w:pPr>
      <w:bookmarkStart w:id="0" w:name="_GoBack"/>
      <w:bookmarkEnd w:id="0"/>
    </w:p>
    <w:p w:rsidR="00342612" w:rsidRPr="00540B4A" w:rsidRDefault="00342612" w:rsidP="00342612">
      <w:pPr>
        <w:pStyle w:val="western"/>
        <w:spacing w:before="0" w:beforeAutospacing="0"/>
        <w:ind w:firstLine="708"/>
        <w:rPr>
          <w:lang w:val="uk-UA"/>
        </w:rPr>
      </w:pPr>
    </w:p>
    <w:sectPr w:rsidR="00342612" w:rsidRPr="00540B4A" w:rsidSect="00FA56F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4C6"/>
    <w:multiLevelType w:val="hybridMultilevel"/>
    <w:tmpl w:val="245C5F92"/>
    <w:lvl w:ilvl="0" w:tplc="07382C34">
      <w:start w:val="2"/>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1E8E7207"/>
    <w:multiLevelType w:val="hybridMultilevel"/>
    <w:tmpl w:val="7A687F50"/>
    <w:lvl w:ilvl="0" w:tplc="F87672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9D70A6D"/>
    <w:multiLevelType w:val="hybridMultilevel"/>
    <w:tmpl w:val="69EAAA2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25FD5"/>
    <w:rsid w:val="001635F6"/>
    <w:rsid w:val="002C53B9"/>
    <w:rsid w:val="00342612"/>
    <w:rsid w:val="004376E5"/>
    <w:rsid w:val="0045275A"/>
    <w:rsid w:val="00540B4A"/>
    <w:rsid w:val="00625FD5"/>
    <w:rsid w:val="0069588C"/>
    <w:rsid w:val="006B7E9B"/>
    <w:rsid w:val="006E2A13"/>
    <w:rsid w:val="0081633D"/>
    <w:rsid w:val="00881833"/>
    <w:rsid w:val="009C6FD2"/>
    <w:rsid w:val="00CF7E42"/>
    <w:rsid w:val="00E246F9"/>
    <w:rsid w:val="00E4648E"/>
    <w:rsid w:val="00EF7B68"/>
    <w:rsid w:val="00FA56F5"/>
    <w:rsid w:val="00FD3A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12"/>
    <w:pPr>
      <w:spacing w:after="200" w:line="276" w:lineRule="auto"/>
    </w:pPr>
    <w:rPr>
      <w:rFonts w:ascii="Calibri" w:eastAsia="Calibri" w:hAnsi="Calibri" w:cs="Times New Roman"/>
    </w:rPr>
  </w:style>
  <w:style w:type="paragraph" w:styleId="1">
    <w:name w:val="heading 1"/>
    <w:basedOn w:val="a"/>
    <w:next w:val="a"/>
    <w:link w:val="10"/>
    <w:qFormat/>
    <w:rsid w:val="00540B4A"/>
    <w:pPr>
      <w:keepNext/>
      <w:spacing w:before="240" w:after="60" w:line="240" w:lineRule="auto"/>
      <w:jc w:val="center"/>
      <w:outlineLvl w:val="0"/>
    </w:pPr>
    <w:rPr>
      <w:rFonts w:ascii="Arial" w:eastAsia="Times New Roman" w:hAnsi="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42612"/>
    <w:pPr>
      <w:spacing w:before="100" w:beforeAutospacing="1" w:after="0" w:line="240" w:lineRule="auto"/>
      <w:jc w:val="both"/>
    </w:pPr>
    <w:rPr>
      <w:rFonts w:ascii="Times New Roman" w:eastAsia="Times New Roman" w:hAnsi="Times New Roman"/>
      <w:color w:val="000000"/>
      <w:sz w:val="28"/>
      <w:szCs w:val="28"/>
      <w:lang w:eastAsia="ru-RU"/>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nhideWhenUsed/>
    <w:rsid w:val="009C6F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locked/>
    <w:rsid w:val="00540B4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40B4A"/>
    <w:rPr>
      <w:rFonts w:ascii="Arial" w:eastAsia="Times New Roman" w:hAnsi="Arial" w:cs="Times New Roman"/>
      <w:b/>
      <w:bCs/>
      <w:kern w:val="32"/>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17390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3</Pages>
  <Words>3324</Words>
  <Characters>1895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Стёпа</dc:creator>
  <cp:keywords/>
  <dc:description/>
  <cp:lastModifiedBy>user</cp:lastModifiedBy>
  <cp:revision>4</cp:revision>
  <cp:lastPrinted>2022-02-16T08:32:00Z</cp:lastPrinted>
  <dcterms:created xsi:type="dcterms:W3CDTF">2022-02-14T11:59:00Z</dcterms:created>
  <dcterms:modified xsi:type="dcterms:W3CDTF">2022-02-16T08:32:00Z</dcterms:modified>
</cp:coreProperties>
</file>