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57" w:rsidRPr="000A6483" w:rsidRDefault="00EF1E57" w:rsidP="000A6483">
      <w:pPr>
        <w:tabs>
          <w:tab w:val="left" w:pos="0"/>
          <w:tab w:val="center" w:pos="4680"/>
        </w:tabs>
        <w:ind w:right="-6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4.95pt;margin-top:-39.3pt;width:45.75pt;height:63.75pt;z-index:251658240;visibility:visible;mso-wrap-distance-left:9.05pt;mso-wrap-distance-right:9.05pt" filled="t">
            <v:imagedata r:id="rId5" o:title="" croptop="-50f" cropbottom="-50f" cropleft="-69f" cropright="-69f" blacklevel="3932f"/>
            <w10:wrap type="topAndBottom"/>
          </v:shape>
        </w:pict>
      </w:r>
      <w:bookmarkStart w:id="0" w:name="_GoBack"/>
      <w:bookmarkEnd w:id="0"/>
    </w:p>
    <w:p w:rsidR="00EF1E57" w:rsidRDefault="00EF1E57" w:rsidP="00976EC0">
      <w:pPr>
        <w:pStyle w:val="FR1"/>
        <w:tabs>
          <w:tab w:val="left" w:pos="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EF1E57" w:rsidRDefault="00EF1E57" w:rsidP="00976EC0">
      <w:pPr>
        <w:tabs>
          <w:tab w:val="left" w:pos="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ТРИДЦЯТЬ ВОСЬМА ПОЗАЧЕРГОВА СЕСІЯ ВОСЬМОГО СКЛИКАННЯ</w:t>
      </w:r>
    </w:p>
    <w:p w:rsidR="00EF1E57" w:rsidRDefault="00EF1E57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EF1E57" w:rsidRDefault="00EF1E57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 </w:t>
      </w:r>
    </w:p>
    <w:p w:rsidR="00EF1E57" w:rsidRDefault="00EF1E57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EF1E57" w:rsidRDefault="00EF1E57" w:rsidP="00976EC0">
      <w:pPr>
        <w:tabs>
          <w:tab w:val="left" w:pos="0"/>
          <w:tab w:val="left" w:pos="3555"/>
        </w:tabs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09 лютого 2022  року                                                                                    № 1001 </w:t>
      </w:r>
    </w:p>
    <w:p w:rsidR="00EF1E57" w:rsidRDefault="00EF1E57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EF1E57" w:rsidRDefault="00EF1E57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EF1E57" w:rsidRDefault="00EF1E57" w:rsidP="0032208D">
      <w:pPr>
        <w:rPr>
          <w:b/>
          <w:bCs/>
          <w:sz w:val="28"/>
          <w:szCs w:val="28"/>
        </w:rPr>
      </w:pPr>
      <w:r w:rsidRPr="00960475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</w:rPr>
        <w:t xml:space="preserve">врегулювання </w:t>
      </w:r>
    </w:p>
    <w:p w:rsidR="00EF1E57" w:rsidRDefault="00EF1E57" w:rsidP="003220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конфлікту інтересів</w:t>
      </w:r>
    </w:p>
    <w:p w:rsidR="00EF1E57" w:rsidRDefault="00EF1E57" w:rsidP="0032208D">
      <w:pPr>
        <w:rPr>
          <w:b/>
          <w:bCs/>
          <w:sz w:val="28"/>
          <w:szCs w:val="28"/>
        </w:rPr>
      </w:pPr>
    </w:p>
    <w:p w:rsidR="00EF1E57" w:rsidRPr="00960475" w:rsidRDefault="00EF1E57" w:rsidP="001D35F5">
      <w:pPr>
        <w:ind w:right="-142" w:firstLine="567"/>
        <w:jc w:val="both"/>
        <w:rPr>
          <w:sz w:val="28"/>
          <w:szCs w:val="28"/>
        </w:rPr>
      </w:pPr>
      <w:r w:rsidRPr="0032208D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вжиття заходів щодо усунення </w:t>
      </w:r>
      <w:r w:rsidRPr="0032208D">
        <w:rPr>
          <w:sz w:val="28"/>
          <w:szCs w:val="28"/>
        </w:rPr>
        <w:t>конфлікту інтерес</w:t>
      </w:r>
      <w:r>
        <w:rPr>
          <w:sz w:val="28"/>
          <w:szCs w:val="28"/>
        </w:rPr>
        <w:t>ів, враховуючи повідомлення міського голови про реальний конфлікт інтересів,</w:t>
      </w:r>
      <w:r w:rsidRPr="0032208D">
        <w:rPr>
          <w:sz w:val="28"/>
          <w:szCs w:val="28"/>
        </w:rPr>
        <w:t xml:space="preserve"> керуючись </w:t>
      </w:r>
      <w:r>
        <w:rPr>
          <w:sz w:val="28"/>
          <w:szCs w:val="28"/>
        </w:rPr>
        <w:t>статтями 27, 28, 29, 30 Закону України «Про запобігання корупції» та відповідно до статті 25, 42, ч. 1 ст. 59 Закону України «Про місцеве самоврядування в Україні», а також неможливістю врегулювати конфлікт інтересів в інший спосіб та відсутністю підстав для звільнення, міська рада</w:t>
      </w:r>
    </w:p>
    <w:p w:rsidR="00EF1E57" w:rsidRDefault="00EF1E57" w:rsidP="00D31A7F">
      <w:pPr>
        <w:ind w:right="-142"/>
        <w:rPr>
          <w:b/>
          <w:bCs/>
          <w:sz w:val="28"/>
          <w:szCs w:val="28"/>
        </w:rPr>
      </w:pPr>
    </w:p>
    <w:p w:rsidR="00EF1E57" w:rsidRDefault="00EF1E57" w:rsidP="00D31A7F">
      <w:pPr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EF1E57" w:rsidRDefault="00EF1E57" w:rsidP="00D31A7F">
      <w:pPr>
        <w:ind w:right="-142"/>
        <w:rPr>
          <w:b/>
          <w:bCs/>
          <w:sz w:val="28"/>
          <w:szCs w:val="28"/>
        </w:rPr>
      </w:pPr>
    </w:p>
    <w:p w:rsidR="00EF1E57" w:rsidRDefault="00EF1E57" w:rsidP="00070940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70940">
        <w:rPr>
          <w:sz w:val="28"/>
          <w:szCs w:val="28"/>
        </w:rPr>
        <w:t>Врегулювати конфлікт інтересів шляхом усунення від прийняття рішень (щодо заохочення, стягнення, призначення, переведення тощо) стосовно начальника відділу електронних послуг ШКОЛЬНИЦЬКОГО Богдана Олеговича.</w:t>
      </w:r>
    </w:p>
    <w:p w:rsidR="00EF1E57" w:rsidRPr="00070940" w:rsidRDefault="00EF1E57" w:rsidP="00070940">
      <w:pPr>
        <w:ind w:right="-142" w:firstLine="567"/>
        <w:jc w:val="both"/>
        <w:rPr>
          <w:sz w:val="28"/>
          <w:szCs w:val="28"/>
        </w:rPr>
      </w:pPr>
    </w:p>
    <w:p w:rsidR="00EF1E57" w:rsidRDefault="00EF1E57" w:rsidP="00070940">
      <w:pPr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0940">
        <w:rPr>
          <w:sz w:val="28"/>
          <w:szCs w:val="28"/>
        </w:rPr>
        <w:t xml:space="preserve">Делегувати повноваження щодо прийняття рішень (про заохочення, стягнення, призначення, переведення тощо) стосовно начальника відділу електронних послуг ШКОЛЬНИЦЬКОГО Богдана Олеговича секретарю міської ради Ярославу ДЗИНДРІ. </w:t>
      </w:r>
    </w:p>
    <w:p w:rsidR="00EF1E57" w:rsidRPr="00070940" w:rsidRDefault="00EF1E57" w:rsidP="00070940">
      <w:pPr>
        <w:ind w:right="-142" w:firstLine="567"/>
        <w:jc w:val="both"/>
        <w:rPr>
          <w:sz w:val="28"/>
          <w:szCs w:val="28"/>
        </w:rPr>
      </w:pPr>
    </w:p>
    <w:p w:rsidR="00EF1E57" w:rsidRDefault="00EF1E57" w:rsidP="00D31A7F">
      <w:pPr>
        <w:tabs>
          <w:tab w:val="left" w:pos="0"/>
          <w:tab w:val="left" w:pos="42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6A13">
        <w:rPr>
          <w:sz w:val="28"/>
          <w:szCs w:val="28"/>
        </w:rPr>
        <w:t xml:space="preserve"> </w:t>
      </w:r>
      <w:r w:rsidRPr="003E1492">
        <w:rPr>
          <w:sz w:val="28"/>
          <w:szCs w:val="28"/>
        </w:rPr>
        <w:t>Контроль за виконання</w:t>
      </w:r>
      <w:r>
        <w:rPr>
          <w:sz w:val="28"/>
          <w:szCs w:val="28"/>
        </w:rPr>
        <w:t>м цього</w:t>
      </w:r>
      <w:r w:rsidRPr="003E1492">
        <w:rPr>
          <w:sz w:val="28"/>
          <w:szCs w:val="28"/>
        </w:rPr>
        <w:t xml:space="preserve"> рішення покласти на постійну комісію</w:t>
      </w:r>
      <w:r>
        <w:rPr>
          <w:sz w:val="28"/>
          <w:szCs w:val="28"/>
        </w:rPr>
        <w:t xml:space="preserve"> міської ради</w:t>
      </w:r>
      <w:r w:rsidRPr="003E1492">
        <w:rPr>
          <w:sz w:val="28"/>
          <w:szCs w:val="28"/>
        </w:rPr>
        <w:t xml:space="preserve"> </w:t>
      </w:r>
      <w:r w:rsidRPr="00F231A6">
        <w:rPr>
          <w:sz w:val="28"/>
          <w:szCs w:val="28"/>
        </w:rPr>
        <w:t>з питань депутатської етики та дотримання законності.</w:t>
      </w:r>
    </w:p>
    <w:p w:rsidR="00EF1E57" w:rsidRDefault="00EF1E57" w:rsidP="000A6483">
      <w:pPr>
        <w:tabs>
          <w:tab w:val="left" w:pos="0"/>
          <w:tab w:val="left" w:pos="426"/>
        </w:tabs>
        <w:ind w:right="-142"/>
        <w:jc w:val="both"/>
        <w:rPr>
          <w:sz w:val="28"/>
          <w:szCs w:val="28"/>
        </w:rPr>
      </w:pPr>
    </w:p>
    <w:p w:rsidR="00EF1E57" w:rsidRDefault="00EF1E57" w:rsidP="00976EC0">
      <w:pPr>
        <w:tabs>
          <w:tab w:val="left" w:pos="0"/>
          <w:tab w:val="left" w:pos="426"/>
        </w:tabs>
        <w:ind w:right="-142"/>
        <w:jc w:val="both"/>
        <w:rPr>
          <w:b/>
          <w:bCs/>
          <w:sz w:val="28"/>
          <w:szCs w:val="28"/>
        </w:rPr>
      </w:pPr>
    </w:p>
    <w:p w:rsidR="00EF1E57" w:rsidRPr="000A6483" w:rsidRDefault="00EF1E57" w:rsidP="000A64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               </w:t>
      </w:r>
      <w:r>
        <w:rPr>
          <w:b/>
          <w:bCs/>
          <w:sz w:val="28"/>
          <w:szCs w:val="28"/>
          <w:lang w:val="ru-RU"/>
        </w:rPr>
        <w:t>Володимир Ш</w:t>
      </w:r>
      <w:r>
        <w:rPr>
          <w:b/>
          <w:bCs/>
          <w:sz w:val="28"/>
          <w:szCs w:val="28"/>
        </w:rPr>
        <w:t>МАТЬКО</w:t>
      </w:r>
    </w:p>
    <w:sectPr w:rsidR="00EF1E57" w:rsidRPr="000A6483" w:rsidSect="00070940">
      <w:pgSz w:w="11906" w:h="16838"/>
      <w:pgMar w:top="1276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87708"/>
    <w:multiLevelType w:val="hybridMultilevel"/>
    <w:tmpl w:val="9990BE04"/>
    <w:lvl w:ilvl="0" w:tplc="B35675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DC4852"/>
    <w:multiLevelType w:val="hybridMultilevel"/>
    <w:tmpl w:val="6C521C2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25348"/>
    <w:rsid w:val="000455A2"/>
    <w:rsid w:val="000509C6"/>
    <w:rsid w:val="00070940"/>
    <w:rsid w:val="000A6483"/>
    <w:rsid w:val="000F3D69"/>
    <w:rsid w:val="00106E95"/>
    <w:rsid w:val="0013684C"/>
    <w:rsid w:val="0014131A"/>
    <w:rsid w:val="00190C76"/>
    <w:rsid w:val="001B0745"/>
    <w:rsid w:val="001D35F5"/>
    <w:rsid w:val="00222718"/>
    <w:rsid w:val="00287A93"/>
    <w:rsid w:val="0032208D"/>
    <w:rsid w:val="003E1492"/>
    <w:rsid w:val="00416A13"/>
    <w:rsid w:val="004E684E"/>
    <w:rsid w:val="00554370"/>
    <w:rsid w:val="00594F4F"/>
    <w:rsid w:val="005C02FD"/>
    <w:rsid w:val="005D7A23"/>
    <w:rsid w:val="005E5F0B"/>
    <w:rsid w:val="00604B4C"/>
    <w:rsid w:val="00620BEA"/>
    <w:rsid w:val="00665408"/>
    <w:rsid w:val="00681DBD"/>
    <w:rsid w:val="00694A43"/>
    <w:rsid w:val="00764741"/>
    <w:rsid w:val="007A08B2"/>
    <w:rsid w:val="007A2A54"/>
    <w:rsid w:val="007A61F8"/>
    <w:rsid w:val="007C62EA"/>
    <w:rsid w:val="007E509B"/>
    <w:rsid w:val="00802243"/>
    <w:rsid w:val="008B4FEF"/>
    <w:rsid w:val="00960475"/>
    <w:rsid w:val="00976EC0"/>
    <w:rsid w:val="00992C5A"/>
    <w:rsid w:val="009C63BF"/>
    <w:rsid w:val="009D32B0"/>
    <w:rsid w:val="00A14CE6"/>
    <w:rsid w:val="00A66E56"/>
    <w:rsid w:val="00B169A7"/>
    <w:rsid w:val="00BB6914"/>
    <w:rsid w:val="00C15995"/>
    <w:rsid w:val="00C462EF"/>
    <w:rsid w:val="00CE44FC"/>
    <w:rsid w:val="00CF6CC0"/>
    <w:rsid w:val="00D138FA"/>
    <w:rsid w:val="00D165A0"/>
    <w:rsid w:val="00D16BB2"/>
    <w:rsid w:val="00D31A7F"/>
    <w:rsid w:val="00D619D1"/>
    <w:rsid w:val="00E3103A"/>
    <w:rsid w:val="00E60276"/>
    <w:rsid w:val="00E74AEF"/>
    <w:rsid w:val="00E83B7E"/>
    <w:rsid w:val="00E94F09"/>
    <w:rsid w:val="00EB4BE3"/>
    <w:rsid w:val="00EC0637"/>
    <w:rsid w:val="00EF1E57"/>
    <w:rsid w:val="00F231A6"/>
    <w:rsid w:val="00F26D1D"/>
    <w:rsid w:val="00F75AF0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  <w:style w:type="paragraph" w:styleId="ListParagraph">
    <w:name w:val="List Paragraph"/>
    <w:basedOn w:val="Normal"/>
    <w:uiPriority w:val="99"/>
    <w:qFormat/>
    <w:rsid w:val="0007094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873</Words>
  <Characters>498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3</cp:revision>
  <cp:lastPrinted>2022-02-10T12:37:00Z</cp:lastPrinted>
  <dcterms:created xsi:type="dcterms:W3CDTF">2022-02-10T12:52:00Z</dcterms:created>
  <dcterms:modified xsi:type="dcterms:W3CDTF">2022-02-10T12:56:00Z</dcterms:modified>
</cp:coreProperties>
</file>