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9A" w:rsidRDefault="0095279A" w:rsidP="007F6A37">
      <w:pPr>
        <w:pStyle w:val="western"/>
        <w:spacing w:before="0" w:beforeAutospacing="0"/>
        <w:jc w:val="right"/>
        <w:rPr>
          <w:b/>
          <w:bCs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18pt;width:45.9pt;height:64.05pt;z-index:251658240;visibility:visible;mso-wrap-distance-left:9.05pt;mso-wrap-distance-right:9.05pt" filled="t">
            <v:imagedata r:id="rId7" o:title="" croptop="-50f" cropbottom="-50f" cropleft="-69f" cropright="-69f" blacklevel="3932f"/>
            <w10:wrap type="topAndBottom"/>
          </v:shape>
        </w:pict>
      </w:r>
    </w:p>
    <w:p w:rsidR="0095279A" w:rsidRDefault="0095279A" w:rsidP="002D0FDE">
      <w:pPr>
        <w:pStyle w:val="FR1"/>
        <w:tabs>
          <w:tab w:val="left" w:pos="709"/>
        </w:tabs>
        <w:spacing w:line="252" w:lineRule="auto"/>
        <w:ind w:left="0" w:right="-5"/>
        <w:jc w:val="center"/>
      </w:pPr>
      <w:r>
        <w:rPr>
          <w:rFonts w:ascii="Times New Roman" w:eastAsia="Batang" w:hAnsi="Times New Roman"/>
          <w:b/>
          <w:bCs/>
        </w:rPr>
        <w:t>ЧОРТКІВСЬКА  МІСЬКА  РАДА</w:t>
      </w:r>
    </w:p>
    <w:p w:rsidR="0095279A" w:rsidRDefault="0095279A" w:rsidP="002D0FDE">
      <w:pPr>
        <w:tabs>
          <w:tab w:val="left" w:pos="4820"/>
        </w:tabs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ТРИДЦЯТЬ СЬОМА СЕСІЯ ВОСЬМОГО СКЛИКАННЯ</w:t>
      </w:r>
    </w:p>
    <w:p w:rsidR="0095279A" w:rsidRPr="00FC2127" w:rsidRDefault="0095279A" w:rsidP="002D0FDE">
      <w:pPr>
        <w:spacing w:line="252" w:lineRule="auto"/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95279A" w:rsidRDefault="0095279A" w:rsidP="00A9127A">
      <w:pPr>
        <w:pStyle w:val="western"/>
        <w:keepNext/>
        <w:spacing w:before="0" w:beforeAutospacing="0"/>
        <w:jc w:val="center"/>
        <w:rPr>
          <w:lang w:val="uk-UA"/>
        </w:rPr>
      </w:pPr>
    </w:p>
    <w:p w:rsidR="0095279A" w:rsidRDefault="0095279A" w:rsidP="00A9127A">
      <w:pPr>
        <w:pStyle w:val="western"/>
        <w:spacing w:before="0" w:beforeAutospacing="0"/>
        <w:rPr>
          <w:lang w:val="uk-UA"/>
        </w:rPr>
      </w:pPr>
    </w:p>
    <w:p w:rsidR="0095279A" w:rsidRPr="005F36AA" w:rsidRDefault="0095279A" w:rsidP="00A9127A">
      <w:pPr>
        <w:pStyle w:val="western"/>
        <w:spacing w:before="0" w:beforeAutospacing="0"/>
        <w:rPr>
          <w:b/>
          <w:bCs/>
          <w:lang w:val="uk-UA"/>
        </w:rPr>
      </w:pPr>
      <w:r w:rsidRPr="002D0FDE">
        <w:rPr>
          <w:b/>
          <w:bCs/>
          <w:lang w:val="uk-UA"/>
        </w:rPr>
        <w:t xml:space="preserve">04 </w:t>
      </w:r>
      <w:r w:rsidRPr="00E83A28">
        <w:rPr>
          <w:b/>
          <w:bCs/>
        </w:rPr>
        <w:t xml:space="preserve"> </w:t>
      </w:r>
      <w:r w:rsidRPr="002D0FDE">
        <w:rPr>
          <w:b/>
          <w:bCs/>
          <w:lang w:val="uk-UA"/>
        </w:rPr>
        <w:t>лютого</w:t>
      </w:r>
      <w:r>
        <w:rPr>
          <w:b/>
          <w:bCs/>
          <w:lang w:val="uk-UA"/>
        </w:rPr>
        <w:t xml:space="preserve"> </w:t>
      </w:r>
      <w:r w:rsidRPr="002D0FDE">
        <w:rPr>
          <w:b/>
          <w:bCs/>
          <w:lang w:val="uk-UA"/>
        </w:rPr>
        <w:t>202</w:t>
      </w:r>
      <w:r w:rsidRPr="002D0FDE">
        <w:rPr>
          <w:b/>
          <w:bCs/>
        </w:rPr>
        <w:t>2</w:t>
      </w:r>
      <w:r>
        <w:rPr>
          <w:b/>
          <w:bCs/>
          <w:lang w:val="uk-UA"/>
        </w:rPr>
        <w:t xml:space="preserve"> року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№ 940</w:t>
      </w:r>
    </w:p>
    <w:p w:rsidR="0095279A" w:rsidRPr="005F36AA" w:rsidRDefault="0095279A" w:rsidP="00A9127A">
      <w:pPr>
        <w:pStyle w:val="western"/>
        <w:spacing w:before="0" w:beforeAutospacing="0"/>
        <w:rPr>
          <w:b/>
          <w:bCs/>
          <w:lang w:val="uk-UA"/>
        </w:rPr>
      </w:pPr>
      <w:r w:rsidRPr="005F36AA">
        <w:rPr>
          <w:b/>
          <w:bCs/>
          <w:lang w:val="uk-UA"/>
        </w:rPr>
        <w:t>м. Чортків</w:t>
      </w:r>
    </w:p>
    <w:p w:rsidR="0095279A" w:rsidRDefault="0095279A" w:rsidP="00A9127A">
      <w:pPr>
        <w:pStyle w:val="western"/>
        <w:spacing w:before="0" w:beforeAutospacing="0"/>
        <w:rPr>
          <w:b/>
          <w:bCs/>
          <w:lang w:val="uk-UA"/>
        </w:rPr>
      </w:pPr>
    </w:p>
    <w:p w:rsidR="0095279A" w:rsidRPr="00C10E96" w:rsidRDefault="0095279A" w:rsidP="00A9127A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внесення змін у Статут комунального підприємства «Агенція місцевого економічного розвитку» Чортківської міської ради та затвердження його у новій редакції </w:t>
      </w:r>
    </w:p>
    <w:p w:rsidR="0095279A" w:rsidRPr="00A3674F" w:rsidRDefault="0095279A" w:rsidP="00A9127A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95279A" w:rsidRPr="005C7EB4" w:rsidRDefault="0095279A" w:rsidP="00046FE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046FEE">
        <w:rPr>
          <w:rFonts w:ascii="Times New Roman" w:hAnsi="Times New Roman" w:cs="Times New Roman"/>
          <w:sz w:val="28"/>
          <w:szCs w:val="28"/>
        </w:rPr>
        <w:t>залучення інвестицій в економіку Чортківської міської територіальної громади, створення сприятливих умов для функціонування та розвитку промислових підприємств, малого та середнього підприємництва, забезпечення додаткових якісних робочих місць, поліпшення інвестиційної привабливості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, керуючись рішенням  міської ради від 23 грудня 202</w:t>
      </w:r>
      <w:r w:rsidRPr="00BB79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№ 852 «Про створення комунального підприємства «Агенція місцевого економічного розвитку» Чортківської міської ради та затвердження його Статуту», статтею 17 та пунктом 30 частини 1 статті 26 Закону України «Про місцеве самоврядування в Україні», міська рада</w:t>
      </w:r>
    </w:p>
    <w:p w:rsidR="0095279A" w:rsidRDefault="0095279A" w:rsidP="00A9127A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279A" w:rsidRDefault="0095279A" w:rsidP="00A9127A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7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95279A" w:rsidRDefault="0095279A" w:rsidP="00A9127A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279A" w:rsidRDefault="0095279A" w:rsidP="00066B3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зміни у Статут комунального підприємства «Агенція місцевого економічного розвитку» Чортківської міської ради, а саме: внести зміни в пункт 3 «Мета і предмет діяльності Підприємства»,  доповнивши підпункт 3.2 «Основними напрямками діяльності Підприємства є:» підпунктами: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3.2.26. 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Вирощування зернових культур (крім рису), бобових культур і насіння олійних культур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3.2.27. Вирощування овочів і баштанних культур, коренеплодів і бульбоплодів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3.2.28. Вирощування інших однорічних і дворічних культур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31C2">
        <w:rPr>
          <w:rFonts w:ascii="Times New Roman" w:hAnsi="Times New Roman" w:cs="Times New Roman"/>
          <w:sz w:val="28"/>
          <w:szCs w:val="28"/>
        </w:rPr>
        <w:t xml:space="preserve">3.2.29. 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Вирощування зерняткових і кісточкових фруктів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31C2">
        <w:rPr>
          <w:rFonts w:ascii="Times New Roman" w:hAnsi="Times New Roman" w:cs="Times New Roman"/>
          <w:sz w:val="28"/>
          <w:szCs w:val="28"/>
        </w:rPr>
        <w:t>3.2.3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Вирощування ягід, горіхів, інших плодових дерев і чагарників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31C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Вирощування інших багаторічних культур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3.2.32</w:t>
      </w:r>
      <w:r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Відтворення рослин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3.2.33</w:t>
      </w:r>
      <w:r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Розведення великої рогатої худоби молочних порід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3.2.34</w:t>
      </w:r>
      <w:r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Розведення коней та інших тварин родини конячих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3.2.35</w:t>
      </w:r>
      <w:r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Змішане сільське господарство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3.2.36</w:t>
      </w:r>
      <w:r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Допоміжна діяльність у рослинництві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3.2.37</w:t>
      </w:r>
      <w:r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Мисливство, відловлювання тварин і надання пов'язаних із ними послуг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3.2.38</w:t>
      </w:r>
      <w:r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Лісівництво та інша діяльність у лісовому господарстві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3.2.39</w:t>
      </w:r>
      <w:r w:rsidRPr="00B231C2">
        <w:rPr>
          <w:rFonts w:ascii="Times New Roman" w:hAnsi="Times New Roman" w:cs="Times New Roman"/>
          <w:sz w:val="28"/>
          <w:szCs w:val="28"/>
        </w:rPr>
        <w:t>.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Лісозаготівлі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3.2.40</w:t>
      </w:r>
      <w:r w:rsidRPr="00B231C2">
        <w:rPr>
          <w:rFonts w:ascii="Times New Roman" w:hAnsi="Times New Roman" w:cs="Times New Roman"/>
          <w:sz w:val="28"/>
          <w:szCs w:val="28"/>
        </w:rPr>
        <w:t>.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Збирання дикорослих недеревних продуктів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3.2.41</w:t>
      </w:r>
      <w:r w:rsidRPr="00B231C2">
        <w:rPr>
          <w:rFonts w:ascii="Times New Roman" w:hAnsi="Times New Roman" w:cs="Times New Roman"/>
          <w:sz w:val="28"/>
          <w:szCs w:val="28"/>
        </w:rPr>
        <w:t>.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 допоміжних послуг у лісовому господарстві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3.2.42.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Підготовчі роботи на будівельному майданчику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79A" w:rsidRPr="00B231C2" w:rsidRDefault="0095279A" w:rsidP="002F5729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3.2.43</w:t>
      </w:r>
      <w:r w:rsidRPr="00B231C2">
        <w:rPr>
          <w:rFonts w:ascii="Times New Roman" w:hAnsi="Times New Roman" w:cs="Times New Roman"/>
          <w:sz w:val="28"/>
          <w:szCs w:val="28"/>
        </w:rPr>
        <w:t xml:space="preserve">. </w:t>
      </w:r>
      <w:r w:rsidRPr="00B231C2">
        <w:rPr>
          <w:rFonts w:ascii="Times New Roman" w:hAnsi="Times New Roman" w:cs="Times New Roman"/>
          <w:sz w:val="28"/>
          <w:szCs w:val="28"/>
          <w:shd w:val="clear" w:color="auto" w:fill="FFFFFF"/>
        </w:rPr>
        <w:t>Оптова торгівля деревиною, будівельними матеріалами та санітарно-технічним обладнанням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0"/>
    <w:p w:rsidR="0095279A" w:rsidRPr="000118CE" w:rsidRDefault="0095279A" w:rsidP="00A9127A">
      <w:pPr>
        <w:pStyle w:val="western"/>
        <w:spacing w:before="0" w:beforeAutospacing="0"/>
        <w:ind w:right="-143" w:firstLine="709"/>
        <w:rPr>
          <w:color w:val="auto"/>
          <w:lang w:val="uk-UA" w:eastAsia="en-US"/>
        </w:rPr>
      </w:pPr>
      <w:r>
        <w:rPr>
          <w:color w:val="auto"/>
          <w:lang w:val="uk-UA" w:eastAsia="en-US"/>
        </w:rPr>
        <w:t>3</w:t>
      </w:r>
      <w:r w:rsidRPr="000118CE">
        <w:rPr>
          <w:color w:val="auto"/>
          <w:lang w:val="uk-UA" w:eastAsia="en-US"/>
        </w:rPr>
        <w:t xml:space="preserve">. </w:t>
      </w:r>
      <w:r>
        <w:rPr>
          <w:color w:val="auto"/>
          <w:lang w:val="uk-UA" w:eastAsia="en-US"/>
        </w:rPr>
        <w:t>Затвердити Статут комунального підприємства «Агенція місцевого економічного розвитку» Чортківської міської ради у новій редакції (додається).</w:t>
      </w:r>
    </w:p>
    <w:p w:rsidR="0095279A" w:rsidRDefault="0095279A" w:rsidP="00A9127A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Директору комунального підприємства «Агенція місцевого економічного розвитку» Чортківської міської ради здійснити відповідні організаційно-правові заходи, пов’язані із реєстрацією змін до Статуту.</w:t>
      </w:r>
    </w:p>
    <w:p w:rsidR="0095279A" w:rsidRDefault="0095279A" w:rsidP="00A9127A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Контроль за виконанням цього рішення покласти на заступницю міського голови з питань діяльності виконавчих органів міської ради Людмилу КОЛІСНИК та постійну комісію міської ради з питань бюджету та економічного розвитку.</w:t>
      </w:r>
    </w:p>
    <w:p w:rsidR="0095279A" w:rsidRPr="00E06FCB" w:rsidRDefault="0095279A" w:rsidP="00A9127A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279A" w:rsidRDefault="0095279A" w:rsidP="00A9127A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279A" w:rsidRPr="008E7F54" w:rsidRDefault="0095279A" w:rsidP="00A9127A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E7F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</w:t>
      </w:r>
      <w:r w:rsidRPr="008E7F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Володимир ШМАТЬКО </w:t>
      </w:r>
    </w:p>
    <w:p w:rsidR="0095279A" w:rsidRPr="00E422F2" w:rsidRDefault="0095279A" w:rsidP="00A9127A">
      <w:pPr>
        <w:spacing w:after="0" w:line="240" w:lineRule="auto"/>
        <w:ind w:right="-143"/>
        <w:rPr>
          <w:b/>
          <w:bCs/>
          <w:spacing w:val="20"/>
          <w:sz w:val="32"/>
          <w:szCs w:val="32"/>
        </w:rPr>
      </w:pPr>
    </w:p>
    <w:p w:rsidR="0095279A" w:rsidRDefault="0095279A" w:rsidP="00A9127A">
      <w:pPr>
        <w:spacing w:after="0" w:line="240" w:lineRule="auto"/>
        <w:ind w:right="-143"/>
      </w:pP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</w:p>
    <w:p w:rsidR="0095279A" w:rsidRDefault="0095279A" w:rsidP="00A9127A">
      <w:pPr>
        <w:tabs>
          <w:tab w:val="left" w:pos="55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9A" w:rsidRDefault="0095279A" w:rsidP="00A9127A">
      <w:pPr>
        <w:tabs>
          <w:tab w:val="left" w:pos="558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5279A" w:rsidRDefault="0095279A" w:rsidP="00A9127A">
      <w:pPr>
        <w:tabs>
          <w:tab w:val="left" w:pos="558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5279A" w:rsidRDefault="0095279A" w:rsidP="00A9127A">
      <w:pPr>
        <w:tabs>
          <w:tab w:val="left" w:pos="558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5279A" w:rsidRDefault="0095279A" w:rsidP="00A9127A">
      <w:pPr>
        <w:tabs>
          <w:tab w:val="left" w:pos="558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5279A" w:rsidRDefault="0095279A" w:rsidP="00A9127A">
      <w:pPr>
        <w:tabs>
          <w:tab w:val="left" w:pos="558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5279A" w:rsidRDefault="0095279A" w:rsidP="00A9127A">
      <w:pPr>
        <w:tabs>
          <w:tab w:val="left" w:pos="558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5279A" w:rsidRDefault="0095279A" w:rsidP="00A9127A">
      <w:pPr>
        <w:tabs>
          <w:tab w:val="left" w:pos="558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5279A" w:rsidRDefault="0095279A" w:rsidP="00A9127A">
      <w:pPr>
        <w:tabs>
          <w:tab w:val="left" w:pos="558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95279A" w:rsidRDefault="0095279A" w:rsidP="00A9127A">
      <w:pPr>
        <w:tabs>
          <w:tab w:val="left" w:pos="558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sectPr w:rsidR="0095279A" w:rsidSect="00E83A28">
      <w:headerReference w:type="default" r:id="rId8"/>
      <w:pgSz w:w="11906" w:h="16838"/>
      <w:pgMar w:top="993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79A" w:rsidRDefault="0095279A">
      <w:r>
        <w:separator/>
      </w:r>
    </w:p>
  </w:endnote>
  <w:endnote w:type="continuationSeparator" w:id="1">
    <w:p w:rsidR="0095279A" w:rsidRDefault="00952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79A" w:rsidRDefault="0095279A">
      <w:r>
        <w:separator/>
      </w:r>
    </w:p>
  </w:footnote>
  <w:footnote w:type="continuationSeparator" w:id="1">
    <w:p w:rsidR="0095279A" w:rsidRDefault="00952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9A" w:rsidRDefault="0095279A" w:rsidP="00142D5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279A" w:rsidRDefault="009527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CAE"/>
    <w:multiLevelType w:val="multilevel"/>
    <w:tmpl w:val="CF2685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7E32171"/>
    <w:multiLevelType w:val="multilevel"/>
    <w:tmpl w:val="2C621E1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AD46EA8"/>
    <w:multiLevelType w:val="multilevel"/>
    <w:tmpl w:val="CF2685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27A"/>
    <w:rsid w:val="000118CE"/>
    <w:rsid w:val="00046FEE"/>
    <w:rsid w:val="00066B3B"/>
    <w:rsid w:val="000E1508"/>
    <w:rsid w:val="00142D55"/>
    <w:rsid w:val="001B7C3D"/>
    <w:rsid w:val="001C4868"/>
    <w:rsid w:val="00284501"/>
    <w:rsid w:val="002A4660"/>
    <w:rsid w:val="002A733C"/>
    <w:rsid w:val="002D0FDE"/>
    <w:rsid w:val="002F5729"/>
    <w:rsid w:val="00500567"/>
    <w:rsid w:val="00510DE7"/>
    <w:rsid w:val="005241C0"/>
    <w:rsid w:val="005B4B7E"/>
    <w:rsid w:val="005B530F"/>
    <w:rsid w:val="005C7EB4"/>
    <w:rsid w:val="005F36AA"/>
    <w:rsid w:val="00647E9A"/>
    <w:rsid w:val="007107B7"/>
    <w:rsid w:val="007F6A37"/>
    <w:rsid w:val="00812019"/>
    <w:rsid w:val="008A4170"/>
    <w:rsid w:val="008E7F54"/>
    <w:rsid w:val="009441BC"/>
    <w:rsid w:val="0095279A"/>
    <w:rsid w:val="00995711"/>
    <w:rsid w:val="009E0F33"/>
    <w:rsid w:val="009E6287"/>
    <w:rsid w:val="009E661A"/>
    <w:rsid w:val="00A3674F"/>
    <w:rsid w:val="00A9127A"/>
    <w:rsid w:val="00AD590C"/>
    <w:rsid w:val="00AF1B6E"/>
    <w:rsid w:val="00B231C2"/>
    <w:rsid w:val="00BB79B2"/>
    <w:rsid w:val="00C10E96"/>
    <w:rsid w:val="00CD2399"/>
    <w:rsid w:val="00E06FCB"/>
    <w:rsid w:val="00E422F2"/>
    <w:rsid w:val="00E63C8F"/>
    <w:rsid w:val="00E83A28"/>
    <w:rsid w:val="00F0595A"/>
    <w:rsid w:val="00F73B97"/>
    <w:rsid w:val="00FC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A9127A"/>
    <w:pPr>
      <w:spacing w:before="100" w:beforeAutospacing="1" w:after="0" w:line="240" w:lineRule="auto"/>
      <w:jc w:val="both"/>
    </w:pPr>
    <w:rPr>
      <w:rFonts w:cs="Times New Roman"/>
      <w:color w:val="000000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A9127A"/>
    <w:pPr>
      <w:ind w:left="720"/>
    </w:pPr>
    <w:rPr>
      <w:lang w:val="ru-RU" w:eastAsia="en-US"/>
    </w:rPr>
  </w:style>
  <w:style w:type="character" w:customStyle="1" w:styleId="2">
    <w:name w:val="Основной текст (2)_"/>
    <w:basedOn w:val="DefaultParagraphFont"/>
    <w:uiPriority w:val="99"/>
    <w:rsid w:val="00A9127A"/>
    <w:rPr>
      <w:i/>
      <w:iCs/>
      <w:sz w:val="28"/>
      <w:szCs w:val="28"/>
    </w:rPr>
  </w:style>
  <w:style w:type="paragraph" w:customStyle="1" w:styleId="FR1">
    <w:name w:val="FR1"/>
    <w:uiPriority w:val="99"/>
    <w:rsid w:val="00A9127A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zh-CN"/>
    </w:rPr>
  </w:style>
  <w:style w:type="paragraph" w:styleId="NoSpacing">
    <w:name w:val="No Spacing"/>
    <w:uiPriority w:val="99"/>
    <w:qFormat/>
    <w:rsid w:val="00046FEE"/>
    <w:rPr>
      <w:rFonts w:cs="Calibri"/>
    </w:rPr>
  </w:style>
  <w:style w:type="paragraph" w:styleId="Header">
    <w:name w:val="header"/>
    <w:basedOn w:val="Normal"/>
    <w:link w:val="HeaderChar"/>
    <w:uiPriority w:val="99"/>
    <w:rsid w:val="00E83A2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D3B"/>
    <w:rPr>
      <w:rFonts w:cs="Calibri"/>
    </w:rPr>
  </w:style>
  <w:style w:type="character" w:styleId="PageNumber">
    <w:name w:val="page number"/>
    <w:basedOn w:val="DefaultParagraphFont"/>
    <w:uiPriority w:val="99"/>
    <w:rsid w:val="00E8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1861</Words>
  <Characters>1062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2022-02-07T14:43:00Z</dcterms:created>
  <dcterms:modified xsi:type="dcterms:W3CDTF">2022-02-07T14:47:00Z</dcterms:modified>
</cp:coreProperties>
</file>