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Додаток </w:t>
      </w:r>
    </w:p>
    <w:p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рішення сесії а</w:t>
      </w:r>
    </w:p>
    <w:p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Чортківської міської  ради </w:t>
      </w:r>
    </w:p>
    <w:p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 ____.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>.2022 р. №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Перспективна мережа закладів загальної середньої освіти </w:t>
      </w:r>
      <w:r>
        <w:rPr>
          <w:rFonts w:ascii="Times New Roman" w:hAnsi="Times New Roman" w:cs="Times New Roman"/>
          <w:sz w:val="28"/>
          <w:lang w:val="ru-RU"/>
        </w:rPr>
        <w:t xml:space="preserve">Чортківської міської  </w:t>
      </w:r>
      <w:r>
        <w:rPr>
          <w:rFonts w:ascii="Times New Roman" w:hAnsi="Times New Roman" w:cs="Times New Roman"/>
          <w:sz w:val="28"/>
        </w:rPr>
        <w:t>ради на 2022-2024 роки</w:t>
      </w:r>
    </w:p>
    <w:tbl>
      <w:tblPr>
        <w:tblStyle w:val="3"/>
        <w:tblW w:w="11199" w:type="dxa"/>
        <w:tblCellSpacing w:w="0" w:type="dxa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2785"/>
        <w:gridCol w:w="4212"/>
        <w:gridCol w:w="164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</w:trPr>
        <w:tc>
          <w:tcPr>
            <w:tcW w:w="426" w:type="dxa"/>
            <w:tcBorders>
              <w:top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785" w:type="dxa"/>
            <w:tcBorders>
              <w:top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 закладів освіти</w:t>
            </w:r>
          </w:p>
        </w:tc>
        <w:tc>
          <w:tcPr>
            <w:tcW w:w="4212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Перейменування закладів освіти</w:t>
            </w:r>
          </w:p>
        </w:tc>
        <w:tc>
          <w:tcPr>
            <w:tcW w:w="164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24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132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after="0" w:line="240" w:lineRule="auto"/>
              <w:ind w:left="24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Рівні здобуття освіти після реорганізації, зміни типу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Чортківська гімназія ім. М.Шашкевича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uk-UA"/>
              </w:rPr>
              <w:t xml:space="preserve">Зміна типу  та найменування закладу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Чортківський ліцей ім. М.Шашкевича №1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Чортківської міської  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  <w:vAlign w:val="center"/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Профільна загальна середня освіта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Чортківська ЗОШ І-ІІІ ступенів №7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uk-UA"/>
              </w:rPr>
              <w:t>Зміна типу  та найменування закладу 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ортківський ліцей №7 Чортківської міської  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  <w:p>
            <w:pPr>
              <w:spacing w:after="0" w:line="240" w:lineRule="auto"/>
              <w:ind w:left="132" w:right="13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2" w:type="dxa"/>
            <w:tcBorders>
              <w:left w:val="single" w:color="auto" w:sz="2" w:space="0"/>
            </w:tcBorders>
            <w:vAlign w:val="center"/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Профільна загальна середня освіта.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>Чортківська ЗОШ І-ІІІ ступенів 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Зміна типу  та найменування закладу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hint="default" w:ascii="Times New Roman" w:hAnsi="Times New Roman" w:eastAsia="Calibri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 Чортківський ліцей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  <w:vAlign w:val="center"/>
          </w:tcPr>
          <w:p>
            <w:pPr>
              <w:spacing w:after="0" w:line="240" w:lineRule="auto"/>
              <w:ind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  <w:p>
            <w:pPr>
              <w:spacing w:after="0" w:line="240" w:lineRule="auto"/>
              <w:ind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Профільна загальна середня освіта.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>Чортківська ЗОШ І-ІІІ ступенів 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uk-UA"/>
              </w:rPr>
              <w:t>Зміна типу  та найменування закладу 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Чортківську гімназію 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>Чортківська ЗОШ І-ІІІ ступенів 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Зміна типу  та найменування закладу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Чортківську гімназію  №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Чортківської міської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>Чортківська СШІ І-ІІІ ступенів №3 ім. Р.Ільяшенка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Зміна типу  та найменування закладу 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 xml:space="preserve"> Чортківську гімназію №3 ім. Р.Ільяшенка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Чортківської міської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2022рік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>Росохацька ЗОШ І-ІІІ ступенів</w:t>
            </w:r>
          </w:p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Чортківської міської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Зміна типу  та найменування закладу на Росохацьку гімназію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Чортківської міської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Дошкільна освіта</w:t>
            </w:r>
            <w:bookmarkStart w:id="0" w:name="_GoBack"/>
            <w:bookmarkEnd w:id="0"/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tblCellSpacing w:w="0" w:type="dxa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8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2741"/>
              </w:tabs>
              <w:spacing w:after="0" w:line="240" w:lineRule="auto"/>
              <w:ind w:left="-11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uk-UA"/>
              </w:rPr>
              <w:t> Горішньовигнанський НВК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Чортківської міської  ради</w:t>
            </w:r>
          </w:p>
        </w:tc>
        <w:tc>
          <w:tcPr>
            <w:tcW w:w="4212" w:type="dxa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spacing w:after="0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Зміна типу  та найменування закладу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 Горішньовигнанську гімназію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Чортківської міської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644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2132" w:type="dxa"/>
            <w:tcBorders>
              <w:left w:val="single" w:color="auto" w:sz="2" w:space="0"/>
            </w:tcBorders>
          </w:tcPr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Дошкільна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Початкова освіта</w:t>
            </w:r>
          </w:p>
          <w:p>
            <w:pPr>
              <w:spacing w:after="0" w:line="240" w:lineRule="auto"/>
              <w:ind w:left="24" w:right="13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uk-UA"/>
              </w:rPr>
              <w:t>Базова середня освіта</w:t>
            </w:r>
          </w:p>
        </w:tc>
      </w:tr>
    </w:tbl>
    <w:p>
      <w:pPr>
        <w:spacing w:after="0"/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 ради                                                               Ярослав ДЗИНДРА</w:t>
      </w:r>
    </w:p>
    <w:p>
      <w:pPr>
        <w:spacing w:after="0"/>
      </w:pPr>
    </w:p>
    <w:sectPr>
      <w:pgSz w:w="11906" w:h="16838"/>
      <w:pgMar w:top="397" w:right="567" w:bottom="425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9"/>
    <w:rsid w:val="000074D9"/>
    <w:rsid w:val="00015BAC"/>
    <w:rsid w:val="000B519D"/>
    <w:rsid w:val="0010036D"/>
    <w:rsid w:val="00104D3D"/>
    <w:rsid w:val="00172448"/>
    <w:rsid w:val="002F2791"/>
    <w:rsid w:val="00371A09"/>
    <w:rsid w:val="004B5DB0"/>
    <w:rsid w:val="004D3B1F"/>
    <w:rsid w:val="00591498"/>
    <w:rsid w:val="00596EE5"/>
    <w:rsid w:val="00603EF3"/>
    <w:rsid w:val="00625929"/>
    <w:rsid w:val="006D1F41"/>
    <w:rsid w:val="007044D8"/>
    <w:rsid w:val="0071269D"/>
    <w:rsid w:val="007F46F7"/>
    <w:rsid w:val="008043A4"/>
    <w:rsid w:val="0087460B"/>
    <w:rsid w:val="008C00FB"/>
    <w:rsid w:val="0094576D"/>
    <w:rsid w:val="009A32AD"/>
    <w:rsid w:val="00A93DC5"/>
    <w:rsid w:val="00BB00C6"/>
    <w:rsid w:val="00C03589"/>
    <w:rsid w:val="00CA36C3"/>
    <w:rsid w:val="00CC408F"/>
    <w:rsid w:val="00D56F63"/>
    <w:rsid w:val="00DE1231"/>
    <w:rsid w:val="00DE400A"/>
    <w:rsid w:val="00E814A2"/>
    <w:rsid w:val="00E9786F"/>
    <w:rsid w:val="00F01470"/>
    <w:rsid w:val="00F8427B"/>
    <w:rsid w:val="00FE0361"/>
    <w:rsid w:val="0FB668EB"/>
    <w:rsid w:val="6BC21359"/>
    <w:rsid w:val="6FB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6">
    <w:name w:val="docdata"/>
    <w:basedOn w:val="2"/>
    <w:uiPriority w:val="0"/>
  </w:style>
  <w:style w:type="character" w:customStyle="1" w:styleId="7">
    <w:name w:val="Верхний колонтитул Знак"/>
    <w:basedOn w:val="2"/>
    <w:link w:val="5"/>
    <w:semiHidden/>
    <w:qFormat/>
    <w:uiPriority w:val="99"/>
  </w:style>
  <w:style w:type="character" w:customStyle="1" w:styleId="8">
    <w:name w:val="Нижний колонтитул Знак"/>
    <w:basedOn w:val="2"/>
    <w:link w:val="4"/>
    <w:semiHidden/>
    <w:qFormat/>
    <w:uiPriority w:val="99"/>
  </w:style>
  <w:style w:type="paragraph" w:styleId="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356</Words>
  <Characters>2030</Characters>
  <Lines>16</Lines>
  <Paragraphs>4</Paragraphs>
  <TotalTime>1</TotalTime>
  <ScaleCrop>false</ScaleCrop>
  <LinksUpToDate>false</LinksUpToDate>
  <CharactersWithSpaces>2382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2022-07-21T07:17:00Z</dcterms:created>
  <dc:creator>Lutsyuk</dc:creator>
  <cp:lastModifiedBy>ADMIN</cp:lastModifiedBy>
  <cp:lastPrinted>2023-01-11T07:37:00Z</cp:lastPrinted>
  <dcterms:modified xsi:type="dcterms:W3CDTF">2023-01-11T07:49:40Z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5AA5A3D573E9415FB09E8CE0A81B0E7A</vt:lpwstr>
  </property>
</Properties>
</file>