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B8" w:rsidRPr="00754576" w:rsidRDefault="003E2DB8" w:rsidP="003E2DB8">
      <w:pPr>
        <w:pStyle w:val="normal"/>
        <w:widowControl w:val="0"/>
        <w:spacing w:after="0" w:line="240" w:lineRule="auto"/>
        <w:jc w:val="center"/>
        <w:rPr>
          <w:rFonts w:ascii="Times New Roman" w:eastAsia="Times New Roman" w:hAnsi="Times New Roman" w:cs="Times New Roman"/>
          <w:b/>
          <w:sz w:val="28"/>
          <w:szCs w:val="28"/>
        </w:rPr>
      </w:pPr>
      <w:r w:rsidRPr="00754576">
        <w:rPr>
          <w:rFonts w:ascii="Times New Roman" w:hAnsi="Times New Roman" w:cs="Times New Roman"/>
          <w:noProof/>
        </w:rPr>
        <w:drawing>
          <wp:anchor distT="0" distB="0" distL="114935" distR="114935" simplePos="0" relativeHeight="251660288"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l="-79" t="-56" r="-78" b="-56"/>
                    <a:stretch>
                      <a:fillRect/>
                    </a:stretch>
                  </pic:blipFill>
                  <pic:spPr bwMode="auto">
                    <a:xfrm>
                      <a:off x="0" y="0"/>
                      <a:ext cx="507365" cy="704850"/>
                    </a:xfrm>
                    <a:prstGeom prst="rect">
                      <a:avLst/>
                    </a:prstGeom>
                    <a:noFill/>
                    <a:ln w="9525">
                      <a:noFill/>
                      <a:miter lim="800000"/>
                      <a:headEnd/>
                      <a:tailEnd/>
                    </a:ln>
                  </pic:spPr>
                </pic:pic>
              </a:graphicData>
            </a:graphic>
          </wp:anchor>
        </w:drawing>
      </w:r>
    </w:p>
    <w:p w:rsidR="003E2DB8" w:rsidRPr="00754576" w:rsidRDefault="003E2DB8" w:rsidP="003E2DB8">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ЧОРТКІВСЬКА МІСЬКА РАДА</w:t>
      </w:r>
    </w:p>
    <w:p w:rsidR="003E2DB8" w:rsidRPr="00754576" w:rsidRDefault="003E2DB8" w:rsidP="003E2DB8">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ВИКОНАВЧИЙ КОМІТЕТ</w:t>
      </w:r>
    </w:p>
    <w:p w:rsidR="003E2DB8" w:rsidRPr="00754576" w:rsidRDefault="003E2DB8" w:rsidP="003E2DB8">
      <w:pPr>
        <w:pStyle w:val="normal"/>
        <w:widowControl w:val="0"/>
        <w:spacing w:after="0" w:line="240" w:lineRule="auto"/>
        <w:jc w:val="center"/>
        <w:rPr>
          <w:rFonts w:ascii="Times New Roman" w:eastAsia="Times New Roman" w:hAnsi="Times New Roman" w:cs="Times New Roman"/>
          <w:sz w:val="28"/>
          <w:szCs w:val="28"/>
        </w:rPr>
      </w:pPr>
    </w:p>
    <w:p w:rsidR="003E2DB8" w:rsidRDefault="003E2DB8" w:rsidP="00772DCC">
      <w:pPr>
        <w:pStyle w:val="normal"/>
        <w:widowControl w:val="0"/>
        <w:spacing w:after="0" w:line="240" w:lineRule="auto"/>
        <w:jc w:val="center"/>
        <w:rPr>
          <w:rFonts w:ascii="Times New Roman" w:eastAsia="Times New Roman" w:hAnsi="Times New Roman" w:cs="Times New Roman"/>
          <w:b/>
          <w:sz w:val="28"/>
          <w:szCs w:val="28"/>
        </w:rPr>
      </w:pPr>
      <w:r w:rsidRPr="00754576">
        <w:rPr>
          <w:rFonts w:ascii="Times New Roman" w:eastAsia="Times New Roman" w:hAnsi="Times New Roman" w:cs="Times New Roman"/>
          <w:b/>
          <w:sz w:val="28"/>
          <w:szCs w:val="28"/>
        </w:rPr>
        <w:t xml:space="preserve">Р І Ш Е Н </w:t>
      </w:r>
      <w:proofErr w:type="spellStart"/>
      <w:r w:rsidRPr="00754576">
        <w:rPr>
          <w:rFonts w:ascii="Times New Roman" w:eastAsia="Times New Roman" w:hAnsi="Times New Roman" w:cs="Times New Roman"/>
          <w:b/>
          <w:sz w:val="28"/>
          <w:szCs w:val="28"/>
        </w:rPr>
        <w:t>Н</w:t>
      </w:r>
      <w:proofErr w:type="spellEnd"/>
      <w:r w:rsidRPr="00754576">
        <w:rPr>
          <w:rFonts w:ascii="Times New Roman" w:eastAsia="Times New Roman" w:hAnsi="Times New Roman" w:cs="Times New Roman"/>
          <w:b/>
          <w:sz w:val="28"/>
          <w:szCs w:val="28"/>
        </w:rPr>
        <w:t xml:space="preserve"> Я </w:t>
      </w:r>
      <w:r w:rsidR="00646395">
        <w:rPr>
          <w:rFonts w:ascii="Times New Roman" w:eastAsia="Times New Roman" w:hAnsi="Times New Roman" w:cs="Times New Roman"/>
          <w:b/>
          <w:sz w:val="28"/>
          <w:szCs w:val="28"/>
        </w:rPr>
        <w:t>(</w:t>
      </w:r>
      <w:proofErr w:type="spellStart"/>
      <w:r w:rsidR="00646395">
        <w:rPr>
          <w:rFonts w:ascii="Times New Roman" w:eastAsia="Times New Roman" w:hAnsi="Times New Roman" w:cs="Times New Roman"/>
          <w:b/>
          <w:sz w:val="28"/>
          <w:szCs w:val="28"/>
        </w:rPr>
        <w:t>Проєкт</w:t>
      </w:r>
      <w:proofErr w:type="spellEnd"/>
      <w:r w:rsidR="00646395">
        <w:rPr>
          <w:rFonts w:ascii="Times New Roman" w:eastAsia="Times New Roman" w:hAnsi="Times New Roman" w:cs="Times New Roman"/>
          <w:b/>
          <w:sz w:val="28"/>
          <w:szCs w:val="28"/>
        </w:rPr>
        <w:t>)</w:t>
      </w:r>
    </w:p>
    <w:p w:rsidR="00772DCC" w:rsidRPr="00754576" w:rsidRDefault="00772DCC" w:rsidP="00772DCC">
      <w:pPr>
        <w:pStyle w:val="normal"/>
        <w:widowControl w:val="0"/>
        <w:spacing w:after="0" w:line="240" w:lineRule="auto"/>
        <w:jc w:val="center"/>
        <w:rPr>
          <w:rFonts w:ascii="Times New Roman" w:eastAsia="Times New Roman" w:hAnsi="Times New Roman" w:cs="Times New Roman"/>
          <w:b/>
          <w:sz w:val="28"/>
          <w:szCs w:val="28"/>
        </w:rPr>
      </w:pPr>
    </w:p>
    <w:p w:rsidR="003E2DB8" w:rsidRPr="00754576" w:rsidRDefault="00272756" w:rsidP="003E2DB8">
      <w:pPr>
        <w:pStyle w:val="normal"/>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___ </w:t>
      </w:r>
      <w:r w:rsidR="00646395">
        <w:rPr>
          <w:rFonts w:ascii="Times New Roman" w:eastAsia="Times New Roman" w:hAnsi="Times New Roman" w:cs="Times New Roman"/>
          <w:b/>
          <w:sz w:val="28"/>
          <w:szCs w:val="28"/>
        </w:rPr>
        <w:t>травня</w:t>
      </w:r>
      <w:r>
        <w:rPr>
          <w:rFonts w:ascii="Times New Roman" w:eastAsia="Times New Roman" w:hAnsi="Times New Roman" w:cs="Times New Roman"/>
          <w:b/>
          <w:sz w:val="28"/>
          <w:szCs w:val="28"/>
        </w:rPr>
        <w:t xml:space="preserve"> </w:t>
      </w:r>
      <w:r w:rsidR="003E2DB8" w:rsidRPr="00754576">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2</w:t>
      </w:r>
      <w:r w:rsidR="003E2DB8" w:rsidRPr="00754576">
        <w:rPr>
          <w:rFonts w:ascii="Times New Roman" w:eastAsia="Times New Roman" w:hAnsi="Times New Roman" w:cs="Times New Roman"/>
          <w:b/>
          <w:sz w:val="28"/>
          <w:szCs w:val="28"/>
        </w:rPr>
        <w:t xml:space="preserve"> року </w:t>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r>
      <w:r w:rsidR="003E2DB8" w:rsidRPr="00754576">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___</w:t>
      </w:r>
    </w:p>
    <w:p w:rsidR="00EC58E2" w:rsidRDefault="00EC58E2" w:rsidP="001318CB">
      <w:pPr>
        <w:pStyle w:val="a3"/>
        <w:spacing w:after="0" w:line="322" w:lineRule="exact"/>
        <w:rPr>
          <w:rFonts w:ascii="Times New Roman" w:hAnsi="Times New Roman" w:cs="Times New Roman"/>
          <w:b/>
          <w:sz w:val="28"/>
          <w:szCs w:val="28"/>
        </w:rPr>
      </w:pPr>
    </w:p>
    <w:p w:rsidR="00646395" w:rsidRDefault="00EC58E2" w:rsidP="00646395">
      <w:pPr>
        <w:pStyle w:val="a3"/>
        <w:spacing w:after="0" w:line="322" w:lineRule="exact"/>
        <w:rPr>
          <w:rFonts w:ascii="Times New Roman" w:hAnsi="Times New Roman" w:cs="Times New Roman"/>
          <w:b/>
          <w:sz w:val="28"/>
          <w:szCs w:val="28"/>
        </w:rPr>
      </w:pPr>
      <w:r w:rsidRPr="00EC58E2">
        <w:rPr>
          <w:rFonts w:ascii="Times New Roman" w:hAnsi="Times New Roman" w:cs="Times New Roman"/>
          <w:b/>
          <w:sz w:val="28"/>
          <w:szCs w:val="28"/>
        </w:rPr>
        <w:t xml:space="preserve">Про </w:t>
      </w:r>
      <w:r w:rsidR="00646395">
        <w:rPr>
          <w:rFonts w:ascii="Times New Roman" w:hAnsi="Times New Roman" w:cs="Times New Roman"/>
          <w:b/>
          <w:sz w:val="28"/>
          <w:szCs w:val="28"/>
        </w:rPr>
        <w:t>добровільне формування цивільного</w:t>
      </w:r>
    </w:p>
    <w:p w:rsidR="00894EDE" w:rsidRDefault="00646395" w:rsidP="00646395">
      <w:pPr>
        <w:pStyle w:val="a3"/>
        <w:spacing w:after="0" w:line="322" w:lineRule="exact"/>
        <w:rPr>
          <w:b/>
          <w:sz w:val="28"/>
          <w:szCs w:val="28"/>
        </w:rPr>
      </w:pPr>
      <w:r>
        <w:rPr>
          <w:rFonts w:ascii="Times New Roman" w:hAnsi="Times New Roman" w:cs="Times New Roman"/>
          <w:b/>
          <w:sz w:val="28"/>
          <w:szCs w:val="28"/>
        </w:rPr>
        <w:t>захисту</w:t>
      </w:r>
      <w:r w:rsidR="001318CB" w:rsidRPr="001318CB">
        <w:rPr>
          <w:rFonts w:ascii="Times New Roman" w:hAnsi="Times New Roman" w:cs="Times New Roman"/>
          <w:b/>
          <w:sz w:val="28"/>
          <w:szCs w:val="28"/>
        </w:rPr>
        <w:t xml:space="preserve"> </w:t>
      </w:r>
      <w:r w:rsidR="00083A9F">
        <w:rPr>
          <w:rFonts w:ascii="Times New Roman" w:hAnsi="Times New Roman" w:cs="Times New Roman"/>
          <w:b/>
          <w:sz w:val="28"/>
          <w:szCs w:val="28"/>
        </w:rPr>
        <w:t xml:space="preserve">при </w:t>
      </w:r>
      <w:proofErr w:type="spellStart"/>
      <w:r w:rsidR="001318CB" w:rsidRPr="001318CB">
        <w:rPr>
          <w:rFonts w:ascii="Times New Roman" w:hAnsi="Times New Roman" w:cs="Times New Roman"/>
          <w:b/>
          <w:sz w:val="28"/>
          <w:szCs w:val="28"/>
        </w:rPr>
        <w:t>Чортківськ</w:t>
      </w:r>
      <w:r>
        <w:rPr>
          <w:rFonts w:ascii="Times New Roman" w:hAnsi="Times New Roman" w:cs="Times New Roman"/>
          <w:b/>
          <w:sz w:val="28"/>
          <w:szCs w:val="28"/>
        </w:rPr>
        <w:t>ій</w:t>
      </w:r>
      <w:proofErr w:type="spellEnd"/>
      <w:r w:rsidR="001318CB" w:rsidRPr="001318CB">
        <w:rPr>
          <w:rFonts w:ascii="Times New Roman" w:hAnsi="Times New Roman" w:cs="Times New Roman"/>
          <w:b/>
          <w:sz w:val="28"/>
          <w:szCs w:val="28"/>
        </w:rPr>
        <w:t xml:space="preserve"> </w:t>
      </w:r>
      <w:r w:rsidR="001318CB" w:rsidRPr="00646395">
        <w:rPr>
          <w:rFonts w:ascii="Times New Roman" w:hAnsi="Times New Roman" w:cs="Times New Roman"/>
          <w:b/>
          <w:sz w:val="28"/>
          <w:szCs w:val="28"/>
        </w:rPr>
        <w:t>міськ</w:t>
      </w:r>
      <w:r w:rsidR="00083A9F" w:rsidRPr="00646395">
        <w:rPr>
          <w:rFonts w:ascii="Times New Roman" w:hAnsi="Times New Roman" w:cs="Times New Roman"/>
          <w:b/>
          <w:sz w:val="28"/>
          <w:szCs w:val="28"/>
        </w:rPr>
        <w:t>ій</w:t>
      </w:r>
      <w:r w:rsidRPr="00646395">
        <w:rPr>
          <w:rFonts w:ascii="Times New Roman" w:hAnsi="Times New Roman" w:cs="Times New Roman"/>
          <w:b/>
          <w:sz w:val="28"/>
          <w:szCs w:val="28"/>
        </w:rPr>
        <w:t xml:space="preserve"> </w:t>
      </w:r>
      <w:r w:rsidR="00083A9F" w:rsidRPr="00646395">
        <w:rPr>
          <w:rFonts w:ascii="Times New Roman" w:hAnsi="Times New Roman" w:cs="Times New Roman"/>
          <w:b/>
          <w:sz w:val="28"/>
          <w:szCs w:val="28"/>
        </w:rPr>
        <w:t>раді</w:t>
      </w:r>
    </w:p>
    <w:p w:rsidR="00083A9F" w:rsidRPr="00083A9F" w:rsidRDefault="00083A9F" w:rsidP="001318CB">
      <w:pPr>
        <w:pStyle w:val="Default"/>
        <w:rPr>
          <w:rFonts w:eastAsia="Times New Roman"/>
          <w:b/>
          <w:sz w:val="28"/>
          <w:szCs w:val="28"/>
        </w:rPr>
      </w:pPr>
    </w:p>
    <w:p w:rsidR="001318CB" w:rsidRPr="00EC58E2" w:rsidRDefault="00EC58E2" w:rsidP="00EC58E2">
      <w:pPr>
        <w:pStyle w:val="a3"/>
        <w:spacing w:after="0" w:line="322" w:lineRule="exact"/>
        <w:ind w:firstLine="708"/>
        <w:jc w:val="both"/>
        <w:rPr>
          <w:rFonts w:ascii="Times New Roman" w:hAnsi="Times New Roman" w:cs="Times New Roman"/>
          <w:sz w:val="28"/>
          <w:szCs w:val="28"/>
        </w:rPr>
      </w:pPr>
      <w:r w:rsidRPr="00EC58E2">
        <w:rPr>
          <w:rFonts w:ascii="Times New Roman" w:hAnsi="Times New Roman" w:cs="Times New Roman"/>
          <w:sz w:val="28"/>
          <w:szCs w:val="28"/>
        </w:rPr>
        <w:t xml:space="preserve">З метою </w:t>
      </w:r>
      <w:r w:rsidR="00646395">
        <w:rPr>
          <w:rFonts w:ascii="Times New Roman" w:hAnsi="Times New Roman" w:cs="Times New Roman"/>
          <w:sz w:val="28"/>
          <w:szCs w:val="28"/>
        </w:rPr>
        <w:t xml:space="preserve">виконання допоміжних робіт із запобігання або ліквідації наслідків надзвичайних ситуацій, які можуть виникнути в період дії воєнного стану </w:t>
      </w:r>
      <w:r w:rsidRPr="00EC58E2">
        <w:rPr>
          <w:rFonts w:ascii="Times New Roman" w:hAnsi="Times New Roman" w:cs="Times New Roman"/>
          <w:sz w:val="28"/>
          <w:szCs w:val="28"/>
        </w:rPr>
        <w:t>у відповідність</w:t>
      </w:r>
      <w:r>
        <w:rPr>
          <w:rFonts w:ascii="Times New Roman" w:hAnsi="Times New Roman" w:cs="Times New Roman"/>
          <w:sz w:val="28"/>
          <w:szCs w:val="28"/>
        </w:rPr>
        <w:t xml:space="preserve"> до </w:t>
      </w:r>
      <w:r w:rsidR="00646395">
        <w:rPr>
          <w:rFonts w:ascii="Times New Roman" w:hAnsi="Times New Roman" w:cs="Times New Roman"/>
          <w:sz w:val="28"/>
          <w:szCs w:val="28"/>
        </w:rPr>
        <w:t>затверджен</w:t>
      </w:r>
      <w:r w:rsidR="00D4732D">
        <w:rPr>
          <w:rFonts w:ascii="Times New Roman" w:hAnsi="Times New Roman" w:cs="Times New Roman"/>
          <w:sz w:val="28"/>
          <w:szCs w:val="28"/>
        </w:rPr>
        <w:t>ого</w:t>
      </w:r>
      <w:r w:rsidR="00646395">
        <w:rPr>
          <w:rFonts w:ascii="Times New Roman" w:hAnsi="Times New Roman" w:cs="Times New Roman"/>
          <w:sz w:val="28"/>
          <w:szCs w:val="28"/>
        </w:rPr>
        <w:t xml:space="preserve"> Указу </w:t>
      </w:r>
      <w:r w:rsidR="00D4732D">
        <w:rPr>
          <w:rFonts w:ascii="Times New Roman" w:hAnsi="Times New Roman" w:cs="Times New Roman"/>
          <w:sz w:val="28"/>
          <w:szCs w:val="28"/>
        </w:rPr>
        <w:t>Президента</w:t>
      </w:r>
      <w:r w:rsidR="00646395">
        <w:rPr>
          <w:rFonts w:ascii="Times New Roman" w:hAnsi="Times New Roman" w:cs="Times New Roman"/>
          <w:sz w:val="28"/>
          <w:szCs w:val="28"/>
        </w:rPr>
        <w:t xml:space="preserve"> України </w:t>
      </w:r>
      <w:r w:rsidR="00D4732D" w:rsidRPr="00D4732D">
        <w:rPr>
          <w:rFonts w:ascii="Times New Roman" w:hAnsi="Times New Roman" w:cs="Times New Roman"/>
          <w:color w:val="auto"/>
          <w:sz w:val="28"/>
          <w:szCs w:val="28"/>
          <w:shd w:val="clear" w:color="auto" w:fill="FFFFFF"/>
        </w:rPr>
        <w:t>від 24 лютого 2022 року № 64/2022</w:t>
      </w:r>
      <w:r w:rsidR="00D4732D">
        <w:rPr>
          <w:rFonts w:ascii="Times New Roman" w:hAnsi="Times New Roman" w:cs="Times New Roman"/>
          <w:sz w:val="28"/>
          <w:szCs w:val="28"/>
        </w:rPr>
        <w:t xml:space="preserve"> </w:t>
      </w:r>
      <w:r w:rsidR="00646395">
        <w:rPr>
          <w:rFonts w:ascii="Times New Roman" w:hAnsi="Times New Roman" w:cs="Times New Roman"/>
          <w:sz w:val="28"/>
          <w:szCs w:val="28"/>
        </w:rPr>
        <w:t>«</w:t>
      </w:r>
      <w:r w:rsidR="00D4732D">
        <w:rPr>
          <w:rFonts w:ascii="Times New Roman" w:hAnsi="Times New Roman" w:cs="Times New Roman"/>
          <w:sz w:val="28"/>
          <w:szCs w:val="28"/>
        </w:rPr>
        <w:t>П</w:t>
      </w:r>
      <w:r w:rsidR="00646395">
        <w:rPr>
          <w:rFonts w:ascii="Times New Roman" w:hAnsi="Times New Roman" w:cs="Times New Roman"/>
          <w:sz w:val="28"/>
          <w:szCs w:val="28"/>
        </w:rPr>
        <w:t>ро введення воєнного стану в Україні»</w:t>
      </w:r>
      <w:r w:rsidR="00D4732D">
        <w:rPr>
          <w:rFonts w:ascii="Times New Roman" w:hAnsi="Times New Roman" w:cs="Times New Roman"/>
          <w:sz w:val="28"/>
          <w:szCs w:val="28"/>
        </w:rPr>
        <w:t xml:space="preserve">, </w:t>
      </w:r>
      <w:r w:rsidR="00193D88" w:rsidRPr="00193D88">
        <w:rPr>
          <w:rFonts w:ascii="Times New Roman" w:hAnsi="Times New Roman" w:cs="Times New Roman"/>
          <w:bCs/>
          <w:iCs/>
          <w:sz w:val="28"/>
          <w:szCs w:val="28"/>
        </w:rPr>
        <w:t>відповідно до</w:t>
      </w:r>
      <w:r w:rsidR="00D4732D">
        <w:rPr>
          <w:rFonts w:ascii="Times New Roman" w:hAnsi="Times New Roman" w:cs="Times New Roman"/>
          <w:sz w:val="28"/>
          <w:szCs w:val="28"/>
        </w:rPr>
        <w:t xml:space="preserve"> </w:t>
      </w:r>
      <w:r w:rsidR="00193D88">
        <w:rPr>
          <w:rFonts w:ascii="Times New Roman" w:hAnsi="Times New Roman" w:cs="Times New Roman"/>
          <w:sz w:val="28"/>
          <w:szCs w:val="28"/>
        </w:rPr>
        <w:t xml:space="preserve">частини другої </w:t>
      </w:r>
      <w:r w:rsidR="006764D7">
        <w:rPr>
          <w:rFonts w:ascii="Times New Roman" w:hAnsi="Times New Roman" w:cs="Times New Roman"/>
          <w:sz w:val="28"/>
          <w:szCs w:val="28"/>
        </w:rPr>
        <w:t>статей</w:t>
      </w:r>
      <w:r w:rsidR="00193D88">
        <w:rPr>
          <w:rFonts w:ascii="Times New Roman" w:hAnsi="Times New Roman" w:cs="Times New Roman"/>
          <w:sz w:val="28"/>
          <w:szCs w:val="28"/>
        </w:rPr>
        <w:t xml:space="preserve"> 19,</w:t>
      </w:r>
      <w:r w:rsidR="00193D88" w:rsidRPr="00193D88">
        <w:rPr>
          <w:rFonts w:ascii="Times New Roman" w:hAnsi="Times New Roman" w:cs="Times New Roman"/>
          <w:sz w:val="28"/>
          <w:szCs w:val="28"/>
        </w:rPr>
        <w:t xml:space="preserve">27 </w:t>
      </w:r>
      <w:r w:rsidR="00193D88" w:rsidRPr="00193D88">
        <w:rPr>
          <w:rFonts w:ascii="Times New Roman" w:hAnsi="Times New Roman" w:cs="Times New Roman"/>
          <w:bCs/>
          <w:iCs/>
          <w:sz w:val="28"/>
          <w:szCs w:val="28"/>
        </w:rPr>
        <w:t>Кодексу цивільного захисту України</w:t>
      </w:r>
      <w:r w:rsidR="006764D7">
        <w:rPr>
          <w:rFonts w:ascii="Times New Roman" w:hAnsi="Times New Roman" w:cs="Times New Roman"/>
          <w:bCs/>
          <w:iCs/>
          <w:sz w:val="28"/>
          <w:szCs w:val="28"/>
        </w:rPr>
        <w:t>, постанови Кабінету Міністрів України від 21 серпня 2013 року № 616 «Про затвердження Положення про добровільні формування цивільного захисту»</w:t>
      </w:r>
      <w:r w:rsidR="00193D88">
        <w:rPr>
          <w:rFonts w:ascii="Times New Roman" w:hAnsi="Times New Roman" w:cs="Times New Roman"/>
          <w:sz w:val="28"/>
          <w:szCs w:val="28"/>
        </w:rPr>
        <w:t xml:space="preserve"> </w:t>
      </w:r>
      <w:r w:rsidR="001318CB" w:rsidRPr="00EC58E2">
        <w:rPr>
          <w:rFonts w:ascii="Times New Roman" w:hAnsi="Times New Roman" w:cs="Times New Roman"/>
          <w:sz w:val="28"/>
          <w:szCs w:val="28"/>
        </w:rPr>
        <w:t>та керуючись ст. 40, 52 Закону України «Про місцеве самоврядування в Україні»,виконавчий комітет міської ради</w:t>
      </w:r>
    </w:p>
    <w:p w:rsidR="001318CB" w:rsidRPr="00EC58E2" w:rsidRDefault="001318CB" w:rsidP="00EC58E2">
      <w:pPr>
        <w:pStyle w:val="normal"/>
        <w:spacing w:after="0" w:line="240" w:lineRule="auto"/>
        <w:jc w:val="both"/>
        <w:rPr>
          <w:rFonts w:ascii="Times New Roman" w:eastAsia="Times New Roman" w:hAnsi="Times New Roman" w:cs="Times New Roman"/>
          <w:color w:val="000000"/>
          <w:sz w:val="28"/>
          <w:szCs w:val="28"/>
        </w:rPr>
      </w:pPr>
    </w:p>
    <w:p w:rsidR="001318CB" w:rsidRDefault="001318CB" w:rsidP="001318CB">
      <w:pPr>
        <w:pStyle w:val="normal"/>
        <w:spacing w:after="0" w:line="240" w:lineRule="auto"/>
        <w:jc w:val="both"/>
        <w:rPr>
          <w:rFonts w:ascii="Times New Roman" w:eastAsia="Times New Roman" w:hAnsi="Times New Roman" w:cs="Times New Roman"/>
          <w:b/>
          <w:color w:val="000000"/>
          <w:sz w:val="28"/>
          <w:szCs w:val="28"/>
        </w:rPr>
      </w:pPr>
      <w:r w:rsidRPr="0076720B">
        <w:rPr>
          <w:rFonts w:ascii="Times New Roman" w:eastAsia="Times New Roman" w:hAnsi="Times New Roman" w:cs="Times New Roman"/>
          <w:b/>
          <w:color w:val="000000"/>
          <w:sz w:val="28"/>
          <w:szCs w:val="28"/>
        </w:rPr>
        <w:t>ВИРІШИВ:</w:t>
      </w:r>
    </w:p>
    <w:p w:rsidR="001318CB" w:rsidRPr="0076720B" w:rsidRDefault="001318CB" w:rsidP="001318CB">
      <w:pPr>
        <w:pStyle w:val="normal"/>
        <w:spacing w:after="0" w:line="240" w:lineRule="auto"/>
        <w:ind w:firstLine="567"/>
        <w:jc w:val="both"/>
        <w:rPr>
          <w:rFonts w:ascii="Times New Roman" w:eastAsia="Times New Roman" w:hAnsi="Times New Roman" w:cs="Times New Roman"/>
          <w:b/>
          <w:color w:val="000000"/>
          <w:sz w:val="28"/>
          <w:szCs w:val="28"/>
        </w:rPr>
      </w:pPr>
    </w:p>
    <w:p w:rsidR="006A6314" w:rsidRPr="006A6314" w:rsidRDefault="00AD516D" w:rsidP="006A6314">
      <w:pPr>
        <w:jc w:val="both"/>
        <w:rPr>
          <w:rFonts w:ascii="Times New Roman" w:hAnsi="Times New Roman"/>
          <w:sz w:val="28"/>
          <w:szCs w:val="28"/>
        </w:rPr>
      </w:pPr>
      <w:r>
        <w:rPr>
          <w:rFonts w:ascii="Times New Roman" w:hAnsi="Times New Roman"/>
          <w:bCs/>
          <w:iCs/>
          <w:sz w:val="28"/>
          <w:szCs w:val="28"/>
        </w:rPr>
        <w:t>1</w:t>
      </w:r>
      <w:r w:rsidR="006A6314" w:rsidRPr="006A6314">
        <w:rPr>
          <w:rFonts w:ascii="Times New Roman" w:hAnsi="Times New Roman"/>
          <w:bCs/>
          <w:iCs/>
          <w:sz w:val="28"/>
          <w:szCs w:val="28"/>
        </w:rPr>
        <w:t xml:space="preserve">.Затвердити Положення про добровільне формування цивільного захисту при </w:t>
      </w:r>
      <w:proofErr w:type="spellStart"/>
      <w:r w:rsidR="006A6314" w:rsidRPr="006A6314">
        <w:rPr>
          <w:rFonts w:ascii="Times New Roman" w:hAnsi="Times New Roman"/>
          <w:bCs/>
          <w:iCs/>
          <w:sz w:val="28"/>
          <w:szCs w:val="28"/>
        </w:rPr>
        <w:t>Чортківської</w:t>
      </w:r>
      <w:proofErr w:type="spellEnd"/>
      <w:r w:rsidR="006A6314" w:rsidRPr="006A6314">
        <w:rPr>
          <w:rFonts w:ascii="Times New Roman" w:hAnsi="Times New Roman"/>
          <w:bCs/>
          <w:iCs/>
          <w:sz w:val="28"/>
          <w:szCs w:val="28"/>
        </w:rPr>
        <w:t xml:space="preserve"> міської територіальної громаді, </w:t>
      </w:r>
      <w:r w:rsidR="006A6314" w:rsidRPr="006A6314">
        <w:rPr>
          <w:rFonts w:ascii="Times New Roman" w:hAnsi="Times New Roman"/>
          <w:sz w:val="28"/>
          <w:szCs w:val="28"/>
        </w:rPr>
        <w:t>згідно з додатком.</w:t>
      </w:r>
    </w:p>
    <w:p w:rsidR="006A6314" w:rsidRPr="006A6314" w:rsidRDefault="00AD516D" w:rsidP="006A6314">
      <w:pPr>
        <w:jc w:val="both"/>
        <w:rPr>
          <w:rFonts w:ascii="Times New Roman" w:hAnsi="Times New Roman"/>
          <w:sz w:val="28"/>
          <w:szCs w:val="28"/>
        </w:rPr>
      </w:pPr>
      <w:r>
        <w:rPr>
          <w:rFonts w:ascii="Times New Roman" w:hAnsi="Times New Roman"/>
          <w:sz w:val="28"/>
          <w:szCs w:val="28"/>
        </w:rPr>
        <w:t>2</w:t>
      </w:r>
      <w:r w:rsidR="006A6314" w:rsidRPr="006A6314">
        <w:rPr>
          <w:rFonts w:ascii="Times New Roman" w:hAnsi="Times New Roman"/>
          <w:sz w:val="28"/>
          <w:szCs w:val="28"/>
        </w:rPr>
        <w:t>. Контроль за виконанням цього рішення покласти на заступника міського голови з питань діяльності виконавчих органів Віктора ГУРИНА.</w:t>
      </w:r>
    </w:p>
    <w:p w:rsidR="00FC70CF" w:rsidRPr="0076688D" w:rsidRDefault="00FC70CF" w:rsidP="00FC70CF">
      <w:pPr>
        <w:jc w:val="both"/>
        <w:rPr>
          <w:sz w:val="28"/>
          <w:szCs w:val="28"/>
        </w:rPr>
      </w:pPr>
    </w:p>
    <w:p w:rsidR="001318CB" w:rsidRDefault="001318CB" w:rsidP="00FC70CF">
      <w:pPr>
        <w:pStyle w:val="normal"/>
        <w:spacing w:after="0" w:line="240" w:lineRule="auto"/>
        <w:jc w:val="both"/>
        <w:rPr>
          <w:rFonts w:ascii="Times New Roman" w:hAnsi="Times New Roman"/>
          <w:b/>
          <w:sz w:val="28"/>
          <w:szCs w:val="28"/>
        </w:rPr>
      </w:pPr>
    </w:p>
    <w:p w:rsidR="001318CB" w:rsidRPr="0042095E" w:rsidRDefault="001318CB" w:rsidP="001318CB">
      <w:pPr>
        <w:ind w:right="-5"/>
        <w:rPr>
          <w:rFonts w:ascii="Times New Roman" w:hAnsi="Times New Roman"/>
          <w:b/>
          <w:sz w:val="28"/>
          <w:szCs w:val="28"/>
        </w:rPr>
      </w:pPr>
      <w:r w:rsidRPr="0042095E">
        <w:rPr>
          <w:rFonts w:ascii="Times New Roman" w:hAnsi="Times New Roman"/>
          <w:b/>
          <w:sz w:val="28"/>
          <w:szCs w:val="28"/>
        </w:rPr>
        <w:t>Міський голова                                                           Володимир ШМАТЬКО</w:t>
      </w:r>
    </w:p>
    <w:p w:rsidR="00894EDE" w:rsidRPr="00754576" w:rsidRDefault="00894EDE" w:rsidP="00894EDE">
      <w:pPr>
        <w:pStyle w:val="normal"/>
        <w:spacing w:after="0" w:line="240" w:lineRule="auto"/>
        <w:jc w:val="both"/>
        <w:rPr>
          <w:rFonts w:ascii="Times New Roman" w:eastAsia="Times New Roman" w:hAnsi="Times New Roman" w:cs="Times New Roman"/>
          <w:b/>
          <w:color w:val="000000"/>
          <w:sz w:val="28"/>
          <w:szCs w:val="28"/>
        </w:rPr>
      </w:pPr>
    </w:p>
    <w:p w:rsidR="006E221E" w:rsidRDefault="00AD516D" w:rsidP="003761DE">
      <w:pPr>
        <w:autoSpaceDE w:val="0"/>
        <w:autoSpaceDN w:val="0"/>
        <w:adjustRightInd w:val="0"/>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Заяць</w:t>
      </w:r>
      <w:proofErr w:type="spellEnd"/>
      <w:r>
        <w:rPr>
          <w:rFonts w:ascii="Times New Roman" w:hAnsi="Times New Roman"/>
          <w:color w:val="000000"/>
          <w:sz w:val="28"/>
          <w:szCs w:val="28"/>
        </w:rPr>
        <w:t xml:space="preserve"> Наталя </w:t>
      </w:r>
    </w:p>
    <w:p w:rsidR="00AD516D" w:rsidRDefault="00AD516D" w:rsidP="003761DE">
      <w:pPr>
        <w:autoSpaceDE w:val="0"/>
        <w:autoSpaceDN w:val="0"/>
        <w:adjustRightInd w:val="0"/>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Фаріон</w:t>
      </w:r>
      <w:proofErr w:type="spellEnd"/>
      <w:r>
        <w:rPr>
          <w:rFonts w:ascii="Times New Roman" w:hAnsi="Times New Roman"/>
          <w:color w:val="000000"/>
          <w:sz w:val="28"/>
          <w:szCs w:val="28"/>
        </w:rPr>
        <w:t xml:space="preserve"> Мар’яна </w:t>
      </w:r>
    </w:p>
    <w:p w:rsidR="00AD516D" w:rsidRDefault="00AD516D" w:rsidP="003761DE">
      <w:pPr>
        <w:autoSpaceDE w:val="0"/>
        <w:autoSpaceDN w:val="0"/>
        <w:adjustRightInd w:val="0"/>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Гурин</w:t>
      </w:r>
      <w:proofErr w:type="spellEnd"/>
      <w:r>
        <w:rPr>
          <w:rFonts w:ascii="Times New Roman" w:hAnsi="Times New Roman"/>
          <w:color w:val="000000"/>
          <w:sz w:val="28"/>
          <w:szCs w:val="28"/>
        </w:rPr>
        <w:t xml:space="preserve"> Віктор </w:t>
      </w:r>
    </w:p>
    <w:p w:rsidR="006A6314" w:rsidRDefault="00AD516D" w:rsidP="003761DE">
      <w:pPr>
        <w:autoSpaceDE w:val="0"/>
        <w:autoSpaceDN w:val="0"/>
        <w:adjustRightInd w:val="0"/>
        <w:spacing w:after="0" w:line="360" w:lineRule="auto"/>
        <w:rPr>
          <w:rFonts w:ascii="Times New Roman" w:hAnsi="Times New Roman"/>
          <w:b/>
          <w:color w:val="000000"/>
          <w:sz w:val="28"/>
          <w:szCs w:val="28"/>
        </w:rPr>
      </w:pPr>
      <w:r>
        <w:rPr>
          <w:rFonts w:ascii="Times New Roman" w:hAnsi="Times New Roman"/>
          <w:color w:val="000000"/>
          <w:sz w:val="28"/>
          <w:szCs w:val="28"/>
        </w:rPr>
        <w:t xml:space="preserve">Фик Віталій </w:t>
      </w:r>
    </w:p>
    <w:p w:rsidR="006A6314" w:rsidRDefault="006A6314" w:rsidP="003761DE">
      <w:pPr>
        <w:autoSpaceDE w:val="0"/>
        <w:autoSpaceDN w:val="0"/>
        <w:adjustRightInd w:val="0"/>
        <w:spacing w:after="0" w:line="360" w:lineRule="auto"/>
        <w:rPr>
          <w:rFonts w:ascii="Times New Roman" w:hAnsi="Times New Roman"/>
          <w:b/>
          <w:color w:val="000000"/>
          <w:sz w:val="28"/>
          <w:szCs w:val="28"/>
        </w:rPr>
      </w:pPr>
    </w:p>
    <w:p w:rsidR="00AD516D" w:rsidRDefault="00AD516D" w:rsidP="003761DE">
      <w:pPr>
        <w:autoSpaceDE w:val="0"/>
        <w:autoSpaceDN w:val="0"/>
        <w:adjustRightInd w:val="0"/>
        <w:spacing w:after="0" w:line="360" w:lineRule="auto"/>
        <w:rPr>
          <w:rFonts w:ascii="Times New Roman" w:hAnsi="Times New Roman"/>
          <w:b/>
          <w:color w:val="000000"/>
          <w:sz w:val="28"/>
          <w:szCs w:val="28"/>
        </w:rPr>
      </w:pPr>
    </w:p>
    <w:p w:rsidR="00AD516D" w:rsidRDefault="00AD516D" w:rsidP="003761DE">
      <w:pPr>
        <w:autoSpaceDE w:val="0"/>
        <w:autoSpaceDN w:val="0"/>
        <w:adjustRightInd w:val="0"/>
        <w:spacing w:after="0" w:line="360" w:lineRule="auto"/>
        <w:rPr>
          <w:rFonts w:ascii="Times New Roman" w:hAnsi="Times New Roman"/>
          <w:b/>
          <w:color w:val="000000"/>
          <w:sz w:val="28"/>
          <w:szCs w:val="28"/>
        </w:rPr>
      </w:pPr>
    </w:p>
    <w:p w:rsidR="006A6314" w:rsidRPr="00381323" w:rsidRDefault="006A6314" w:rsidP="006A6314">
      <w:pPr>
        <w:pStyle w:val="a3"/>
        <w:spacing w:after="0"/>
        <w:ind w:firstLine="5954"/>
        <w:rPr>
          <w:rFonts w:ascii="Times New Roman" w:hAnsi="Times New Roman" w:cs="Times New Roman"/>
          <w:b/>
          <w:sz w:val="28"/>
          <w:szCs w:val="28"/>
        </w:rPr>
      </w:pPr>
      <w:r w:rsidRPr="00381323">
        <w:rPr>
          <w:rFonts w:ascii="Times New Roman" w:hAnsi="Times New Roman" w:cs="Times New Roman"/>
          <w:b/>
          <w:sz w:val="28"/>
          <w:szCs w:val="28"/>
        </w:rPr>
        <w:lastRenderedPageBreak/>
        <w:t>Д</w:t>
      </w:r>
      <w:r>
        <w:rPr>
          <w:rFonts w:ascii="Times New Roman" w:hAnsi="Times New Roman" w:cs="Times New Roman"/>
          <w:b/>
          <w:sz w:val="28"/>
          <w:szCs w:val="28"/>
        </w:rPr>
        <w:t>одаток</w:t>
      </w:r>
    </w:p>
    <w:p w:rsidR="006A6314" w:rsidRDefault="006A6314" w:rsidP="006A6314">
      <w:pPr>
        <w:pStyle w:val="a3"/>
        <w:tabs>
          <w:tab w:val="left" w:pos="9754"/>
        </w:tabs>
        <w:spacing w:after="0"/>
        <w:ind w:right="-27" w:firstLine="5954"/>
        <w:rPr>
          <w:rFonts w:ascii="Times New Roman" w:hAnsi="Times New Roman" w:cs="Times New Roman"/>
          <w:b/>
          <w:spacing w:val="-1"/>
          <w:sz w:val="28"/>
          <w:szCs w:val="28"/>
        </w:rPr>
      </w:pPr>
      <w:r w:rsidRPr="00477A56">
        <w:rPr>
          <w:rFonts w:ascii="Times New Roman" w:hAnsi="Times New Roman" w:cs="Times New Roman"/>
          <w:b/>
          <w:sz w:val="28"/>
          <w:szCs w:val="28"/>
        </w:rPr>
        <w:t xml:space="preserve">до рішення </w:t>
      </w:r>
      <w:r w:rsidRPr="00477A56">
        <w:rPr>
          <w:rFonts w:ascii="Times New Roman" w:hAnsi="Times New Roman" w:cs="Times New Roman"/>
          <w:b/>
          <w:spacing w:val="-1"/>
          <w:sz w:val="28"/>
          <w:szCs w:val="28"/>
        </w:rPr>
        <w:t xml:space="preserve">виконавчого </w:t>
      </w:r>
    </w:p>
    <w:p w:rsidR="006A6314" w:rsidRPr="00477A56" w:rsidRDefault="006A6314" w:rsidP="006A6314">
      <w:pPr>
        <w:pStyle w:val="a3"/>
        <w:tabs>
          <w:tab w:val="left" w:pos="9754"/>
        </w:tabs>
        <w:spacing w:after="0"/>
        <w:ind w:right="-27" w:firstLine="5954"/>
        <w:rPr>
          <w:rFonts w:ascii="Times New Roman" w:hAnsi="Times New Roman" w:cs="Times New Roman"/>
          <w:b/>
          <w:sz w:val="28"/>
          <w:szCs w:val="28"/>
        </w:rPr>
      </w:pPr>
      <w:r w:rsidRPr="00477A56">
        <w:rPr>
          <w:rFonts w:ascii="Times New Roman" w:hAnsi="Times New Roman" w:cs="Times New Roman"/>
          <w:b/>
          <w:sz w:val="28"/>
          <w:szCs w:val="28"/>
        </w:rPr>
        <w:t>комітету міської ради</w:t>
      </w:r>
    </w:p>
    <w:p w:rsidR="006A6314" w:rsidRPr="00477A56" w:rsidRDefault="006A6314" w:rsidP="006A6314">
      <w:pPr>
        <w:pStyle w:val="a3"/>
        <w:tabs>
          <w:tab w:val="left" w:pos="7283"/>
          <w:tab w:val="left" w:pos="8950"/>
          <w:tab w:val="left" w:pos="9754"/>
        </w:tabs>
        <w:spacing w:after="0"/>
        <w:ind w:right="-27" w:firstLine="5954"/>
        <w:rPr>
          <w:rFonts w:ascii="Times New Roman" w:hAnsi="Times New Roman" w:cs="Times New Roman"/>
          <w:b/>
          <w:sz w:val="28"/>
          <w:szCs w:val="28"/>
        </w:rPr>
      </w:pPr>
      <w:r w:rsidRPr="00477A56">
        <w:rPr>
          <w:rFonts w:ascii="Times New Roman" w:hAnsi="Times New Roman" w:cs="Times New Roman"/>
          <w:b/>
          <w:sz w:val="28"/>
          <w:szCs w:val="28"/>
        </w:rPr>
        <w:t xml:space="preserve">від </w:t>
      </w:r>
      <w:r>
        <w:rPr>
          <w:rFonts w:ascii="Times New Roman" w:hAnsi="Times New Roman" w:cs="Times New Roman"/>
          <w:b/>
          <w:sz w:val="28"/>
          <w:szCs w:val="28"/>
        </w:rPr>
        <w:t>___</w:t>
      </w:r>
      <w:r w:rsidRPr="00477A56">
        <w:rPr>
          <w:rFonts w:ascii="Times New Roman" w:hAnsi="Times New Roman" w:cs="Times New Roman"/>
          <w:b/>
          <w:sz w:val="28"/>
          <w:szCs w:val="28"/>
        </w:rPr>
        <w:t xml:space="preserve"> </w:t>
      </w:r>
      <w:r>
        <w:rPr>
          <w:rFonts w:ascii="Times New Roman" w:hAnsi="Times New Roman" w:cs="Times New Roman"/>
          <w:b/>
          <w:sz w:val="28"/>
          <w:szCs w:val="28"/>
        </w:rPr>
        <w:t>травня 2022 р. №___</w:t>
      </w:r>
    </w:p>
    <w:p w:rsidR="006A6314" w:rsidRDefault="006A6314" w:rsidP="006A6314">
      <w:pPr>
        <w:ind w:left="4160"/>
        <w:rPr>
          <w:b/>
          <w:bCs/>
          <w:sz w:val="28"/>
          <w:szCs w:val="28"/>
        </w:rPr>
      </w:pPr>
    </w:p>
    <w:p w:rsidR="006A6314" w:rsidRPr="006A6314" w:rsidRDefault="006A6314" w:rsidP="006A6314">
      <w:pPr>
        <w:jc w:val="center"/>
        <w:rPr>
          <w:rFonts w:ascii="Times New Roman" w:hAnsi="Times New Roman"/>
          <w:b/>
          <w:bCs/>
          <w:sz w:val="28"/>
          <w:szCs w:val="28"/>
        </w:rPr>
      </w:pPr>
    </w:p>
    <w:p w:rsidR="006A6314" w:rsidRPr="006A6314" w:rsidRDefault="006A6314" w:rsidP="006A6314">
      <w:pPr>
        <w:spacing w:after="0" w:line="240" w:lineRule="auto"/>
        <w:jc w:val="center"/>
        <w:rPr>
          <w:rFonts w:ascii="Times New Roman" w:hAnsi="Times New Roman"/>
          <w:sz w:val="28"/>
          <w:szCs w:val="28"/>
        </w:rPr>
      </w:pPr>
      <w:r w:rsidRPr="006A6314">
        <w:rPr>
          <w:rFonts w:ascii="Times New Roman" w:hAnsi="Times New Roman"/>
          <w:b/>
          <w:bCs/>
          <w:sz w:val="28"/>
          <w:szCs w:val="28"/>
        </w:rPr>
        <w:t>ПОЛОЖЕННЯ</w:t>
      </w:r>
    </w:p>
    <w:p w:rsidR="006A6314" w:rsidRDefault="006A6314" w:rsidP="006A6314">
      <w:pPr>
        <w:autoSpaceDE w:val="0"/>
        <w:autoSpaceDN w:val="0"/>
        <w:adjustRightInd w:val="0"/>
        <w:spacing w:after="0" w:line="240" w:lineRule="auto"/>
        <w:jc w:val="center"/>
        <w:rPr>
          <w:rFonts w:ascii="Times New Roman" w:hAnsi="Times New Roman"/>
          <w:b/>
          <w:bCs/>
          <w:iCs/>
          <w:sz w:val="28"/>
          <w:szCs w:val="28"/>
        </w:rPr>
      </w:pPr>
      <w:r w:rsidRPr="006A6314">
        <w:rPr>
          <w:rFonts w:ascii="Times New Roman" w:hAnsi="Times New Roman"/>
          <w:b/>
          <w:bCs/>
          <w:iCs/>
          <w:sz w:val="28"/>
          <w:szCs w:val="28"/>
        </w:rPr>
        <w:t xml:space="preserve">про добровільне формування цивільного захисту при </w:t>
      </w:r>
      <w:proofErr w:type="spellStart"/>
      <w:r w:rsidRPr="006A6314">
        <w:rPr>
          <w:rFonts w:ascii="Times New Roman" w:hAnsi="Times New Roman"/>
          <w:b/>
          <w:bCs/>
          <w:iCs/>
          <w:sz w:val="28"/>
          <w:szCs w:val="28"/>
        </w:rPr>
        <w:t>Чортківської</w:t>
      </w:r>
      <w:proofErr w:type="spellEnd"/>
      <w:r w:rsidRPr="006A6314">
        <w:rPr>
          <w:rFonts w:ascii="Times New Roman" w:hAnsi="Times New Roman"/>
          <w:b/>
          <w:bCs/>
          <w:iCs/>
          <w:sz w:val="28"/>
          <w:szCs w:val="28"/>
        </w:rPr>
        <w:t xml:space="preserve"> міської територіальної громаді</w:t>
      </w:r>
    </w:p>
    <w:p w:rsidR="003D3365" w:rsidRPr="006A6314" w:rsidRDefault="003D3365" w:rsidP="006A6314">
      <w:pPr>
        <w:autoSpaceDE w:val="0"/>
        <w:autoSpaceDN w:val="0"/>
        <w:adjustRightInd w:val="0"/>
        <w:spacing w:after="0" w:line="240" w:lineRule="auto"/>
        <w:jc w:val="center"/>
        <w:rPr>
          <w:rFonts w:ascii="Times New Roman" w:hAnsi="Times New Roman"/>
          <w:b/>
          <w:color w:val="000000"/>
          <w:sz w:val="28"/>
          <w:szCs w:val="28"/>
        </w:rPr>
      </w:pPr>
    </w:p>
    <w:p w:rsidR="006A6314" w:rsidRPr="006A6314" w:rsidRDefault="006A6314" w:rsidP="003D3365">
      <w:pPr>
        <w:autoSpaceDE w:val="0"/>
        <w:autoSpaceDN w:val="0"/>
        <w:adjustRightInd w:val="0"/>
        <w:spacing w:after="0" w:line="240" w:lineRule="auto"/>
        <w:ind w:firstLine="708"/>
        <w:jc w:val="both"/>
        <w:rPr>
          <w:rFonts w:ascii="Times New Roman" w:hAnsi="Times New Roman"/>
          <w:color w:val="333333"/>
          <w:sz w:val="28"/>
          <w:szCs w:val="28"/>
        </w:rPr>
      </w:pPr>
      <w:r w:rsidRPr="006A6314">
        <w:rPr>
          <w:rFonts w:ascii="Times New Roman" w:hAnsi="Times New Roman"/>
          <w:color w:val="333333"/>
          <w:sz w:val="28"/>
          <w:szCs w:val="28"/>
        </w:rPr>
        <w:t xml:space="preserve">1. Це Положення визначає організаційні засади утворення та залучення добровільних формувань цивільного захисту на території </w:t>
      </w:r>
      <w:proofErr w:type="spellStart"/>
      <w:r w:rsidR="007C0CBE" w:rsidRPr="007C0CBE">
        <w:rPr>
          <w:rFonts w:ascii="Times New Roman" w:hAnsi="Times New Roman"/>
          <w:bCs/>
          <w:iCs/>
          <w:sz w:val="28"/>
          <w:szCs w:val="28"/>
        </w:rPr>
        <w:t>Чортківської</w:t>
      </w:r>
      <w:proofErr w:type="spellEnd"/>
      <w:r w:rsidR="007C0CBE" w:rsidRPr="007C0CBE">
        <w:rPr>
          <w:rFonts w:ascii="Times New Roman" w:hAnsi="Times New Roman"/>
          <w:bCs/>
          <w:iCs/>
          <w:sz w:val="28"/>
          <w:szCs w:val="28"/>
        </w:rPr>
        <w:t xml:space="preserve"> міської територіальної громаді</w:t>
      </w:r>
      <w:r w:rsidR="007C0CBE">
        <w:rPr>
          <w:rFonts w:ascii="Times New Roman" w:hAnsi="Times New Roman"/>
          <w:color w:val="333333"/>
          <w:sz w:val="28"/>
          <w:szCs w:val="28"/>
        </w:rPr>
        <w:t xml:space="preserve"> </w:t>
      </w:r>
      <w:r w:rsidRPr="006A6314">
        <w:rPr>
          <w:rFonts w:ascii="Times New Roman" w:hAnsi="Times New Roman"/>
          <w:color w:val="333333"/>
          <w:sz w:val="28"/>
          <w:szCs w:val="28"/>
        </w:rPr>
        <w:t xml:space="preserve">(далі – добровільне формування) до виконання допоміжних робіт із запобігання виникненню або ліквідації наслідків надзвичайних ситуацій на території </w:t>
      </w:r>
      <w:proofErr w:type="spellStart"/>
      <w:r w:rsidR="003D3365" w:rsidRPr="007C0CBE">
        <w:rPr>
          <w:rFonts w:ascii="Times New Roman" w:hAnsi="Times New Roman"/>
          <w:bCs/>
          <w:iCs/>
          <w:sz w:val="28"/>
          <w:szCs w:val="28"/>
        </w:rPr>
        <w:t>Чортківської</w:t>
      </w:r>
      <w:proofErr w:type="spellEnd"/>
      <w:r w:rsidR="003D3365" w:rsidRPr="007C0CBE">
        <w:rPr>
          <w:rFonts w:ascii="Times New Roman" w:hAnsi="Times New Roman"/>
          <w:bCs/>
          <w:iCs/>
          <w:sz w:val="28"/>
          <w:szCs w:val="28"/>
        </w:rPr>
        <w:t xml:space="preserve"> міської територіальної громаді</w:t>
      </w:r>
      <w:r w:rsidRPr="006A6314">
        <w:rPr>
          <w:rFonts w:ascii="Times New Roman" w:hAnsi="Times New Roman"/>
          <w:color w:val="333333"/>
          <w:sz w:val="28"/>
          <w:szCs w:val="28"/>
        </w:rPr>
        <w:t>.</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 xml:space="preserve">2. Добровільні формування є тимчасовими добровільними об’єднаннями громадян, що утворюються під час загрози виникнення або виникнення надзвичайних ситуацій на території </w:t>
      </w:r>
      <w:proofErr w:type="spellStart"/>
      <w:r w:rsidR="003D3365" w:rsidRPr="007C0CBE">
        <w:rPr>
          <w:bCs/>
          <w:iCs/>
          <w:sz w:val="28"/>
          <w:szCs w:val="28"/>
        </w:rPr>
        <w:t>Чортківської</w:t>
      </w:r>
      <w:proofErr w:type="spellEnd"/>
      <w:r w:rsidR="003D3365" w:rsidRPr="007C0CBE">
        <w:rPr>
          <w:bCs/>
          <w:iCs/>
          <w:sz w:val="28"/>
          <w:szCs w:val="28"/>
        </w:rPr>
        <w:t xml:space="preserve"> міської територіальної громад</w:t>
      </w:r>
      <w:r w:rsidR="003D3365">
        <w:rPr>
          <w:bCs/>
          <w:iCs/>
          <w:sz w:val="28"/>
          <w:szCs w:val="28"/>
        </w:rPr>
        <w:t>и</w:t>
      </w:r>
      <w:r w:rsidR="003D3365" w:rsidRPr="006A6314">
        <w:rPr>
          <w:color w:val="333333"/>
          <w:sz w:val="28"/>
          <w:szCs w:val="28"/>
        </w:rPr>
        <w:t xml:space="preserve"> </w:t>
      </w:r>
      <w:r w:rsidRPr="006A6314">
        <w:rPr>
          <w:color w:val="333333"/>
          <w:sz w:val="28"/>
          <w:szCs w:val="28"/>
        </w:rPr>
        <w:t>для виконання допоміжних робіт та утворюються за рішенням органу місцевого самоврядування.</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3. До складу добровільних формувань на добровільних засадах включаються громадяни України, які за станом здоров’я придатні до військової служби та не досягли граничного віку пе</w:t>
      </w:r>
      <w:r w:rsidR="003D3365">
        <w:rPr>
          <w:color w:val="333333"/>
          <w:sz w:val="28"/>
          <w:szCs w:val="28"/>
        </w:rPr>
        <w:t>ребування військовозобов’язаних</w:t>
      </w:r>
      <w:r w:rsidRPr="006A6314">
        <w:rPr>
          <w:color w:val="333333"/>
          <w:sz w:val="28"/>
          <w:szCs w:val="28"/>
        </w:rPr>
        <w:t xml:space="preserve"> у запасі другого розряду. Права добровільних формувань та громадян, які виконують завдання у їх складі, а також обов’язки таких громадян визначаються відповідно до Кодексу цивільного захисту України. Страхування здоров’я та життя членів (учасників) добровільних формувань цивільного захисту на території </w:t>
      </w:r>
      <w:proofErr w:type="spellStart"/>
      <w:r w:rsidR="003D3365" w:rsidRPr="007C0CBE">
        <w:rPr>
          <w:bCs/>
          <w:iCs/>
          <w:sz w:val="28"/>
          <w:szCs w:val="28"/>
        </w:rPr>
        <w:t>Чортківської</w:t>
      </w:r>
      <w:proofErr w:type="spellEnd"/>
      <w:r w:rsidR="003D3365" w:rsidRPr="007C0CBE">
        <w:rPr>
          <w:bCs/>
          <w:iCs/>
          <w:sz w:val="28"/>
          <w:szCs w:val="28"/>
        </w:rPr>
        <w:t xml:space="preserve"> міської</w:t>
      </w:r>
      <w:r w:rsidR="003D3365">
        <w:rPr>
          <w:bCs/>
          <w:iCs/>
          <w:sz w:val="28"/>
          <w:szCs w:val="28"/>
        </w:rPr>
        <w:t xml:space="preserve"> територіальної громади</w:t>
      </w:r>
      <w:r w:rsidR="003D3365" w:rsidRPr="006A6314">
        <w:rPr>
          <w:color w:val="333333"/>
          <w:sz w:val="28"/>
          <w:szCs w:val="28"/>
        </w:rPr>
        <w:t xml:space="preserve"> </w:t>
      </w:r>
      <w:r w:rsidRPr="006A6314">
        <w:rPr>
          <w:color w:val="333333"/>
          <w:sz w:val="28"/>
          <w:szCs w:val="28"/>
        </w:rPr>
        <w:t>на період виконання ними допоміжних робіт здійснюється відповідно до законодавства.</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 xml:space="preserve">4. Добровільні формування очолює начальник, який призначається і звільняється </w:t>
      </w:r>
      <w:r w:rsidR="003D3365">
        <w:rPr>
          <w:color w:val="333333"/>
          <w:sz w:val="28"/>
          <w:szCs w:val="28"/>
        </w:rPr>
        <w:t>міським</w:t>
      </w:r>
      <w:r w:rsidRPr="006A6314">
        <w:rPr>
          <w:color w:val="333333"/>
          <w:sz w:val="28"/>
          <w:szCs w:val="28"/>
        </w:rPr>
        <w:t xml:space="preserve"> головою. Начальник здійснює керівництво добровільними формуваннями цивільного захисту на території </w:t>
      </w:r>
      <w:proofErr w:type="spellStart"/>
      <w:r w:rsidR="003D3365" w:rsidRPr="007C0CBE">
        <w:rPr>
          <w:bCs/>
          <w:iCs/>
          <w:sz w:val="28"/>
          <w:szCs w:val="28"/>
        </w:rPr>
        <w:t>Чортківської</w:t>
      </w:r>
      <w:proofErr w:type="spellEnd"/>
      <w:r w:rsidR="003D3365" w:rsidRPr="007C0CBE">
        <w:rPr>
          <w:bCs/>
          <w:iCs/>
          <w:sz w:val="28"/>
          <w:szCs w:val="28"/>
        </w:rPr>
        <w:t xml:space="preserve"> міської територіальної громад</w:t>
      </w:r>
      <w:r w:rsidR="003D3365">
        <w:rPr>
          <w:bCs/>
          <w:iCs/>
          <w:sz w:val="28"/>
          <w:szCs w:val="28"/>
        </w:rPr>
        <w:t>и</w:t>
      </w:r>
      <w:r w:rsidR="003D3365" w:rsidRPr="006A6314">
        <w:rPr>
          <w:color w:val="333333"/>
          <w:sz w:val="28"/>
          <w:szCs w:val="28"/>
        </w:rPr>
        <w:t xml:space="preserve"> </w:t>
      </w:r>
      <w:r w:rsidRPr="006A6314">
        <w:rPr>
          <w:color w:val="333333"/>
          <w:sz w:val="28"/>
          <w:szCs w:val="28"/>
        </w:rPr>
        <w:t>та несе персональну відповідальність за виконання покладених на нього функцій.</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5. Добровільні формування на період виконання поставлених їм завдань на умовах повернення забезпечуються необхідним майном (приміщеннями, засобами зв’язку, автотранспортними засобами, оргтехнікою тощо) органом місцевого самоврядування. Надання зазначеного майна, його зберігання та повернення здійснюється у порядку, визначеному органом місцевого самоврядування.</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lastRenderedPageBreak/>
        <w:t xml:space="preserve">6. Порядок залучення добровільних формувань на території </w:t>
      </w:r>
      <w:proofErr w:type="spellStart"/>
      <w:r w:rsidR="003D3365" w:rsidRPr="007C0CBE">
        <w:rPr>
          <w:bCs/>
          <w:iCs/>
          <w:sz w:val="28"/>
          <w:szCs w:val="28"/>
        </w:rPr>
        <w:t>Чортківської</w:t>
      </w:r>
      <w:proofErr w:type="spellEnd"/>
      <w:r w:rsidR="003D3365" w:rsidRPr="007C0CBE">
        <w:rPr>
          <w:bCs/>
          <w:iCs/>
          <w:sz w:val="28"/>
          <w:szCs w:val="28"/>
        </w:rPr>
        <w:t xml:space="preserve"> міської територіальної громад</w:t>
      </w:r>
      <w:r w:rsidR="003D3365">
        <w:rPr>
          <w:bCs/>
          <w:iCs/>
          <w:sz w:val="28"/>
          <w:szCs w:val="28"/>
        </w:rPr>
        <w:t>и</w:t>
      </w:r>
      <w:r w:rsidRPr="006A6314">
        <w:rPr>
          <w:color w:val="333333"/>
          <w:sz w:val="28"/>
          <w:szCs w:val="28"/>
        </w:rPr>
        <w:t xml:space="preserve"> та обсяги допоміжних робіт для добровільних формувань визначаються керівником робіт з ліквідації надзвичайних ситуацій в разі підпорядкування йому добровільних формувань.</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7. Діяльність добровільних формувань після завершення виконання ними допоміжних робіт припиняється за рішенням органу місцевого самоврядування.</w:t>
      </w:r>
    </w:p>
    <w:p w:rsidR="006A6314" w:rsidRPr="006A6314" w:rsidRDefault="006A6314" w:rsidP="006A6314">
      <w:pPr>
        <w:pStyle w:val="aa"/>
        <w:shd w:val="clear" w:color="auto" w:fill="FFFFFF"/>
        <w:spacing w:before="225" w:beforeAutospacing="0" w:after="225" w:afterAutospacing="0"/>
        <w:ind w:firstLine="708"/>
        <w:jc w:val="both"/>
        <w:rPr>
          <w:color w:val="333333"/>
          <w:sz w:val="28"/>
          <w:szCs w:val="28"/>
        </w:rPr>
      </w:pPr>
      <w:r w:rsidRPr="006A6314">
        <w:rPr>
          <w:color w:val="333333"/>
          <w:sz w:val="28"/>
          <w:szCs w:val="28"/>
        </w:rPr>
        <w:t>8. Інформація про утворення добровільних формувань та залучення їх до виконання допоміжних робіт відображається у звітних документах з питань цивільного захисту органу місцевого самоврядування.</w:t>
      </w:r>
    </w:p>
    <w:p w:rsidR="003D3365" w:rsidRDefault="003D3365" w:rsidP="003D3365">
      <w:pPr>
        <w:pStyle w:val="a3"/>
        <w:spacing w:after="0"/>
        <w:jc w:val="both"/>
        <w:rPr>
          <w:rFonts w:ascii="Times New Roman" w:hAnsi="Times New Roman" w:cs="Times New Roman"/>
          <w:b/>
          <w:sz w:val="28"/>
          <w:szCs w:val="28"/>
        </w:rPr>
      </w:pPr>
    </w:p>
    <w:p w:rsidR="003D3365" w:rsidRDefault="003D3365" w:rsidP="003D3365">
      <w:pPr>
        <w:pStyle w:val="a3"/>
        <w:spacing w:after="0"/>
        <w:jc w:val="both"/>
        <w:rPr>
          <w:rFonts w:ascii="Times New Roman" w:hAnsi="Times New Roman" w:cs="Times New Roman"/>
          <w:b/>
          <w:sz w:val="28"/>
          <w:szCs w:val="28"/>
        </w:rPr>
      </w:pPr>
      <w:r w:rsidRPr="0038589E">
        <w:rPr>
          <w:rFonts w:ascii="Times New Roman" w:hAnsi="Times New Roman" w:cs="Times New Roman"/>
          <w:b/>
          <w:sz w:val="28"/>
          <w:szCs w:val="28"/>
        </w:rPr>
        <w:t xml:space="preserve">Керуюча справами </w:t>
      </w:r>
    </w:p>
    <w:p w:rsidR="001318CB" w:rsidRPr="00882BE5" w:rsidRDefault="003D3365" w:rsidP="003D3365">
      <w:pPr>
        <w:pStyle w:val="a3"/>
        <w:spacing w:before="5"/>
        <w:rPr>
          <w:rFonts w:ascii="Times New Roman" w:hAnsi="Times New Roman" w:cs="Times New Roman"/>
          <w:sz w:val="28"/>
          <w:szCs w:val="28"/>
        </w:rPr>
      </w:pPr>
      <w:r w:rsidRPr="0038589E">
        <w:rPr>
          <w:rFonts w:ascii="Times New Roman" w:hAnsi="Times New Roman" w:cs="Times New Roman"/>
          <w:b/>
          <w:sz w:val="28"/>
          <w:szCs w:val="28"/>
        </w:rPr>
        <w:t>виконавчого комітету</w:t>
      </w:r>
      <w:r>
        <w:rPr>
          <w:rFonts w:ascii="Times New Roman" w:hAnsi="Times New Roman" w:cs="Times New Roman"/>
          <w:b/>
          <w:sz w:val="28"/>
          <w:szCs w:val="28"/>
        </w:rPr>
        <w:t xml:space="preserve"> </w:t>
      </w:r>
      <w:r w:rsidRPr="0038589E">
        <w:rPr>
          <w:rFonts w:ascii="Times New Roman" w:hAnsi="Times New Roman" w:cs="Times New Roman"/>
          <w:b/>
          <w:sz w:val="28"/>
          <w:szCs w:val="28"/>
        </w:rPr>
        <w:t>міської ради</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НАТАЛІЯ ЗАЯЦЬ</w:t>
      </w:r>
    </w:p>
    <w:sectPr w:rsidR="001318CB" w:rsidRPr="00882BE5" w:rsidSect="00E219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F022E"/>
    <w:multiLevelType w:val="hybridMultilevel"/>
    <w:tmpl w:val="028E72A0"/>
    <w:lvl w:ilvl="0" w:tplc="B2C4830C">
      <w:start w:val="1"/>
      <w:numFmt w:val="decimal"/>
      <w:lvlText w:val="%1."/>
      <w:lvlJc w:val="left"/>
      <w:pPr>
        <w:ind w:left="765" w:hanging="405"/>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DB8"/>
    <w:rsid w:val="00030402"/>
    <w:rsid w:val="00034E5C"/>
    <w:rsid w:val="0004012A"/>
    <w:rsid w:val="000666A0"/>
    <w:rsid w:val="00083A9F"/>
    <w:rsid w:val="000C3764"/>
    <w:rsid w:val="001318CB"/>
    <w:rsid w:val="00193D88"/>
    <w:rsid w:val="001D7804"/>
    <w:rsid w:val="002132C5"/>
    <w:rsid w:val="00245710"/>
    <w:rsid w:val="00272756"/>
    <w:rsid w:val="0028175F"/>
    <w:rsid w:val="002A2B70"/>
    <w:rsid w:val="002A3FBE"/>
    <w:rsid w:val="002B77C9"/>
    <w:rsid w:val="002E7051"/>
    <w:rsid w:val="00322675"/>
    <w:rsid w:val="00336D8A"/>
    <w:rsid w:val="00350CD4"/>
    <w:rsid w:val="00353343"/>
    <w:rsid w:val="003761DE"/>
    <w:rsid w:val="00380B01"/>
    <w:rsid w:val="003B7E18"/>
    <w:rsid w:val="003C097C"/>
    <w:rsid w:val="003D3365"/>
    <w:rsid w:val="003E2DB8"/>
    <w:rsid w:val="003E31C0"/>
    <w:rsid w:val="004257A1"/>
    <w:rsid w:val="0048608B"/>
    <w:rsid w:val="004C5EDB"/>
    <w:rsid w:val="0051466B"/>
    <w:rsid w:val="005426BC"/>
    <w:rsid w:val="005518D3"/>
    <w:rsid w:val="005646FB"/>
    <w:rsid w:val="00573B3F"/>
    <w:rsid w:val="005948D9"/>
    <w:rsid w:val="0060597A"/>
    <w:rsid w:val="00630306"/>
    <w:rsid w:val="0063278D"/>
    <w:rsid w:val="00634449"/>
    <w:rsid w:val="00646395"/>
    <w:rsid w:val="006714FB"/>
    <w:rsid w:val="006764D7"/>
    <w:rsid w:val="006A6314"/>
    <w:rsid w:val="006C0635"/>
    <w:rsid w:val="006D53F6"/>
    <w:rsid w:val="006E221E"/>
    <w:rsid w:val="00754576"/>
    <w:rsid w:val="00760C95"/>
    <w:rsid w:val="00772B8F"/>
    <w:rsid w:val="00772DCC"/>
    <w:rsid w:val="007C0CBE"/>
    <w:rsid w:val="008662EE"/>
    <w:rsid w:val="00893540"/>
    <w:rsid w:val="00894EDE"/>
    <w:rsid w:val="00910CF1"/>
    <w:rsid w:val="00913695"/>
    <w:rsid w:val="00977CC5"/>
    <w:rsid w:val="009C29EE"/>
    <w:rsid w:val="00AD516D"/>
    <w:rsid w:val="00B065C4"/>
    <w:rsid w:val="00B25811"/>
    <w:rsid w:val="00BE6CAA"/>
    <w:rsid w:val="00C32D10"/>
    <w:rsid w:val="00C56AF9"/>
    <w:rsid w:val="00C87703"/>
    <w:rsid w:val="00D4732D"/>
    <w:rsid w:val="00D6417D"/>
    <w:rsid w:val="00E04704"/>
    <w:rsid w:val="00E21902"/>
    <w:rsid w:val="00E63F40"/>
    <w:rsid w:val="00EC58E2"/>
    <w:rsid w:val="00F43BC9"/>
    <w:rsid w:val="00F646F3"/>
    <w:rsid w:val="00F67269"/>
    <w:rsid w:val="00FC70CF"/>
    <w:rsid w:val="00FE36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B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2DB8"/>
    <w:pPr>
      <w:widowControl w:val="0"/>
      <w:spacing w:after="120" w:line="240" w:lineRule="auto"/>
    </w:pPr>
    <w:rPr>
      <w:rFonts w:ascii="Courier New" w:hAnsi="Courier New" w:cs="Courier New"/>
      <w:color w:val="000000"/>
      <w:sz w:val="24"/>
      <w:szCs w:val="24"/>
    </w:rPr>
  </w:style>
  <w:style w:type="character" w:customStyle="1" w:styleId="a4">
    <w:name w:val="Основной текст Знак"/>
    <w:basedOn w:val="a0"/>
    <w:link w:val="a3"/>
    <w:rsid w:val="003E2DB8"/>
    <w:rPr>
      <w:rFonts w:ascii="Courier New" w:eastAsia="Times New Roman" w:hAnsi="Courier New" w:cs="Courier New"/>
      <w:color w:val="000000"/>
      <w:sz w:val="24"/>
      <w:szCs w:val="24"/>
      <w:lang w:eastAsia="uk-UA"/>
    </w:rPr>
  </w:style>
  <w:style w:type="paragraph" w:customStyle="1" w:styleId="normal">
    <w:name w:val="normal"/>
    <w:rsid w:val="003E2DB8"/>
    <w:pPr>
      <w:spacing w:after="200" w:line="276" w:lineRule="auto"/>
    </w:pPr>
    <w:rPr>
      <w:rFonts w:ascii="Calibri" w:eastAsia="Calibri" w:hAnsi="Calibri" w:cs="Calibri"/>
      <w:lang w:eastAsia="uk-UA"/>
    </w:rPr>
  </w:style>
  <w:style w:type="paragraph" w:customStyle="1" w:styleId="1">
    <w:name w:val="Абзац списка1"/>
    <w:basedOn w:val="a"/>
    <w:rsid w:val="003E2DB8"/>
    <w:pPr>
      <w:widowControl w:val="0"/>
      <w:autoSpaceDE w:val="0"/>
      <w:autoSpaceDN w:val="0"/>
      <w:spacing w:after="0" w:line="240" w:lineRule="auto"/>
      <w:ind w:left="322" w:firstLine="708"/>
      <w:jc w:val="both"/>
    </w:pPr>
    <w:rPr>
      <w:rFonts w:ascii="Times New Roman" w:eastAsia="Calibri" w:hAnsi="Times New Roman"/>
      <w:lang w:val="en-US" w:eastAsia="en-US"/>
    </w:rPr>
  </w:style>
  <w:style w:type="paragraph" w:customStyle="1" w:styleId="Default">
    <w:name w:val="Default"/>
    <w:rsid w:val="003E2DB8"/>
    <w:pPr>
      <w:autoSpaceDE w:val="0"/>
      <w:autoSpaceDN w:val="0"/>
      <w:adjustRightInd w:val="0"/>
      <w:spacing w:line="240" w:lineRule="auto"/>
    </w:pPr>
    <w:rPr>
      <w:rFonts w:ascii="Times New Roman" w:eastAsia="Calibri" w:hAnsi="Times New Roman" w:cs="Times New Roman"/>
      <w:color w:val="000000"/>
      <w:sz w:val="24"/>
      <w:szCs w:val="24"/>
      <w:lang w:eastAsia="uk-UA"/>
    </w:rPr>
  </w:style>
  <w:style w:type="paragraph" w:styleId="a5">
    <w:name w:val="List Paragraph"/>
    <w:basedOn w:val="a"/>
    <w:uiPriority w:val="34"/>
    <w:qFormat/>
    <w:rsid w:val="00894EDE"/>
    <w:pPr>
      <w:ind w:left="720"/>
      <w:contextualSpacing/>
    </w:pPr>
    <w:rPr>
      <w:rFonts w:eastAsia="Calibri" w:cs="Calibri"/>
    </w:rPr>
  </w:style>
  <w:style w:type="paragraph" w:styleId="a6">
    <w:name w:val="Title"/>
    <w:basedOn w:val="normal"/>
    <w:next w:val="normal"/>
    <w:link w:val="a7"/>
    <w:rsid w:val="00894EDE"/>
    <w:pPr>
      <w:keepNext/>
      <w:keepLines/>
      <w:spacing w:before="480" w:after="120"/>
    </w:pPr>
    <w:rPr>
      <w:b/>
      <w:sz w:val="72"/>
      <w:szCs w:val="72"/>
    </w:rPr>
  </w:style>
  <w:style w:type="character" w:customStyle="1" w:styleId="a7">
    <w:name w:val="Название Знак"/>
    <w:basedOn w:val="a0"/>
    <w:link w:val="a6"/>
    <w:rsid w:val="00894EDE"/>
    <w:rPr>
      <w:rFonts w:ascii="Calibri" w:eastAsia="Calibri" w:hAnsi="Calibri" w:cs="Calibri"/>
      <w:b/>
      <w:sz w:val="72"/>
      <w:szCs w:val="72"/>
      <w:lang w:eastAsia="uk-UA"/>
    </w:rPr>
  </w:style>
  <w:style w:type="paragraph" w:styleId="a8">
    <w:name w:val="No Spacing"/>
    <w:uiPriority w:val="1"/>
    <w:qFormat/>
    <w:rsid w:val="00754576"/>
    <w:pPr>
      <w:spacing w:line="240" w:lineRule="auto"/>
    </w:pPr>
    <w:rPr>
      <w:rFonts w:ascii="Calibri" w:eastAsia="Calibri" w:hAnsi="Calibri" w:cs="Times New Roman"/>
    </w:rPr>
  </w:style>
  <w:style w:type="character" w:styleId="a9">
    <w:name w:val="Strong"/>
    <w:uiPriority w:val="22"/>
    <w:qFormat/>
    <w:rsid w:val="00D6417D"/>
    <w:rPr>
      <w:b/>
      <w:bCs/>
    </w:rPr>
  </w:style>
  <w:style w:type="paragraph" w:styleId="aa">
    <w:name w:val="Normal (Web)"/>
    <w:basedOn w:val="a"/>
    <w:uiPriority w:val="99"/>
    <w:semiHidden/>
    <w:unhideWhenUsed/>
    <w:rsid w:val="006A6314"/>
    <w:pPr>
      <w:spacing w:before="100" w:beforeAutospacing="1" w:after="100" w:afterAutospacing="1" w:line="240" w:lineRule="auto"/>
    </w:pPr>
    <w:rPr>
      <w:rFonts w:ascii="Times New Roman" w:hAnsi="Times New Roman"/>
      <w:sz w:val="24"/>
      <w:szCs w:val="24"/>
    </w:rPr>
  </w:style>
  <w:style w:type="paragraph" w:customStyle="1" w:styleId="11111111111111111">
    <w:name w:val="11111111111111111"/>
    <w:basedOn w:val="a"/>
    <w:rsid w:val="003D3365"/>
    <w:pPr>
      <w:ind w:firstLine="482"/>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574779669">
      <w:bodyDiv w:val="1"/>
      <w:marLeft w:val="0"/>
      <w:marRight w:val="0"/>
      <w:marTop w:val="0"/>
      <w:marBottom w:val="0"/>
      <w:divBdr>
        <w:top w:val="none" w:sz="0" w:space="0" w:color="auto"/>
        <w:left w:val="none" w:sz="0" w:space="0" w:color="auto"/>
        <w:bottom w:val="none" w:sz="0" w:space="0" w:color="auto"/>
        <w:right w:val="none" w:sz="0" w:space="0" w:color="auto"/>
      </w:divBdr>
    </w:div>
    <w:div w:id="18417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2596</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2022-05-05T09:43:00Z</cp:lastPrinted>
  <dcterms:created xsi:type="dcterms:W3CDTF">2022-05-05T08:27:00Z</dcterms:created>
  <dcterms:modified xsi:type="dcterms:W3CDTF">2022-05-05T09:47:00Z</dcterms:modified>
</cp:coreProperties>
</file>