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E08" w:rsidRPr="007027F0" w:rsidRDefault="00073E08" w:rsidP="00073E08">
      <w:pPr>
        <w:rPr>
          <w:b/>
          <w:sz w:val="28"/>
          <w:szCs w:val="28"/>
        </w:rPr>
      </w:pPr>
      <w:r>
        <w:t xml:space="preserve">                                                                                                       </w:t>
      </w:r>
      <w:r w:rsidRPr="007027F0">
        <w:rPr>
          <w:b/>
          <w:sz w:val="28"/>
          <w:szCs w:val="28"/>
        </w:rPr>
        <w:t xml:space="preserve">Додаток </w:t>
      </w:r>
      <w:r>
        <w:rPr>
          <w:b/>
          <w:sz w:val="28"/>
          <w:szCs w:val="28"/>
        </w:rPr>
        <w:t>1</w:t>
      </w:r>
    </w:p>
    <w:p w:rsidR="00073E08" w:rsidRPr="007027F0" w:rsidRDefault="00073E08" w:rsidP="00073E08">
      <w:pPr>
        <w:rPr>
          <w:b/>
          <w:sz w:val="28"/>
          <w:szCs w:val="28"/>
        </w:rPr>
      </w:pPr>
      <w:r>
        <w:rPr>
          <w:b/>
          <w:sz w:val="28"/>
          <w:szCs w:val="28"/>
        </w:rPr>
        <w:t xml:space="preserve">                                                                                  </w:t>
      </w:r>
      <w:r w:rsidRPr="007027F0">
        <w:rPr>
          <w:b/>
          <w:sz w:val="28"/>
          <w:szCs w:val="28"/>
        </w:rPr>
        <w:t xml:space="preserve">до рішення міської ради </w:t>
      </w:r>
    </w:p>
    <w:p w:rsidR="00073E08" w:rsidRPr="007027F0" w:rsidRDefault="00073E08" w:rsidP="00073E08">
      <w:pPr>
        <w:rPr>
          <w:b/>
          <w:sz w:val="28"/>
          <w:szCs w:val="28"/>
        </w:rPr>
      </w:pPr>
      <w:r w:rsidRPr="007027F0">
        <w:rPr>
          <w:b/>
          <w:sz w:val="28"/>
          <w:szCs w:val="28"/>
        </w:rPr>
        <w:t xml:space="preserve">                                                               </w:t>
      </w:r>
      <w:r>
        <w:rPr>
          <w:b/>
          <w:sz w:val="28"/>
          <w:szCs w:val="28"/>
        </w:rPr>
        <w:t xml:space="preserve">                   </w:t>
      </w:r>
      <w:r w:rsidRPr="007027F0">
        <w:rPr>
          <w:b/>
          <w:sz w:val="28"/>
          <w:szCs w:val="28"/>
        </w:rPr>
        <w:t>від 29 квітня 2022 року №1025</w:t>
      </w:r>
    </w:p>
    <w:p w:rsidR="00073E08" w:rsidRPr="007027F0" w:rsidRDefault="00073E08" w:rsidP="00073E08">
      <w:pPr>
        <w:ind w:left="4820"/>
        <w:rPr>
          <w:b/>
          <w:sz w:val="28"/>
          <w:szCs w:val="28"/>
        </w:rPr>
      </w:pPr>
    </w:p>
    <w:p w:rsidR="00073E08" w:rsidRDefault="00073E08" w:rsidP="00073E08">
      <w:pPr>
        <w:ind w:left="4820"/>
        <w:rPr>
          <w:sz w:val="28"/>
          <w:szCs w:val="28"/>
        </w:rPr>
      </w:pPr>
    </w:p>
    <w:p w:rsidR="00073E08" w:rsidRDefault="00073E08" w:rsidP="00073E08">
      <w:pPr>
        <w:jc w:val="center"/>
        <w:rPr>
          <w:b/>
          <w:bCs/>
          <w:sz w:val="28"/>
          <w:szCs w:val="28"/>
        </w:rPr>
      </w:pPr>
      <w:r>
        <w:rPr>
          <w:b/>
          <w:bCs/>
          <w:sz w:val="28"/>
          <w:szCs w:val="28"/>
        </w:rPr>
        <w:t>ПЕРЕЛІК</w:t>
      </w:r>
    </w:p>
    <w:p w:rsidR="00073E08" w:rsidRDefault="00073E08" w:rsidP="00073E08">
      <w:pPr>
        <w:jc w:val="center"/>
        <w:rPr>
          <w:b/>
          <w:bCs/>
          <w:sz w:val="28"/>
          <w:szCs w:val="28"/>
        </w:rPr>
      </w:pPr>
      <w:r>
        <w:rPr>
          <w:b/>
          <w:sz w:val="28"/>
          <w:szCs w:val="28"/>
        </w:rPr>
        <w:t xml:space="preserve"> об’єктів комунальної власності для передачі в оренду підприємствам, які підпадають під програму</w:t>
      </w:r>
      <w:r w:rsidRPr="00942407">
        <w:rPr>
          <w:b/>
          <w:sz w:val="28"/>
          <w:szCs w:val="28"/>
        </w:rPr>
        <w:t xml:space="preserve"> </w:t>
      </w:r>
      <w:r>
        <w:rPr>
          <w:b/>
          <w:sz w:val="28"/>
          <w:szCs w:val="28"/>
        </w:rPr>
        <w:t>релокації із зони бойових дій</w:t>
      </w:r>
      <w:r>
        <w:rPr>
          <w:b/>
          <w:bCs/>
          <w:sz w:val="28"/>
          <w:szCs w:val="28"/>
        </w:rPr>
        <w:t xml:space="preserve"> </w:t>
      </w:r>
    </w:p>
    <w:p w:rsidR="00073E08" w:rsidRDefault="00073E08" w:rsidP="00073E08">
      <w:pPr>
        <w:jc w:val="center"/>
        <w:rPr>
          <w:b/>
          <w:bCs/>
          <w:sz w:val="28"/>
          <w:szCs w:val="28"/>
        </w:rPr>
      </w:pPr>
    </w:p>
    <w:p w:rsidR="00073E08" w:rsidRPr="007027F0" w:rsidRDefault="00073E08" w:rsidP="00073E08">
      <w:pPr>
        <w:jc w:val="center"/>
        <w:rPr>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3"/>
        <w:gridCol w:w="1855"/>
        <w:gridCol w:w="3260"/>
        <w:gridCol w:w="1437"/>
        <w:gridCol w:w="2639"/>
      </w:tblGrid>
      <w:tr w:rsidR="00073E08" w:rsidRPr="00176B67" w:rsidTr="007723A8">
        <w:tc>
          <w:tcPr>
            <w:tcW w:w="663" w:type="dxa"/>
          </w:tcPr>
          <w:p w:rsidR="00073E08" w:rsidRDefault="00073E08" w:rsidP="007723A8">
            <w:pPr>
              <w:rPr>
                <w:b/>
                <w:bCs/>
                <w:sz w:val="28"/>
                <w:szCs w:val="28"/>
              </w:rPr>
            </w:pPr>
            <w:r w:rsidRPr="00176B67">
              <w:rPr>
                <w:b/>
                <w:bCs/>
                <w:sz w:val="28"/>
                <w:szCs w:val="28"/>
              </w:rPr>
              <w:t>№</w:t>
            </w:r>
          </w:p>
          <w:p w:rsidR="00073E08" w:rsidRPr="007027F0" w:rsidRDefault="00073E08" w:rsidP="007723A8">
            <w:pPr>
              <w:rPr>
                <w:b/>
                <w:bCs/>
                <w:sz w:val="28"/>
                <w:szCs w:val="28"/>
              </w:rPr>
            </w:pPr>
          </w:p>
        </w:tc>
        <w:tc>
          <w:tcPr>
            <w:tcW w:w="1855" w:type="dxa"/>
          </w:tcPr>
          <w:p w:rsidR="00073E08" w:rsidRPr="00176B67" w:rsidRDefault="00073E08" w:rsidP="007723A8">
            <w:pPr>
              <w:rPr>
                <w:b/>
                <w:bCs/>
                <w:sz w:val="28"/>
                <w:szCs w:val="28"/>
              </w:rPr>
            </w:pPr>
            <w:r w:rsidRPr="00176B67">
              <w:rPr>
                <w:b/>
                <w:bCs/>
                <w:sz w:val="28"/>
                <w:szCs w:val="28"/>
              </w:rPr>
              <w:t>Тип об’єкта</w:t>
            </w:r>
          </w:p>
        </w:tc>
        <w:tc>
          <w:tcPr>
            <w:tcW w:w="3260" w:type="dxa"/>
          </w:tcPr>
          <w:p w:rsidR="00073E08" w:rsidRPr="00176B67" w:rsidRDefault="00073E08" w:rsidP="007723A8">
            <w:pPr>
              <w:rPr>
                <w:b/>
                <w:bCs/>
                <w:sz w:val="28"/>
                <w:szCs w:val="28"/>
              </w:rPr>
            </w:pPr>
            <w:r w:rsidRPr="00176B67">
              <w:rPr>
                <w:b/>
                <w:bCs/>
                <w:sz w:val="28"/>
                <w:szCs w:val="28"/>
              </w:rPr>
              <w:t>Адреса</w:t>
            </w:r>
          </w:p>
        </w:tc>
        <w:tc>
          <w:tcPr>
            <w:tcW w:w="1437" w:type="dxa"/>
          </w:tcPr>
          <w:p w:rsidR="00073E08" w:rsidRPr="00176B67" w:rsidRDefault="00073E08" w:rsidP="007723A8">
            <w:pPr>
              <w:rPr>
                <w:b/>
                <w:bCs/>
                <w:sz w:val="28"/>
                <w:szCs w:val="28"/>
              </w:rPr>
            </w:pPr>
            <w:r w:rsidRPr="00176B67">
              <w:rPr>
                <w:b/>
                <w:bCs/>
                <w:sz w:val="28"/>
                <w:szCs w:val="28"/>
              </w:rPr>
              <w:t xml:space="preserve">Площа </w:t>
            </w:r>
          </w:p>
        </w:tc>
        <w:tc>
          <w:tcPr>
            <w:tcW w:w="2639" w:type="dxa"/>
          </w:tcPr>
          <w:p w:rsidR="00073E08" w:rsidRPr="00176B67" w:rsidRDefault="00073E08" w:rsidP="007723A8">
            <w:pPr>
              <w:rPr>
                <w:b/>
                <w:bCs/>
                <w:sz w:val="28"/>
                <w:szCs w:val="28"/>
              </w:rPr>
            </w:pPr>
            <w:r w:rsidRPr="00176B67">
              <w:rPr>
                <w:b/>
                <w:bCs/>
                <w:sz w:val="28"/>
                <w:szCs w:val="28"/>
              </w:rPr>
              <w:t>Балансоутримувач</w:t>
            </w:r>
          </w:p>
        </w:tc>
      </w:tr>
      <w:tr w:rsidR="00073E08" w:rsidRPr="00176B67" w:rsidTr="007723A8">
        <w:tc>
          <w:tcPr>
            <w:tcW w:w="663" w:type="dxa"/>
          </w:tcPr>
          <w:p w:rsidR="00073E08" w:rsidRPr="00176B67" w:rsidRDefault="00073E08" w:rsidP="007723A8">
            <w:pPr>
              <w:rPr>
                <w:sz w:val="28"/>
                <w:szCs w:val="28"/>
              </w:rPr>
            </w:pPr>
            <w:r w:rsidRPr="00176B67">
              <w:rPr>
                <w:sz w:val="28"/>
                <w:szCs w:val="28"/>
              </w:rPr>
              <w:t>1</w:t>
            </w:r>
          </w:p>
        </w:tc>
        <w:tc>
          <w:tcPr>
            <w:tcW w:w="1855" w:type="dxa"/>
          </w:tcPr>
          <w:p w:rsidR="00073E08" w:rsidRPr="00A61570" w:rsidRDefault="00073E08" w:rsidP="007723A8">
            <w:pPr>
              <w:rPr>
                <w:sz w:val="28"/>
                <w:szCs w:val="28"/>
              </w:rPr>
            </w:pPr>
            <w:r w:rsidRPr="00176B67">
              <w:rPr>
                <w:sz w:val="28"/>
                <w:szCs w:val="28"/>
              </w:rPr>
              <w:t>Частина нежитлово</w:t>
            </w:r>
            <w:r>
              <w:rPr>
                <w:sz w:val="28"/>
                <w:szCs w:val="28"/>
              </w:rPr>
              <w:t>ї</w:t>
            </w:r>
            <w:r w:rsidRPr="00176B67">
              <w:rPr>
                <w:sz w:val="28"/>
                <w:szCs w:val="28"/>
              </w:rPr>
              <w:t xml:space="preserve"> </w:t>
            </w:r>
            <w:r>
              <w:rPr>
                <w:sz w:val="28"/>
                <w:szCs w:val="28"/>
              </w:rPr>
              <w:t>будівлі</w:t>
            </w:r>
          </w:p>
        </w:tc>
        <w:tc>
          <w:tcPr>
            <w:tcW w:w="3260" w:type="dxa"/>
          </w:tcPr>
          <w:p w:rsidR="00073E08" w:rsidRPr="00392259" w:rsidRDefault="00073E08" w:rsidP="007723A8">
            <w:pPr>
              <w:rPr>
                <w:sz w:val="28"/>
                <w:szCs w:val="28"/>
              </w:rPr>
            </w:pPr>
            <w:r>
              <w:rPr>
                <w:sz w:val="28"/>
                <w:szCs w:val="28"/>
              </w:rPr>
              <w:t>с.Скородинці</w:t>
            </w:r>
          </w:p>
          <w:p w:rsidR="00073E08" w:rsidRPr="00392259" w:rsidRDefault="00073E08" w:rsidP="007723A8">
            <w:pPr>
              <w:rPr>
                <w:sz w:val="28"/>
                <w:szCs w:val="28"/>
              </w:rPr>
            </w:pPr>
            <w:r>
              <w:rPr>
                <w:sz w:val="28"/>
                <w:szCs w:val="28"/>
              </w:rPr>
              <w:t>вул.Середня,46</w:t>
            </w:r>
          </w:p>
        </w:tc>
        <w:tc>
          <w:tcPr>
            <w:tcW w:w="1437" w:type="dxa"/>
          </w:tcPr>
          <w:p w:rsidR="00073E08" w:rsidRPr="00176B67" w:rsidRDefault="00073E08" w:rsidP="007723A8">
            <w:pPr>
              <w:jc w:val="center"/>
              <w:rPr>
                <w:sz w:val="28"/>
                <w:szCs w:val="28"/>
              </w:rPr>
            </w:pPr>
            <w:r>
              <w:rPr>
                <w:sz w:val="28"/>
                <w:szCs w:val="28"/>
              </w:rPr>
              <w:t>108,0</w:t>
            </w:r>
            <w:r w:rsidRPr="00176B67">
              <w:rPr>
                <w:sz w:val="28"/>
                <w:szCs w:val="28"/>
              </w:rPr>
              <w:t xml:space="preserve"> кв.м.</w:t>
            </w:r>
          </w:p>
        </w:tc>
        <w:tc>
          <w:tcPr>
            <w:tcW w:w="2639" w:type="dxa"/>
          </w:tcPr>
          <w:p w:rsidR="00073E08" w:rsidRPr="00A61570" w:rsidRDefault="00073E08" w:rsidP="007723A8">
            <w:pPr>
              <w:rPr>
                <w:sz w:val="28"/>
                <w:szCs w:val="28"/>
              </w:rPr>
            </w:pPr>
            <w:r>
              <w:rPr>
                <w:sz w:val="28"/>
                <w:szCs w:val="28"/>
              </w:rPr>
              <w:t>Чортківська міська рада</w:t>
            </w:r>
          </w:p>
        </w:tc>
      </w:tr>
      <w:tr w:rsidR="00073E08" w:rsidRPr="00176B67" w:rsidTr="007723A8">
        <w:tc>
          <w:tcPr>
            <w:tcW w:w="663" w:type="dxa"/>
          </w:tcPr>
          <w:p w:rsidR="00073E08" w:rsidRPr="00176B67" w:rsidRDefault="00073E08" w:rsidP="007723A8">
            <w:pPr>
              <w:rPr>
                <w:sz w:val="28"/>
                <w:szCs w:val="28"/>
              </w:rPr>
            </w:pPr>
            <w:r>
              <w:rPr>
                <w:sz w:val="28"/>
                <w:szCs w:val="28"/>
              </w:rPr>
              <w:t>2</w:t>
            </w:r>
          </w:p>
        </w:tc>
        <w:tc>
          <w:tcPr>
            <w:tcW w:w="1855" w:type="dxa"/>
          </w:tcPr>
          <w:p w:rsidR="00073E08" w:rsidRPr="00E214F6" w:rsidRDefault="00073E08" w:rsidP="007723A8">
            <w:pPr>
              <w:rPr>
                <w:sz w:val="28"/>
                <w:szCs w:val="28"/>
              </w:rPr>
            </w:pPr>
            <w:r>
              <w:rPr>
                <w:sz w:val="28"/>
                <w:szCs w:val="28"/>
              </w:rPr>
              <w:t>Корпус №1, літ.Б</w:t>
            </w:r>
          </w:p>
        </w:tc>
        <w:tc>
          <w:tcPr>
            <w:tcW w:w="3260" w:type="dxa"/>
          </w:tcPr>
          <w:p w:rsidR="00073E08" w:rsidRDefault="00073E08" w:rsidP="007723A8">
            <w:pPr>
              <w:rPr>
                <w:sz w:val="28"/>
                <w:szCs w:val="28"/>
              </w:rPr>
            </w:pPr>
            <w:r>
              <w:rPr>
                <w:sz w:val="28"/>
                <w:szCs w:val="28"/>
              </w:rPr>
              <w:t xml:space="preserve">м.Чортків </w:t>
            </w:r>
          </w:p>
          <w:p w:rsidR="00073E08" w:rsidRDefault="00073E08" w:rsidP="007723A8">
            <w:pPr>
              <w:rPr>
                <w:sz w:val="28"/>
                <w:szCs w:val="28"/>
              </w:rPr>
            </w:pPr>
            <w:r>
              <w:rPr>
                <w:sz w:val="28"/>
                <w:szCs w:val="28"/>
              </w:rPr>
              <w:t>вул.Степана Бандери,69</w:t>
            </w:r>
          </w:p>
        </w:tc>
        <w:tc>
          <w:tcPr>
            <w:tcW w:w="1437" w:type="dxa"/>
          </w:tcPr>
          <w:p w:rsidR="00073E08" w:rsidRPr="007C1D2A" w:rsidRDefault="00073E08" w:rsidP="007723A8">
            <w:pPr>
              <w:jc w:val="center"/>
              <w:rPr>
                <w:sz w:val="28"/>
                <w:szCs w:val="28"/>
              </w:rPr>
            </w:pPr>
            <w:r w:rsidRPr="007C1D2A">
              <w:rPr>
                <w:sz w:val="28"/>
                <w:szCs w:val="28"/>
              </w:rPr>
              <w:t>248,9</w:t>
            </w:r>
          </w:p>
          <w:p w:rsidR="00073E08" w:rsidRDefault="00073E08" w:rsidP="007723A8">
            <w:pPr>
              <w:jc w:val="center"/>
              <w:rPr>
                <w:sz w:val="28"/>
                <w:szCs w:val="28"/>
              </w:rPr>
            </w:pPr>
            <w:r w:rsidRPr="00176B67">
              <w:rPr>
                <w:sz w:val="28"/>
                <w:szCs w:val="28"/>
              </w:rPr>
              <w:t>кв.м.</w:t>
            </w:r>
          </w:p>
        </w:tc>
        <w:tc>
          <w:tcPr>
            <w:tcW w:w="2639" w:type="dxa"/>
          </w:tcPr>
          <w:p w:rsidR="00073E08" w:rsidRDefault="00073E08" w:rsidP="007723A8">
            <w:pPr>
              <w:rPr>
                <w:sz w:val="28"/>
                <w:szCs w:val="28"/>
              </w:rPr>
            </w:pPr>
            <w:r>
              <w:rPr>
                <w:sz w:val="28"/>
                <w:szCs w:val="28"/>
              </w:rPr>
              <w:t>Чортківська міська рада</w:t>
            </w:r>
          </w:p>
        </w:tc>
      </w:tr>
      <w:tr w:rsidR="00073E08" w:rsidRPr="00176B67" w:rsidTr="007723A8">
        <w:tc>
          <w:tcPr>
            <w:tcW w:w="663" w:type="dxa"/>
          </w:tcPr>
          <w:p w:rsidR="00073E08" w:rsidRPr="00A32085" w:rsidRDefault="00073E08" w:rsidP="007723A8">
            <w:pPr>
              <w:rPr>
                <w:sz w:val="28"/>
                <w:szCs w:val="28"/>
              </w:rPr>
            </w:pPr>
            <w:r>
              <w:rPr>
                <w:sz w:val="28"/>
                <w:szCs w:val="28"/>
              </w:rPr>
              <w:t>3</w:t>
            </w:r>
          </w:p>
        </w:tc>
        <w:tc>
          <w:tcPr>
            <w:tcW w:w="1855" w:type="dxa"/>
          </w:tcPr>
          <w:p w:rsidR="00073E08" w:rsidRPr="00E214F6" w:rsidRDefault="00073E08" w:rsidP="007723A8">
            <w:pPr>
              <w:rPr>
                <w:sz w:val="28"/>
                <w:szCs w:val="28"/>
              </w:rPr>
            </w:pPr>
            <w:r>
              <w:rPr>
                <w:sz w:val="28"/>
                <w:szCs w:val="28"/>
              </w:rPr>
              <w:t>Корпус №2, літ.Б</w:t>
            </w:r>
          </w:p>
        </w:tc>
        <w:tc>
          <w:tcPr>
            <w:tcW w:w="3260" w:type="dxa"/>
          </w:tcPr>
          <w:p w:rsidR="00073E08" w:rsidRDefault="00073E08" w:rsidP="007723A8">
            <w:pPr>
              <w:rPr>
                <w:sz w:val="28"/>
                <w:szCs w:val="28"/>
              </w:rPr>
            </w:pPr>
            <w:r>
              <w:rPr>
                <w:sz w:val="28"/>
                <w:szCs w:val="28"/>
              </w:rPr>
              <w:t xml:space="preserve">м.Чортків </w:t>
            </w:r>
          </w:p>
          <w:p w:rsidR="00073E08" w:rsidRDefault="00073E08" w:rsidP="007723A8">
            <w:pPr>
              <w:rPr>
                <w:sz w:val="28"/>
                <w:szCs w:val="28"/>
              </w:rPr>
            </w:pPr>
            <w:r>
              <w:rPr>
                <w:sz w:val="28"/>
                <w:szCs w:val="28"/>
              </w:rPr>
              <w:t>вул.Степана Бандери,69</w:t>
            </w:r>
          </w:p>
        </w:tc>
        <w:tc>
          <w:tcPr>
            <w:tcW w:w="1437" w:type="dxa"/>
          </w:tcPr>
          <w:p w:rsidR="00073E08" w:rsidRDefault="00073E08" w:rsidP="007723A8">
            <w:pPr>
              <w:jc w:val="center"/>
              <w:rPr>
                <w:sz w:val="28"/>
                <w:szCs w:val="28"/>
              </w:rPr>
            </w:pPr>
            <w:r>
              <w:rPr>
                <w:sz w:val="28"/>
                <w:szCs w:val="28"/>
              </w:rPr>
              <w:t>372,5</w:t>
            </w:r>
          </w:p>
          <w:p w:rsidR="00073E08" w:rsidRDefault="00073E08" w:rsidP="007723A8">
            <w:pPr>
              <w:jc w:val="center"/>
              <w:rPr>
                <w:sz w:val="28"/>
                <w:szCs w:val="28"/>
              </w:rPr>
            </w:pPr>
            <w:r w:rsidRPr="00176B67">
              <w:rPr>
                <w:sz w:val="28"/>
                <w:szCs w:val="28"/>
              </w:rPr>
              <w:t>кв.м.</w:t>
            </w:r>
          </w:p>
        </w:tc>
        <w:tc>
          <w:tcPr>
            <w:tcW w:w="2639" w:type="dxa"/>
          </w:tcPr>
          <w:p w:rsidR="00073E08" w:rsidRDefault="00073E08" w:rsidP="007723A8">
            <w:pPr>
              <w:rPr>
                <w:sz w:val="28"/>
                <w:szCs w:val="28"/>
              </w:rPr>
            </w:pPr>
            <w:r>
              <w:rPr>
                <w:sz w:val="28"/>
                <w:szCs w:val="28"/>
              </w:rPr>
              <w:t>Чортківська міська рада</w:t>
            </w:r>
          </w:p>
        </w:tc>
      </w:tr>
    </w:tbl>
    <w:p w:rsidR="00073E08" w:rsidRDefault="00073E08" w:rsidP="00073E08">
      <w:pPr>
        <w:rPr>
          <w:b/>
          <w:bCs/>
          <w:sz w:val="28"/>
          <w:szCs w:val="28"/>
        </w:rPr>
      </w:pPr>
    </w:p>
    <w:p w:rsidR="00073E08" w:rsidRDefault="00073E08" w:rsidP="00073E08">
      <w:pPr>
        <w:rPr>
          <w:b/>
          <w:bCs/>
          <w:sz w:val="28"/>
          <w:szCs w:val="28"/>
        </w:rPr>
      </w:pPr>
    </w:p>
    <w:p w:rsidR="00073E08" w:rsidRDefault="00073E08" w:rsidP="00073E08">
      <w:pPr>
        <w:rPr>
          <w:b/>
          <w:bCs/>
          <w:sz w:val="28"/>
          <w:szCs w:val="28"/>
        </w:rPr>
      </w:pPr>
    </w:p>
    <w:p w:rsidR="00073E08" w:rsidRDefault="00073E08" w:rsidP="00073E08">
      <w:r>
        <w:rPr>
          <w:b/>
          <w:bCs/>
          <w:sz w:val="28"/>
          <w:szCs w:val="28"/>
        </w:rPr>
        <w:t>Секретар міської ради                                                             Ярослав ДЗИНДРА</w:t>
      </w:r>
    </w:p>
    <w:p w:rsidR="00073E08" w:rsidRDefault="00073E08" w:rsidP="00073E08">
      <w:pPr>
        <w:pStyle w:val="a3"/>
        <w:rPr>
          <w:b/>
          <w:bCs/>
          <w:sz w:val="28"/>
          <w:szCs w:val="28"/>
        </w:rPr>
      </w:pPr>
    </w:p>
    <w:p w:rsidR="00073E08" w:rsidRPr="0075728E" w:rsidRDefault="00073E08" w:rsidP="00073E08">
      <w:pPr>
        <w:shd w:val="clear" w:color="auto" w:fill="FFFFFF"/>
        <w:jc w:val="both"/>
      </w:pPr>
    </w:p>
    <w:p w:rsidR="0087150A" w:rsidRDefault="0087150A"/>
    <w:sectPr w:rsidR="0087150A" w:rsidSect="007A03DC">
      <w:pgSz w:w="11906" w:h="16838"/>
      <w:pgMar w:top="851" w:right="567" w:bottom="404" w:left="1701" w:header="708" w:footer="708"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073E08"/>
    <w:rsid w:val="00073E08"/>
    <w:rsid w:val="0087150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uiPriority w:val="99"/>
    <w:rsid w:val="00073E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326</Characters>
  <Application>Microsoft Office Word</Application>
  <DocSecurity>0</DocSecurity>
  <Lines>2</Lines>
  <Paragraphs>1</Paragraphs>
  <ScaleCrop>false</ScaleCrop>
  <Company/>
  <LinksUpToDate>false</LinksUpToDate>
  <CharactersWithSpaces>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2022-05-02T07:44:00Z</dcterms:created>
  <dcterms:modified xsi:type="dcterms:W3CDTF">2022-05-02T07:44:00Z</dcterms:modified>
</cp:coreProperties>
</file>