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B570E" w:rsidRDefault="00AB570E" w:rsidP="000E6BFA">
      <w:pPr>
        <w:pStyle w:val="a3"/>
        <w:shd w:val="clear" w:color="auto" w:fill="FFFFFF"/>
        <w:spacing w:before="0" w:beforeAutospacing="0" w:after="0" w:afterAutospacing="0"/>
        <w:jc w:val="center"/>
        <w:textAlignment w:val="baseline"/>
        <w:rPr>
          <w:rStyle w:val="a4"/>
          <w:color w:val="000000"/>
          <w:sz w:val="28"/>
          <w:szCs w:val="28"/>
          <w:bdr w:val="none" w:sz="0" w:space="0" w:color="auto" w:frame="1"/>
        </w:rPr>
      </w:pPr>
    </w:p>
    <w:p w:rsidR="00AB570E" w:rsidRPr="0037688E" w:rsidRDefault="00AB570E" w:rsidP="000E6BFA">
      <w:pPr>
        <w:pStyle w:val="a3"/>
        <w:shd w:val="clear" w:color="auto" w:fill="FFFFFF"/>
        <w:spacing w:before="0" w:beforeAutospacing="0" w:after="0" w:afterAutospacing="0"/>
        <w:jc w:val="center"/>
        <w:textAlignment w:val="baseline"/>
        <w:rPr>
          <w:rStyle w:val="a4"/>
          <w:rFonts w:ascii="Times New Roman" w:hAnsi="Times New Roman"/>
          <w:color w:val="000000"/>
          <w:sz w:val="28"/>
          <w:szCs w:val="28"/>
          <w:bdr w:val="none" w:sz="0" w:space="0" w:color="auto" w:frame="1"/>
        </w:rPr>
      </w:pPr>
      <w:r w:rsidRPr="0037688E">
        <w:rPr>
          <w:rStyle w:val="a4"/>
          <w:rFonts w:ascii="Times New Roman" w:hAnsi="Times New Roman"/>
          <w:color w:val="000000"/>
          <w:sz w:val="28"/>
          <w:szCs w:val="28"/>
          <w:bdr w:val="none" w:sz="0" w:space="0" w:color="auto" w:frame="1"/>
        </w:rPr>
        <w:t>ПОЛОЖЕННЯ</w:t>
      </w:r>
    </w:p>
    <w:p w:rsidR="00AB570E" w:rsidRPr="0037688E" w:rsidRDefault="00AB570E" w:rsidP="000E6BFA">
      <w:pPr>
        <w:pStyle w:val="a3"/>
        <w:shd w:val="clear" w:color="auto" w:fill="FFFFFF"/>
        <w:spacing w:before="0" w:beforeAutospacing="0" w:after="0" w:afterAutospacing="0"/>
        <w:jc w:val="center"/>
        <w:textAlignment w:val="baseline"/>
        <w:rPr>
          <w:rStyle w:val="a4"/>
          <w:rFonts w:ascii="Times New Roman" w:hAnsi="Times New Roman"/>
          <w:color w:val="000000"/>
          <w:sz w:val="28"/>
          <w:szCs w:val="28"/>
          <w:bdr w:val="none" w:sz="0" w:space="0" w:color="auto" w:frame="1"/>
        </w:rPr>
      </w:pPr>
      <w:r w:rsidRPr="0037688E">
        <w:rPr>
          <w:rStyle w:val="a4"/>
          <w:rFonts w:ascii="Times New Roman" w:hAnsi="Times New Roman"/>
          <w:color w:val="000000"/>
          <w:sz w:val="28"/>
          <w:szCs w:val="28"/>
          <w:bdr w:val="none" w:sz="0" w:space="0" w:color="auto" w:frame="1"/>
        </w:rPr>
        <w:t>про порядок ведення претензійно</w:t>
      </w:r>
      <w:r w:rsidR="0037688E" w:rsidRPr="0037688E">
        <w:rPr>
          <w:rStyle w:val="a4"/>
          <w:rFonts w:ascii="Times New Roman" w:hAnsi="Times New Roman"/>
          <w:color w:val="000000"/>
          <w:sz w:val="28"/>
          <w:szCs w:val="28"/>
          <w:bdr w:val="none" w:sz="0" w:space="0" w:color="auto" w:frame="1"/>
        </w:rPr>
        <w:t xml:space="preserve">ї та </w:t>
      </w:r>
      <w:r w:rsidRPr="0037688E">
        <w:rPr>
          <w:rStyle w:val="a4"/>
          <w:rFonts w:ascii="Times New Roman" w:hAnsi="Times New Roman"/>
          <w:color w:val="000000"/>
          <w:sz w:val="28"/>
          <w:szCs w:val="28"/>
          <w:bdr w:val="none" w:sz="0" w:space="0" w:color="auto" w:frame="1"/>
        </w:rPr>
        <w:t>позовної роботи</w:t>
      </w:r>
    </w:p>
    <w:p w:rsidR="00AB570E" w:rsidRPr="0037688E" w:rsidRDefault="00AB570E" w:rsidP="000E6BFA">
      <w:pPr>
        <w:pStyle w:val="a3"/>
        <w:shd w:val="clear" w:color="auto" w:fill="FFFFFF"/>
        <w:spacing w:before="0" w:beforeAutospacing="0" w:after="0" w:afterAutospacing="0"/>
        <w:jc w:val="center"/>
        <w:textAlignment w:val="baseline"/>
        <w:rPr>
          <w:rStyle w:val="a4"/>
          <w:rFonts w:ascii="Times New Roman" w:hAnsi="Times New Roman"/>
          <w:color w:val="000000"/>
          <w:sz w:val="28"/>
          <w:szCs w:val="28"/>
          <w:bdr w:val="none" w:sz="0" w:space="0" w:color="auto" w:frame="1"/>
        </w:rPr>
      </w:pPr>
      <w:r w:rsidRPr="0037688E">
        <w:rPr>
          <w:rStyle w:val="a4"/>
          <w:rFonts w:ascii="Times New Roman" w:hAnsi="Times New Roman"/>
          <w:color w:val="000000"/>
          <w:sz w:val="28"/>
          <w:szCs w:val="28"/>
          <w:bdr w:val="none" w:sz="0" w:space="0" w:color="auto" w:frame="1"/>
        </w:rPr>
        <w:t>у Чортківській міській раді</w:t>
      </w:r>
    </w:p>
    <w:p w:rsidR="00AB570E" w:rsidRDefault="00AB570E" w:rsidP="000E6BFA">
      <w:pPr>
        <w:pStyle w:val="a3"/>
        <w:shd w:val="clear" w:color="auto" w:fill="FFFFFF"/>
        <w:spacing w:before="0" w:beforeAutospacing="0" w:after="0" w:afterAutospacing="0"/>
        <w:jc w:val="center"/>
        <w:textAlignment w:val="baseline"/>
        <w:rPr>
          <w:color w:val="000000"/>
          <w:sz w:val="28"/>
          <w:szCs w:val="28"/>
        </w:rPr>
      </w:pPr>
    </w:p>
    <w:p w:rsidR="00AB570E" w:rsidRPr="000E6BFA" w:rsidRDefault="00AB570E" w:rsidP="000E6BFA">
      <w:pPr>
        <w:pStyle w:val="a3"/>
        <w:shd w:val="clear" w:color="auto" w:fill="FFFFFF"/>
        <w:spacing w:before="0" w:beforeAutospacing="0" w:after="0" w:afterAutospacing="0"/>
        <w:jc w:val="center"/>
        <w:textAlignment w:val="baseline"/>
        <w:rPr>
          <w:color w:val="000000"/>
          <w:sz w:val="28"/>
          <w:szCs w:val="28"/>
        </w:rPr>
      </w:pPr>
    </w:p>
    <w:p w:rsidR="00AB570E" w:rsidRPr="0037688E" w:rsidRDefault="00AB570E" w:rsidP="000E6BFA">
      <w:pPr>
        <w:pStyle w:val="a3"/>
        <w:shd w:val="clear" w:color="auto" w:fill="FFFFFF"/>
        <w:spacing w:before="0" w:beforeAutospacing="0" w:after="0" w:afterAutospacing="0"/>
        <w:jc w:val="center"/>
        <w:textAlignment w:val="baseline"/>
        <w:rPr>
          <w:rStyle w:val="a4"/>
          <w:rFonts w:ascii="Times New Roman" w:hAnsi="Times New Roman"/>
          <w:color w:val="000000"/>
          <w:sz w:val="28"/>
          <w:szCs w:val="28"/>
          <w:bdr w:val="none" w:sz="0" w:space="0" w:color="auto" w:frame="1"/>
        </w:rPr>
      </w:pPr>
      <w:r w:rsidRPr="0037688E">
        <w:rPr>
          <w:rStyle w:val="a4"/>
          <w:rFonts w:ascii="Times New Roman" w:hAnsi="Times New Roman"/>
          <w:color w:val="000000"/>
          <w:sz w:val="28"/>
          <w:szCs w:val="28"/>
          <w:bdr w:val="none" w:sz="0" w:space="0" w:color="auto" w:frame="1"/>
        </w:rPr>
        <w:t>I. ЗАГАЛЬНІ ПОЛОЖЕННЯ</w:t>
      </w:r>
    </w:p>
    <w:p w:rsidR="00AB570E" w:rsidRPr="0037688E" w:rsidRDefault="00AB570E" w:rsidP="000E6BFA">
      <w:pPr>
        <w:pStyle w:val="a3"/>
        <w:shd w:val="clear" w:color="auto" w:fill="FFFFFF"/>
        <w:spacing w:before="0" w:beforeAutospacing="0" w:after="0" w:afterAutospacing="0"/>
        <w:jc w:val="both"/>
        <w:textAlignment w:val="baseline"/>
        <w:rPr>
          <w:rFonts w:ascii="Times New Roman" w:hAnsi="Times New Roman"/>
          <w:color w:val="000000"/>
          <w:sz w:val="28"/>
          <w:szCs w:val="28"/>
        </w:rPr>
      </w:pPr>
      <w:r w:rsidRPr="0037688E">
        <w:rPr>
          <w:rStyle w:val="a4"/>
          <w:rFonts w:ascii="Times New Roman" w:hAnsi="Times New Roman"/>
          <w:color w:val="000000"/>
          <w:sz w:val="28"/>
          <w:szCs w:val="28"/>
          <w:bdr w:val="none" w:sz="0" w:space="0" w:color="auto" w:frame="1"/>
        </w:rPr>
        <w:t> </w:t>
      </w:r>
    </w:p>
    <w:p w:rsidR="00AB570E" w:rsidRPr="0037688E" w:rsidRDefault="00AB570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 xml:space="preserve">1.1. Положення про порядок ведення претензійної та позовної роботи у Чортківській міській </w:t>
      </w:r>
      <w:r w:rsidR="0037688E">
        <w:rPr>
          <w:rFonts w:ascii="Times New Roman" w:hAnsi="Times New Roman"/>
          <w:color w:val="000000"/>
          <w:sz w:val="28"/>
          <w:szCs w:val="28"/>
        </w:rPr>
        <w:t>раді (далі — Положення) встановлює</w:t>
      </w:r>
      <w:r w:rsidRPr="0037688E">
        <w:rPr>
          <w:rFonts w:ascii="Times New Roman" w:hAnsi="Times New Roman"/>
          <w:color w:val="000000"/>
          <w:sz w:val="28"/>
          <w:szCs w:val="28"/>
        </w:rPr>
        <w:t xml:space="preserve"> загальні засади організації роботи із:</w:t>
      </w:r>
    </w:p>
    <w:p w:rsidR="00AB570E" w:rsidRPr="0037688E" w:rsidRDefault="0037688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Pr>
          <w:rFonts w:ascii="Times New Roman" w:hAnsi="Times New Roman"/>
          <w:color w:val="000000"/>
          <w:sz w:val="28"/>
          <w:szCs w:val="28"/>
        </w:rPr>
        <w:t xml:space="preserve">- </w:t>
      </w:r>
      <w:r w:rsidR="00AB570E" w:rsidRPr="0037688E">
        <w:rPr>
          <w:rFonts w:ascii="Times New Roman" w:hAnsi="Times New Roman"/>
          <w:color w:val="000000"/>
          <w:sz w:val="28"/>
          <w:szCs w:val="28"/>
        </w:rPr>
        <w:t>підготовки, одержання та складання документів, необхідних для пред’явлення і розгляду претензій та позовів;</w:t>
      </w:r>
    </w:p>
    <w:p w:rsidR="00AB570E" w:rsidRPr="0037688E" w:rsidRDefault="0037688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Pr>
          <w:rFonts w:ascii="Times New Roman" w:hAnsi="Times New Roman"/>
          <w:color w:val="000000"/>
          <w:sz w:val="28"/>
          <w:szCs w:val="28"/>
        </w:rPr>
        <w:t xml:space="preserve">- </w:t>
      </w:r>
      <w:r w:rsidR="00AB570E" w:rsidRPr="0037688E">
        <w:rPr>
          <w:rFonts w:ascii="Times New Roman" w:hAnsi="Times New Roman"/>
          <w:color w:val="000000"/>
          <w:sz w:val="28"/>
          <w:szCs w:val="28"/>
        </w:rPr>
        <w:t>пред’явлення претензій та підготовки позовів;</w:t>
      </w:r>
    </w:p>
    <w:p w:rsidR="00AB570E" w:rsidRPr="0037688E" w:rsidRDefault="0037688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Pr>
          <w:rFonts w:ascii="Times New Roman" w:hAnsi="Times New Roman"/>
          <w:color w:val="000000"/>
          <w:sz w:val="28"/>
          <w:szCs w:val="28"/>
        </w:rPr>
        <w:t xml:space="preserve">- </w:t>
      </w:r>
      <w:r w:rsidR="00AB570E" w:rsidRPr="0037688E">
        <w:rPr>
          <w:rFonts w:ascii="Times New Roman" w:hAnsi="Times New Roman"/>
          <w:color w:val="000000"/>
          <w:sz w:val="28"/>
          <w:szCs w:val="28"/>
        </w:rPr>
        <w:t>підготовки відповідей (відзивів), заяв і скарг про перегляд судових рішень в апеляційному та касаційному порядку, а також у зв’язку з винятковими та нововиявленими обставинами;</w:t>
      </w:r>
    </w:p>
    <w:p w:rsidR="00AB570E" w:rsidRPr="0037688E" w:rsidRDefault="0037688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Pr>
          <w:rFonts w:ascii="Times New Roman" w:hAnsi="Times New Roman"/>
          <w:color w:val="000000"/>
          <w:sz w:val="28"/>
          <w:szCs w:val="28"/>
        </w:rPr>
        <w:t xml:space="preserve">- </w:t>
      </w:r>
      <w:r w:rsidR="00AB570E" w:rsidRPr="0037688E">
        <w:rPr>
          <w:rFonts w:ascii="Times New Roman" w:hAnsi="Times New Roman"/>
          <w:color w:val="000000"/>
          <w:sz w:val="28"/>
          <w:szCs w:val="28"/>
        </w:rPr>
        <w:t xml:space="preserve">захисту інтересів </w:t>
      </w:r>
      <w:proofErr w:type="spellStart"/>
      <w:r w:rsidR="00AB570E" w:rsidRPr="0037688E">
        <w:rPr>
          <w:rFonts w:ascii="Times New Roman" w:hAnsi="Times New Roman"/>
          <w:color w:val="000000"/>
          <w:sz w:val="28"/>
          <w:szCs w:val="28"/>
        </w:rPr>
        <w:t>Чортківської</w:t>
      </w:r>
      <w:proofErr w:type="spellEnd"/>
      <w:r w:rsidR="00AB570E" w:rsidRPr="0037688E">
        <w:rPr>
          <w:rFonts w:ascii="Times New Roman" w:hAnsi="Times New Roman"/>
          <w:color w:val="000000"/>
          <w:sz w:val="28"/>
          <w:szCs w:val="28"/>
        </w:rPr>
        <w:t xml:space="preserve"> міської ради та її виконавчих органів при розгляді спорів у судах;</w:t>
      </w:r>
    </w:p>
    <w:p w:rsidR="00AB570E" w:rsidRPr="0037688E" w:rsidRDefault="0037688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Pr>
          <w:rFonts w:ascii="Times New Roman" w:hAnsi="Times New Roman"/>
          <w:color w:val="000000"/>
          <w:sz w:val="28"/>
          <w:szCs w:val="28"/>
        </w:rPr>
        <w:t xml:space="preserve">- </w:t>
      </w:r>
      <w:r w:rsidR="00AB570E" w:rsidRPr="0037688E">
        <w:rPr>
          <w:rFonts w:ascii="Times New Roman" w:hAnsi="Times New Roman"/>
          <w:color w:val="000000"/>
          <w:sz w:val="28"/>
          <w:szCs w:val="28"/>
        </w:rPr>
        <w:t>здійснення заходів із реєстрації, обліку, зберігання претензійно-</w:t>
      </w:r>
      <w:r w:rsidR="00AB570E" w:rsidRPr="0037688E">
        <w:rPr>
          <w:rFonts w:ascii="Times New Roman" w:hAnsi="Times New Roman"/>
          <w:color w:val="000000"/>
          <w:sz w:val="28"/>
          <w:szCs w:val="28"/>
        </w:rPr>
        <w:softHyphen/>
        <w:t>позовних матеріалів;</w:t>
      </w:r>
    </w:p>
    <w:p w:rsidR="00AB570E" w:rsidRPr="0037688E" w:rsidRDefault="0037688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Pr>
          <w:rFonts w:ascii="Times New Roman" w:hAnsi="Times New Roman"/>
          <w:color w:val="000000"/>
          <w:sz w:val="28"/>
          <w:szCs w:val="28"/>
        </w:rPr>
        <w:t xml:space="preserve">- </w:t>
      </w:r>
      <w:r w:rsidR="00AB570E" w:rsidRPr="0037688E">
        <w:rPr>
          <w:rFonts w:ascii="Times New Roman" w:hAnsi="Times New Roman"/>
          <w:color w:val="000000"/>
          <w:sz w:val="28"/>
          <w:szCs w:val="28"/>
        </w:rPr>
        <w:t>забезпечення контролю за претензійно-</w:t>
      </w:r>
      <w:r w:rsidR="00AB570E" w:rsidRPr="0037688E">
        <w:rPr>
          <w:rFonts w:ascii="Times New Roman" w:hAnsi="Times New Roman"/>
          <w:color w:val="000000"/>
          <w:sz w:val="28"/>
          <w:szCs w:val="28"/>
        </w:rPr>
        <w:softHyphen/>
        <w:t>позовним провадженням;</w:t>
      </w:r>
    </w:p>
    <w:p w:rsidR="00AB570E" w:rsidRPr="0037688E" w:rsidRDefault="0037688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Pr>
          <w:rFonts w:ascii="Times New Roman" w:hAnsi="Times New Roman"/>
          <w:color w:val="000000"/>
          <w:sz w:val="28"/>
          <w:szCs w:val="28"/>
        </w:rPr>
        <w:t xml:space="preserve">- </w:t>
      </w:r>
      <w:r w:rsidR="00AB570E" w:rsidRPr="0037688E">
        <w:rPr>
          <w:rFonts w:ascii="Times New Roman" w:hAnsi="Times New Roman"/>
          <w:color w:val="000000"/>
          <w:sz w:val="28"/>
          <w:szCs w:val="28"/>
        </w:rPr>
        <w:t>аналізу та узагальнення результатів претензійно</w:t>
      </w:r>
      <w:r w:rsidR="00AB570E" w:rsidRPr="0037688E">
        <w:rPr>
          <w:rFonts w:ascii="Times New Roman" w:hAnsi="Times New Roman"/>
          <w:color w:val="000000"/>
          <w:sz w:val="28"/>
          <w:szCs w:val="28"/>
        </w:rPr>
        <w:softHyphen/>
        <w:t>-позовної роботи;</w:t>
      </w:r>
    </w:p>
    <w:p w:rsidR="00AB570E" w:rsidRPr="0037688E" w:rsidRDefault="0037688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Pr>
          <w:rFonts w:ascii="Times New Roman" w:hAnsi="Times New Roman"/>
          <w:color w:val="000000"/>
          <w:sz w:val="28"/>
          <w:szCs w:val="28"/>
        </w:rPr>
        <w:t xml:space="preserve">- </w:t>
      </w:r>
      <w:r w:rsidR="00AB570E" w:rsidRPr="0037688E">
        <w:rPr>
          <w:rFonts w:ascii="Times New Roman" w:hAnsi="Times New Roman"/>
          <w:color w:val="000000"/>
          <w:sz w:val="28"/>
          <w:szCs w:val="28"/>
        </w:rPr>
        <w:t>підготовки висновків, пропозицій щодо поліпшення претензійно-</w:t>
      </w:r>
      <w:r w:rsidR="00AB570E" w:rsidRPr="0037688E">
        <w:rPr>
          <w:rFonts w:ascii="Times New Roman" w:hAnsi="Times New Roman"/>
          <w:color w:val="000000"/>
          <w:sz w:val="28"/>
          <w:szCs w:val="28"/>
        </w:rPr>
        <w:softHyphen/>
        <w:t>позовної роботи.</w:t>
      </w:r>
    </w:p>
    <w:p w:rsidR="00AB570E" w:rsidRPr="0037688E" w:rsidRDefault="00AB570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1.2. Положення розроблено відповідно до Цивільного кодексу України, Господарського кодексу України, Цивільного процесуального кодексу України, Господарського процесуального кодексу України, Кодексу адміністративного судочинства України, рекомендацій Мін</w:t>
      </w:r>
      <w:r w:rsidR="0037688E">
        <w:rPr>
          <w:rFonts w:ascii="Times New Roman" w:hAnsi="Times New Roman"/>
          <w:color w:val="000000"/>
          <w:sz w:val="28"/>
          <w:szCs w:val="28"/>
        </w:rPr>
        <w:t>істерства юстиції України від 23 січня 2007 року  № 35-14/7</w:t>
      </w:r>
      <w:r w:rsidRPr="0037688E">
        <w:rPr>
          <w:rFonts w:ascii="Times New Roman" w:hAnsi="Times New Roman"/>
          <w:color w:val="000000"/>
          <w:sz w:val="28"/>
          <w:szCs w:val="28"/>
        </w:rPr>
        <w:t xml:space="preserve"> «Про порядок ведення претензійної та позовної роботи на підприємстві, в установі, організації» та інших нормативно</w:t>
      </w:r>
      <w:r w:rsidRPr="0037688E">
        <w:rPr>
          <w:rFonts w:ascii="Times New Roman" w:hAnsi="Times New Roman"/>
          <w:color w:val="000000"/>
          <w:sz w:val="28"/>
          <w:szCs w:val="28"/>
        </w:rPr>
        <w:softHyphen/>
        <w:t>-правових актів, які регламентують претензійно-</w:t>
      </w:r>
      <w:r w:rsidRPr="0037688E">
        <w:rPr>
          <w:rFonts w:ascii="Times New Roman" w:hAnsi="Times New Roman"/>
          <w:color w:val="000000"/>
          <w:sz w:val="28"/>
          <w:szCs w:val="28"/>
        </w:rPr>
        <w:softHyphen/>
        <w:t>позовну роботу.</w:t>
      </w:r>
    </w:p>
    <w:p w:rsidR="00AB570E" w:rsidRPr="0037688E" w:rsidRDefault="00AB570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 xml:space="preserve">1.3. Це Положення є обов’язковим для виконання посадовими особами </w:t>
      </w:r>
      <w:proofErr w:type="spellStart"/>
      <w:r w:rsidRPr="0037688E">
        <w:rPr>
          <w:rFonts w:ascii="Times New Roman" w:hAnsi="Times New Roman"/>
          <w:color w:val="000000"/>
          <w:sz w:val="28"/>
          <w:szCs w:val="28"/>
        </w:rPr>
        <w:t>Чортківської</w:t>
      </w:r>
      <w:proofErr w:type="spellEnd"/>
      <w:r w:rsidRPr="0037688E">
        <w:rPr>
          <w:rFonts w:ascii="Times New Roman" w:hAnsi="Times New Roman"/>
          <w:color w:val="000000"/>
          <w:sz w:val="28"/>
          <w:szCs w:val="28"/>
        </w:rPr>
        <w:t xml:space="preserve"> міської ради та її виконавчих органів, які беруть участь у веденні претензійно</w:t>
      </w:r>
      <w:r w:rsidRPr="0037688E">
        <w:rPr>
          <w:rFonts w:ascii="Times New Roman" w:hAnsi="Times New Roman"/>
          <w:color w:val="000000"/>
          <w:sz w:val="28"/>
          <w:szCs w:val="28"/>
        </w:rPr>
        <w:softHyphen/>
        <w:t>-позовної роботи.</w:t>
      </w:r>
    </w:p>
    <w:p w:rsidR="00AB570E" w:rsidRPr="0037688E" w:rsidRDefault="00AB570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 xml:space="preserve">1.4. У кожному виконавчому органі </w:t>
      </w:r>
      <w:proofErr w:type="spellStart"/>
      <w:r w:rsidRPr="0037688E">
        <w:rPr>
          <w:rFonts w:ascii="Times New Roman" w:hAnsi="Times New Roman"/>
          <w:color w:val="000000"/>
          <w:sz w:val="28"/>
          <w:szCs w:val="28"/>
        </w:rPr>
        <w:t>Чортківської</w:t>
      </w:r>
      <w:proofErr w:type="spellEnd"/>
      <w:r w:rsidRPr="0037688E">
        <w:rPr>
          <w:rFonts w:ascii="Times New Roman" w:hAnsi="Times New Roman"/>
          <w:color w:val="000000"/>
          <w:sz w:val="28"/>
          <w:szCs w:val="28"/>
        </w:rPr>
        <w:t xml:space="preserve"> міської ради, який бере участь у веденні претензійно</w:t>
      </w:r>
      <w:r w:rsidRPr="0037688E">
        <w:rPr>
          <w:rFonts w:ascii="Times New Roman" w:hAnsi="Times New Roman"/>
          <w:color w:val="000000"/>
          <w:sz w:val="28"/>
          <w:szCs w:val="28"/>
        </w:rPr>
        <w:softHyphen/>
        <w:t>-позовної роботи, виконання цієї роботи за розпорядженням міського голо</w:t>
      </w:r>
      <w:r w:rsidR="0037688E">
        <w:rPr>
          <w:rFonts w:ascii="Times New Roman" w:hAnsi="Times New Roman"/>
          <w:color w:val="000000"/>
          <w:sz w:val="28"/>
          <w:szCs w:val="28"/>
        </w:rPr>
        <w:t>ви покладається на відповідальних осіб</w:t>
      </w:r>
      <w:r w:rsidRPr="0037688E">
        <w:rPr>
          <w:rFonts w:ascii="Times New Roman" w:hAnsi="Times New Roman"/>
          <w:color w:val="000000"/>
          <w:sz w:val="28"/>
          <w:szCs w:val="28"/>
        </w:rPr>
        <w:t>.</w:t>
      </w:r>
    </w:p>
    <w:p w:rsidR="00AB570E" w:rsidRPr="0037688E" w:rsidRDefault="00AB570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 xml:space="preserve">1.5. Керівники виконавчих органів </w:t>
      </w:r>
      <w:proofErr w:type="spellStart"/>
      <w:r w:rsidRPr="0037688E">
        <w:rPr>
          <w:rFonts w:ascii="Times New Roman" w:hAnsi="Times New Roman"/>
          <w:color w:val="000000"/>
          <w:sz w:val="28"/>
          <w:szCs w:val="28"/>
        </w:rPr>
        <w:t>Чортківської</w:t>
      </w:r>
      <w:proofErr w:type="spellEnd"/>
      <w:r w:rsidRPr="0037688E">
        <w:rPr>
          <w:rFonts w:ascii="Times New Roman" w:hAnsi="Times New Roman"/>
          <w:color w:val="000000"/>
          <w:sz w:val="28"/>
          <w:szCs w:val="28"/>
        </w:rPr>
        <w:t xml:space="preserve"> міської ради зобов’язані:</w:t>
      </w:r>
    </w:p>
    <w:p w:rsidR="00AB570E" w:rsidRPr="0037688E" w:rsidRDefault="0037688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Pr>
          <w:rFonts w:ascii="Times New Roman" w:hAnsi="Times New Roman"/>
          <w:color w:val="000000"/>
          <w:sz w:val="28"/>
          <w:szCs w:val="28"/>
        </w:rPr>
        <w:t xml:space="preserve">- </w:t>
      </w:r>
      <w:r w:rsidR="00AB570E" w:rsidRPr="0037688E">
        <w:rPr>
          <w:rFonts w:ascii="Times New Roman" w:hAnsi="Times New Roman"/>
          <w:color w:val="000000"/>
          <w:sz w:val="28"/>
          <w:szCs w:val="28"/>
        </w:rPr>
        <w:t>не допускати  фактів зволікань при розгляді претензій;</w:t>
      </w:r>
    </w:p>
    <w:p w:rsidR="00AB570E" w:rsidRPr="0037688E" w:rsidRDefault="0037688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Pr>
          <w:rFonts w:ascii="Times New Roman" w:hAnsi="Times New Roman"/>
          <w:color w:val="000000"/>
          <w:sz w:val="28"/>
          <w:szCs w:val="28"/>
        </w:rPr>
        <w:t xml:space="preserve">- </w:t>
      </w:r>
      <w:r w:rsidR="00AB570E" w:rsidRPr="0037688E">
        <w:rPr>
          <w:rFonts w:ascii="Times New Roman" w:hAnsi="Times New Roman"/>
          <w:color w:val="000000"/>
          <w:sz w:val="28"/>
          <w:szCs w:val="28"/>
        </w:rPr>
        <w:t>безпідставних відмов у задоволенні обґрунтованих вимог заявників;</w:t>
      </w:r>
    </w:p>
    <w:p w:rsidR="00AB570E" w:rsidRPr="0037688E" w:rsidRDefault="0037688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Pr>
          <w:rFonts w:ascii="Times New Roman" w:hAnsi="Times New Roman"/>
          <w:color w:val="000000"/>
          <w:sz w:val="28"/>
          <w:szCs w:val="28"/>
        </w:rPr>
        <w:t xml:space="preserve">- </w:t>
      </w:r>
      <w:r w:rsidR="00AB570E" w:rsidRPr="0037688E">
        <w:rPr>
          <w:rFonts w:ascii="Times New Roman" w:hAnsi="Times New Roman"/>
          <w:color w:val="000000"/>
          <w:sz w:val="28"/>
          <w:szCs w:val="28"/>
        </w:rPr>
        <w:t>доведення до суду безспірних позовів;</w:t>
      </w:r>
    </w:p>
    <w:p w:rsidR="00AB570E" w:rsidRPr="0037688E" w:rsidRDefault="0037688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Pr>
          <w:rFonts w:ascii="Times New Roman" w:hAnsi="Times New Roman"/>
          <w:color w:val="000000"/>
          <w:sz w:val="28"/>
          <w:szCs w:val="28"/>
        </w:rPr>
        <w:t xml:space="preserve">- </w:t>
      </w:r>
      <w:r w:rsidR="00AB570E" w:rsidRPr="0037688E">
        <w:rPr>
          <w:rFonts w:ascii="Times New Roman" w:hAnsi="Times New Roman"/>
          <w:color w:val="000000"/>
          <w:sz w:val="28"/>
          <w:szCs w:val="28"/>
        </w:rPr>
        <w:t>здійснювати заходи щодо усунення причин та умов, які породжують обґрунтовані претензії.</w:t>
      </w:r>
    </w:p>
    <w:p w:rsidR="00AB570E" w:rsidRPr="0037688E" w:rsidRDefault="00AB570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1.6. Претензійна та позовна робота повинна сприяти:</w:t>
      </w:r>
    </w:p>
    <w:p w:rsidR="00AB570E" w:rsidRPr="0037688E" w:rsidRDefault="0037688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Pr>
          <w:rFonts w:ascii="Times New Roman" w:hAnsi="Times New Roman"/>
          <w:color w:val="000000"/>
          <w:sz w:val="28"/>
          <w:szCs w:val="28"/>
        </w:rPr>
        <w:lastRenderedPageBreak/>
        <w:t xml:space="preserve">- </w:t>
      </w:r>
      <w:r w:rsidR="00AB570E" w:rsidRPr="0037688E">
        <w:rPr>
          <w:rFonts w:ascii="Times New Roman" w:hAnsi="Times New Roman"/>
          <w:color w:val="000000"/>
          <w:sz w:val="28"/>
          <w:szCs w:val="28"/>
        </w:rPr>
        <w:t xml:space="preserve">забезпеченню виконання договірних зобов’язань у всіх сферах діяльності </w:t>
      </w:r>
      <w:proofErr w:type="spellStart"/>
      <w:r w:rsidR="00AB570E" w:rsidRPr="0037688E">
        <w:rPr>
          <w:rFonts w:ascii="Times New Roman" w:hAnsi="Times New Roman"/>
          <w:color w:val="000000"/>
          <w:sz w:val="28"/>
          <w:szCs w:val="28"/>
        </w:rPr>
        <w:t>Чортківської</w:t>
      </w:r>
      <w:proofErr w:type="spellEnd"/>
      <w:r w:rsidR="00AB570E" w:rsidRPr="0037688E">
        <w:rPr>
          <w:rFonts w:ascii="Times New Roman" w:hAnsi="Times New Roman"/>
          <w:color w:val="000000"/>
          <w:sz w:val="28"/>
          <w:szCs w:val="28"/>
        </w:rPr>
        <w:t xml:space="preserve"> міської ради;</w:t>
      </w:r>
    </w:p>
    <w:p w:rsidR="00AB570E" w:rsidRPr="0037688E" w:rsidRDefault="0037688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Pr>
          <w:rFonts w:ascii="Times New Roman" w:hAnsi="Times New Roman"/>
          <w:color w:val="000000"/>
          <w:sz w:val="28"/>
          <w:szCs w:val="28"/>
        </w:rPr>
        <w:t xml:space="preserve">- </w:t>
      </w:r>
      <w:r w:rsidR="00AB570E" w:rsidRPr="0037688E">
        <w:rPr>
          <w:rFonts w:ascii="Times New Roman" w:hAnsi="Times New Roman"/>
          <w:color w:val="000000"/>
          <w:sz w:val="28"/>
          <w:szCs w:val="28"/>
        </w:rPr>
        <w:t>економії та раціональному використанню матеріальних, трудових, фінансових та інших видів ресурсів;</w:t>
      </w:r>
    </w:p>
    <w:p w:rsidR="00AB570E" w:rsidRPr="0037688E" w:rsidRDefault="0037688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Pr>
          <w:rFonts w:ascii="Times New Roman" w:hAnsi="Times New Roman"/>
          <w:color w:val="000000"/>
          <w:sz w:val="28"/>
          <w:szCs w:val="28"/>
        </w:rPr>
        <w:t xml:space="preserve">- </w:t>
      </w:r>
      <w:r w:rsidR="00AB570E" w:rsidRPr="0037688E">
        <w:rPr>
          <w:rFonts w:ascii="Times New Roman" w:hAnsi="Times New Roman"/>
          <w:color w:val="000000"/>
          <w:sz w:val="28"/>
          <w:szCs w:val="28"/>
        </w:rPr>
        <w:t>зниженню непродуктивних витрат та усуненню причин і умов, що їх спричиняють;</w:t>
      </w:r>
    </w:p>
    <w:p w:rsidR="00AB570E" w:rsidRPr="0037688E" w:rsidRDefault="0037688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Pr>
          <w:rFonts w:ascii="Times New Roman" w:hAnsi="Times New Roman"/>
          <w:color w:val="000000"/>
          <w:sz w:val="28"/>
          <w:szCs w:val="28"/>
        </w:rPr>
        <w:t xml:space="preserve">- </w:t>
      </w:r>
      <w:r w:rsidR="00AB570E" w:rsidRPr="0037688E">
        <w:rPr>
          <w:rFonts w:ascii="Times New Roman" w:hAnsi="Times New Roman"/>
          <w:color w:val="000000"/>
          <w:sz w:val="28"/>
          <w:szCs w:val="28"/>
        </w:rPr>
        <w:t>забезпеченню захисту і відновленню порушених майнових прав та інтересів, що охороняються законом;</w:t>
      </w:r>
    </w:p>
    <w:p w:rsidR="00AB570E" w:rsidRPr="0037688E" w:rsidRDefault="0037688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Pr>
          <w:rFonts w:ascii="Times New Roman" w:hAnsi="Times New Roman"/>
          <w:color w:val="000000"/>
          <w:sz w:val="28"/>
          <w:szCs w:val="28"/>
        </w:rPr>
        <w:t xml:space="preserve">- </w:t>
      </w:r>
      <w:r w:rsidR="00AB570E" w:rsidRPr="0037688E">
        <w:rPr>
          <w:rFonts w:ascii="Times New Roman" w:hAnsi="Times New Roman"/>
          <w:color w:val="000000"/>
          <w:sz w:val="28"/>
          <w:szCs w:val="28"/>
        </w:rPr>
        <w:t>ефективному використанню законодавства для поліпшення економічних показників господарської діяльності та запобіганню його порушенням.</w:t>
      </w:r>
    </w:p>
    <w:p w:rsidR="00AB570E" w:rsidRPr="0037688E" w:rsidRDefault="00AB570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 xml:space="preserve">1.7. Це Положення є примірним для апарату та виконавчих органів </w:t>
      </w:r>
      <w:proofErr w:type="spellStart"/>
      <w:r w:rsidRPr="0037688E">
        <w:rPr>
          <w:rFonts w:ascii="Times New Roman" w:hAnsi="Times New Roman"/>
          <w:color w:val="000000"/>
          <w:sz w:val="28"/>
          <w:szCs w:val="28"/>
        </w:rPr>
        <w:t>Чортківської</w:t>
      </w:r>
      <w:proofErr w:type="spellEnd"/>
      <w:r w:rsidRPr="0037688E">
        <w:rPr>
          <w:rFonts w:ascii="Times New Roman" w:hAnsi="Times New Roman"/>
          <w:color w:val="000000"/>
          <w:sz w:val="28"/>
          <w:szCs w:val="28"/>
        </w:rPr>
        <w:t xml:space="preserve"> міської ради із статусом юридичної особи стосовно спорів, стороною в яких виступає вказаний виконавчий орган, та має рекомендаційний характер для розроблення зазначеними виконавчими органами власних порядків щодо організації претензійно-</w:t>
      </w:r>
      <w:r w:rsidRPr="0037688E">
        <w:rPr>
          <w:rFonts w:ascii="Times New Roman" w:hAnsi="Times New Roman"/>
          <w:color w:val="000000"/>
          <w:sz w:val="28"/>
          <w:szCs w:val="28"/>
        </w:rPr>
        <w:softHyphen/>
        <w:t>позовної роботи з урахуванням специфіки їх діяльності.</w:t>
      </w:r>
    </w:p>
    <w:p w:rsidR="00AB570E" w:rsidRPr="0037688E" w:rsidRDefault="00AB570E" w:rsidP="009D6000">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p>
    <w:p w:rsidR="00AB570E" w:rsidRPr="0037688E" w:rsidRDefault="00AB570E" w:rsidP="009D6000">
      <w:pPr>
        <w:pStyle w:val="a3"/>
        <w:shd w:val="clear" w:color="auto" w:fill="FFFFFF"/>
        <w:spacing w:before="0" w:beforeAutospacing="0" w:after="0" w:afterAutospacing="0"/>
        <w:ind w:firstLine="709"/>
        <w:jc w:val="center"/>
        <w:textAlignment w:val="baseline"/>
        <w:rPr>
          <w:rStyle w:val="a4"/>
          <w:rFonts w:ascii="Times New Roman" w:hAnsi="Times New Roman"/>
          <w:color w:val="000000"/>
          <w:sz w:val="28"/>
          <w:szCs w:val="28"/>
          <w:bdr w:val="none" w:sz="0" w:space="0" w:color="auto" w:frame="1"/>
        </w:rPr>
      </w:pPr>
      <w:r w:rsidRPr="0037688E">
        <w:rPr>
          <w:rStyle w:val="a4"/>
          <w:rFonts w:ascii="Times New Roman" w:hAnsi="Times New Roman"/>
          <w:color w:val="000000"/>
          <w:sz w:val="28"/>
          <w:szCs w:val="28"/>
          <w:bdr w:val="none" w:sz="0" w:space="0" w:color="auto" w:frame="1"/>
        </w:rPr>
        <w:t>II.  ПОРЯДОК ПРЕД</w:t>
      </w:r>
      <w:r w:rsidRPr="007F4A3E">
        <w:rPr>
          <w:rStyle w:val="a4"/>
          <w:rFonts w:ascii="Times New Roman" w:hAnsi="Times New Roman"/>
          <w:color w:val="000000"/>
          <w:sz w:val="28"/>
          <w:szCs w:val="28"/>
          <w:bdr w:val="none" w:sz="0" w:space="0" w:color="auto" w:frame="1"/>
        </w:rPr>
        <w:t>’</w:t>
      </w:r>
      <w:r w:rsidRPr="0037688E">
        <w:rPr>
          <w:rStyle w:val="a4"/>
          <w:rFonts w:ascii="Times New Roman" w:hAnsi="Times New Roman"/>
          <w:color w:val="000000"/>
          <w:sz w:val="28"/>
          <w:szCs w:val="28"/>
          <w:bdr w:val="none" w:sz="0" w:space="0" w:color="auto" w:frame="1"/>
        </w:rPr>
        <w:t>ЯВЛЕННЯ ПРЕТЕНЗІЙ</w:t>
      </w:r>
    </w:p>
    <w:p w:rsidR="00AB570E" w:rsidRPr="0037688E" w:rsidRDefault="00AB570E" w:rsidP="00286E07">
      <w:pPr>
        <w:pStyle w:val="a3"/>
        <w:shd w:val="clear" w:color="auto" w:fill="FFFFFF"/>
        <w:spacing w:before="0" w:beforeAutospacing="0" w:after="0" w:afterAutospacing="0"/>
        <w:jc w:val="both"/>
        <w:textAlignment w:val="baseline"/>
        <w:rPr>
          <w:rFonts w:ascii="Times New Roman" w:hAnsi="Times New Roman"/>
          <w:color w:val="000000"/>
          <w:sz w:val="28"/>
          <w:szCs w:val="28"/>
        </w:rPr>
      </w:pPr>
    </w:p>
    <w:p w:rsidR="0037688E" w:rsidRDefault="00AB570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2.1.</w:t>
      </w:r>
      <w:r w:rsidR="0037688E">
        <w:rPr>
          <w:rFonts w:ascii="Times New Roman" w:hAnsi="Times New Roman"/>
          <w:color w:val="000000"/>
          <w:sz w:val="28"/>
          <w:szCs w:val="28"/>
        </w:rPr>
        <w:t>Чортківська міська рада її виконавчі органи у разі порушення прав або законних інтересів, з метою безпосереднього врегулювання спору з порушником цих прав або інтересів має право звернутися до нього з письмовою претензією.</w:t>
      </w:r>
    </w:p>
    <w:p w:rsidR="00AB570E" w:rsidRPr="0037688E" w:rsidRDefault="00AB570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 xml:space="preserve"> У разі невиконання або неналежного виконання іншою стороною умов договору, відповідальна особа, яка супроводжує договір, невідкладно вносить письмові пропозиції міському голові про проведення претензійної роботи.</w:t>
      </w:r>
    </w:p>
    <w:p w:rsidR="00AB570E" w:rsidRPr="0037688E" w:rsidRDefault="00AB570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2.2. За наявності підстав та обґрунтованості вимог відповідальна особа готує матеріали для пред’явлення претензії.</w:t>
      </w:r>
    </w:p>
    <w:p w:rsidR="00AB570E" w:rsidRPr="0037688E" w:rsidRDefault="00AB570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2.3. У претензії зазначаються:</w:t>
      </w:r>
    </w:p>
    <w:p w:rsidR="00AB570E" w:rsidRPr="0037688E" w:rsidRDefault="0037688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Pr>
          <w:rFonts w:ascii="Times New Roman" w:hAnsi="Times New Roman"/>
          <w:color w:val="000000"/>
          <w:sz w:val="28"/>
          <w:szCs w:val="28"/>
        </w:rPr>
        <w:t xml:space="preserve">- </w:t>
      </w:r>
      <w:r w:rsidR="00AB570E" w:rsidRPr="0037688E">
        <w:rPr>
          <w:rFonts w:ascii="Times New Roman" w:hAnsi="Times New Roman"/>
          <w:color w:val="000000"/>
          <w:sz w:val="28"/>
          <w:szCs w:val="28"/>
        </w:rPr>
        <w:t>повне найменування і поштові реквізити заявника претензії та підприємства, якому вона пред’являється;</w:t>
      </w:r>
    </w:p>
    <w:p w:rsidR="00AB570E" w:rsidRPr="0037688E" w:rsidRDefault="0037688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Pr>
          <w:rFonts w:ascii="Times New Roman" w:hAnsi="Times New Roman"/>
          <w:color w:val="000000"/>
          <w:sz w:val="28"/>
          <w:szCs w:val="28"/>
        </w:rPr>
        <w:t xml:space="preserve">- </w:t>
      </w:r>
      <w:r w:rsidR="00AB570E" w:rsidRPr="0037688E">
        <w:rPr>
          <w:rFonts w:ascii="Times New Roman" w:hAnsi="Times New Roman"/>
          <w:color w:val="000000"/>
          <w:sz w:val="28"/>
          <w:szCs w:val="28"/>
        </w:rPr>
        <w:t>номер і дата;</w:t>
      </w:r>
    </w:p>
    <w:p w:rsidR="00AB570E" w:rsidRPr="0037688E" w:rsidRDefault="0037688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Pr>
          <w:rFonts w:ascii="Times New Roman" w:hAnsi="Times New Roman"/>
          <w:color w:val="000000"/>
          <w:sz w:val="28"/>
          <w:szCs w:val="28"/>
        </w:rPr>
        <w:t xml:space="preserve">- </w:t>
      </w:r>
      <w:r w:rsidR="00AB570E" w:rsidRPr="0037688E">
        <w:rPr>
          <w:rFonts w:ascii="Times New Roman" w:hAnsi="Times New Roman"/>
          <w:color w:val="000000"/>
          <w:sz w:val="28"/>
          <w:szCs w:val="28"/>
        </w:rPr>
        <w:t>обставини, на підставі яких пред’явлена претензія і докази, що їх підтверджують;</w:t>
      </w:r>
    </w:p>
    <w:p w:rsidR="00AB570E" w:rsidRPr="0037688E" w:rsidRDefault="0037688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Pr>
          <w:rFonts w:ascii="Times New Roman" w:hAnsi="Times New Roman"/>
          <w:color w:val="000000"/>
          <w:sz w:val="28"/>
          <w:szCs w:val="28"/>
        </w:rPr>
        <w:t xml:space="preserve">- </w:t>
      </w:r>
      <w:r w:rsidR="00AB570E" w:rsidRPr="0037688E">
        <w:rPr>
          <w:rFonts w:ascii="Times New Roman" w:hAnsi="Times New Roman"/>
          <w:color w:val="000000"/>
          <w:sz w:val="28"/>
          <w:szCs w:val="28"/>
        </w:rPr>
        <w:t>посилання на відповідні нормативні акти;</w:t>
      </w:r>
    </w:p>
    <w:p w:rsidR="00AB570E" w:rsidRPr="0037688E" w:rsidRDefault="0037688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Pr>
          <w:rFonts w:ascii="Times New Roman" w:hAnsi="Times New Roman"/>
          <w:color w:val="000000"/>
          <w:sz w:val="28"/>
          <w:szCs w:val="28"/>
        </w:rPr>
        <w:t xml:space="preserve">- </w:t>
      </w:r>
      <w:r w:rsidR="00AB570E" w:rsidRPr="0037688E">
        <w:rPr>
          <w:rFonts w:ascii="Times New Roman" w:hAnsi="Times New Roman"/>
          <w:color w:val="000000"/>
          <w:sz w:val="28"/>
          <w:szCs w:val="28"/>
        </w:rPr>
        <w:t>вимоги заявника;</w:t>
      </w:r>
    </w:p>
    <w:p w:rsidR="00AB570E" w:rsidRPr="0037688E" w:rsidRDefault="0037688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Pr>
          <w:rFonts w:ascii="Times New Roman" w:hAnsi="Times New Roman"/>
          <w:color w:val="000000"/>
          <w:sz w:val="28"/>
          <w:szCs w:val="28"/>
        </w:rPr>
        <w:t xml:space="preserve">- </w:t>
      </w:r>
      <w:r w:rsidR="00AB570E" w:rsidRPr="0037688E">
        <w:rPr>
          <w:rFonts w:ascii="Times New Roman" w:hAnsi="Times New Roman"/>
          <w:color w:val="000000"/>
          <w:sz w:val="28"/>
          <w:szCs w:val="28"/>
        </w:rPr>
        <w:t>сума та розрахунок претензії, якщо претензія підлягає грошовій оцінці;</w:t>
      </w:r>
    </w:p>
    <w:p w:rsidR="00AB570E" w:rsidRPr="0037688E" w:rsidRDefault="0037688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Pr>
          <w:rFonts w:ascii="Times New Roman" w:hAnsi="Times New Roman"/>
          <w:color w:val="000000"/>
          <w:sz w:val="28"/>
          <w:szCs w:val="28"/>
        </w:rPr>
        <w:t xml:space="preserve">- </w:t>
      </w:r>
      <w:r w:rsidR="00AB570E" w:rsidRPr="0037688E">
        <w:rPr>
          <w:rFonts w:ascii="Times New Roman" w:hAnsi="Times New Roman"/>
          <w:color w:val="000000"/>
          <w:sz w:val="28"/>
          <w:szCs w:val="28"/>
        </w:rPr>
        <w:t>платіжні реквізити заявника претензії;</w:t>
      </w:r>
    </w:p>
    <w:p w:rsidR="00AB570E" w:rsidRPr="0037688E" w:rsidRDefault="0037688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Pr>
          <w:rFonts w:ascii="Times New Roman" w:hAnsi="Times New Roman"/>
          <w:color w:val="000000"/>
          <w:sz w:val="28"/>
          <w:szCs w:val="28"/>
        </w:rPr>
        <w:t xml:space="preserve">- </w:t>
      </w:r>
      <w:r w:rsidR="00AB570E" w:rsidRPr="0037688E">
        <w:rPr>
          <w:rFonts w:ascii="Times New Roman" w:hAnsi="Times New Roman"/>
          <w:color w:val="000000"/>
          <w:sz w:val="28"/>
          <w:szCs w:val="28"/>
        </w:rPr>
        <w:t>перелік документів, що додаються до претензії, а також інших доказів;</w:t>
      </w:r>
    </w:p>
    <w:p w:rsidR="00AB570E" w:rsidRDefault="0037688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Pr>
          <w:rFonts w:ascii="Times New Roman" w:hAnsi="Times New Roman"/>
          <w:color w:val="000000"/>
          <w:sz w:val="28"/>
          <w:szCs w:val="28"/>
        </w:rPr>
        <w:t xml:space="preserve">- </w:t>
      </w:r>
      <w:r w:rsidR="00AB570E" w:rsidRPr="0037688E">
        <w:rPr>
          <w:rFonts w:ascii="Times New Roman" w:hAnsi="Times New Roman"/>
          <w:color w:val="000000"/>
          <w:sz w:val="28"/>
          <w:szCs w:val="28"/>
        </w:rPr>
        <w:t>документи, що підтверджують вимоги заявника, додаються в оригіналах або належним чином засвідчених копіях.</w:t>
      </w:r>
    </w:p>
    <w:p w:rsidR="0037688E" w:rsidRPr="0037688E" w:rsidRDefault="0037688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Pr>
          <w:rFonts w:ascii="Times New Roman" w:hAnsi="Times New Roman"/>
          <w:color w:val="000000"/>
          <w:sz w:val="28"/>
          <w:szCs w:val="28"/>
        </w:rPr>
        <w:t>Документи, що підтверджують вимоги заявника, подаються в оригіналах або належним чином засвідчених копіях. Документи, які є у другої сторони, можуть не додаватися до претензії із зазначенням про це у претензії.</w:t>
      </w:r>
    </w:p>
    <w:p w:rsidR="00AB570E" w:rsidRPr="0037688E" w:rsidRDefault="00AB570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 xml:space="preserve">2.4. Претензія після здійснення правової оцінки юридичним відділом міської ради шляхом візування підписується  міським головою, його заступником або керівником виконавчого органу відповідно до розподілу </w:t>
      </w:r>
      <w:r w:rsidRPr="0037688E">
        <w:rPr>
          <w:rFonts w:ascii="Times New Roman" w:hAnsi="Times New Roman"/>
          <w:color w:val="000000"/>
          <w:sz w:val="28"/>
          <w:szCs w:val="28"/>
        </w:rPr>
        <w:lastRenderedPageBreak/>
        <w:t>обов’язків, реєструє</w:t>
      </w:r>
      <w:r w:rsidR="00DC6FEE">
        <w:rPr>
          <w:rFonts w:ascii="Times New Roman" w:hAnsi="Times New Roman"/>
          <w:color w:val="000000"/>
          <w:sz w:val="28"/>
          <w:szCs w:val="28"/>
        </w:rPr>
        <w:t xml:space="preserve">ться в журналі обліку претензій. </w:t>
      </w:r>
      <w:r w:rsidRPr="0037688E">
        <w:rPr>
          <w:rFonts w:ascii="Times New Roman" w:hAnsi="Times New Roman"/>
          <w:color w:val="000000"/>
          <w:sz w:val="28"/>
          <w:szCs w:val="28"/>
        </w:rPr>
        <w:t>Після цього претензія направляється адресатові рекомендованим або цінним листом чи вручається під розписку.</w:t>
      </w:r>
    </w:p>
    <w:p w:rsidR="00AB570E" w:rsidRPr="0037688E" w:rsidRDefault="00AB570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2.5. Відповідальна особа здійснює контроль за своєчасним надходженням відповідей від підприємств, установ, організацій, яким були пред’явлені претензії.</w:t>
      </w:r>
    </w:p>
    <w:p w:rsidR="00AB570E" w:rsidRPr="0037688E" w:rsidRDefault="00AB570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2.6. У разі необхідності може бути надіслано нагадування про прискорення надання відповіді на претензію, яке підписується в тому ж порядку, що і сама претензія.</w:t>
      </w:r>
    </w:p>
    <w:p w:rsidR="00AB570E" w:rsidRPr="0037688E" w:rsidRDefault="00AB570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2.7. Претензія має бути розглянута відповідачем у місячний строк з дня її одержання, якщо інше не визначено законодавством.</w:t>
      </w:r>
    </w:p>
    <w:p w:rsidR="00AB570E" w:rsidRPr="0037688E" w:rsidRDefault="00AB570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2.8. Фактичне задоволення претензійних вимог фіксується записом у журналі обліку претензій.</w:t>
      </w:r>
    </w:p>
    <w:p w:rsidR="00AB570E" w:rsidRPr="0037688E" w:rsidRDefault="00AB570E" w:rsidP="00F07167">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2.9. Якщо претензія відповідачем відхилена повністю або частково без належних підстав, залишена без відповіді, відповідальна особа готує службову записку на міського голову та юридичний відділ міської ради  про необхідність проведення позовної роботи з дорученням усіх необхідних документів.</w:t>
      </w:r>
    </w:p>
    <w:p w:rsidR="00AB570E" w:rsidRPr="0037688E" w:rsidRDefault="00AB570E" w:rsidP="00286E07">
      <w:pPr>
        <w:pStyle w:val="a3"/>
        <w:shd w:val="clear" w:color="auto" w:fill="FFFFFF"/>
        <w:spacing w:before="0" w:beforeAutospacing="0" w:after="0" w:afterAutospacing="0"/>
        <w:jc w:val="both"/>
        <w:textAlignment w:val="baseline"/>
        <w:rPr>
          <w:rFonts w:ascii="Times New Roman" w:hAnsi="Times New Roman"/>
          <w:color w:val="000000"/>
          <w:sz w:val="28"/>
          <w:szCs w:val="28"/>
        </w:rPr>
      </w:pPr>
    </w:p>
    <w:p w:rsidR="00AB570E" w:rsidRPr="0037688E" w:rsidRDefault="00AB570E" w:rsidP="00286E07">
      <w:pPr>
        <w:pStyle w:val="a3"/>
        <w:shd w:val="clear" w:color="auto" w:fill="FFFFFF"/>
        <w:spacing w:before="0" w:beforeAutospacing="0" w:after="0" w:afterAutospacing="0"/>
        <w:jc w:val="center"/>
        <w:textAlignment w:val="baseline"/>
        <w:rPr>
          <w:rStyle w:val="a4"/>
          <w:rFonts w:ascii="Times New Roman" w:hAnsi="Times New Roman"/>
          <w:color w:val="000000"/>
          <w:sz w:val="27"/>
          <w:szCs w:val="27"/>
          <w:bdr w:val="none" w:sz="0" w:space="0" w:color="auto" w:frame="1"/>
        </w:rPr>
      </w:pPr>
      <w:r w:rsidRPr="0037688E">
        <w:rPr>
          <w:rStyle w:val="a4"/>
          <w:rFonts w:ascii="Times New Roman" w:hAnsi="Times New Roman"/>
          <w:color w:val="000000"/>
          <w:sz w:val="27"/>
          <w:szCs w:val="27"/>
          <w:bdr w:val="none" w:sz="0" w:space="0" w:color="auto" w:frame="1"/>
        </w:rPr>
        <w:t>III. ПОРЯДОК РОЗГЛЯДУ ПРЕТЕНЗІЙ, ЩО НАДІШЛИ ДО ЧОРТКІВСЬКОЇ МІСЬКОЇ РАДИ</w:t>
      </w:r>
    </w:p>
    <w:p w:rsidR="00AB570E" w:rsidRPr="0037688E" w:rsidRDefault="00AB570E" w:rsidP="00286E07">
      <w:pPr>
        <w:pStyle w:val="a3"/>
        <w:shd w:val="clear" w:color="auto" w:fill="FFFFFF"/>
        <w:spacing w:before="0" w:beforeAutospacing="0" w:after="0" w:afterAutospacing="0"/>
        <w:jc w:val="center"/>
        <w:textAlignment w:val="baseline"/>
        <w:rPr>
          <w:rFonts w:ascii="Times New Roman" w:hAnsi="Times New Roman"/>
          <w:color w:val="000000"/>
          <w:sz w:val="27"/>
          <w:szCs w:val="27"/>
        </w:rPr>
      </w:pPr>
    </w:p>
    <w:p w:rsidR="00AB570E" w:rsidRPr="0037688E" w:rsidRDefault="00AB570E" w:rsidP="009D6000">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 xml:space="preserve">3.1. Претензії, що надійшли до </w:t>
      </w:r>
      <w:proofErr w:type="spellStart"/>
      <w:r w:rsidRPr="0037688E">
        <w:rPr>
          <w:rFonts w:ascii="Times New Roman" w:hAnsi="Times New Roman"/>
          <w:color w:val="000000"/>
          <w:sz w:val="28"/>
          <w:szCs w:val="28"/>
        </w:rPr>
        <w:t>Чортківської</w:t>
      </w:r>
      <w:proofErr w:type="spellEnd"/>
      <w:r w:rsidRPr="0037688E">
        <w:rPr>
          <w:rFonts w:ascii="Times New Roman" w:hAnsi="Times New Roman"/>
          <w:color w:val="000000"/>
          <w:sz w:val="28"/>
          <w:szCs w:val="28"/>
        </w:rPr>
        <w:t xml:space="preserve"> міської ради, розглядаються міським головою, його заступником або керівником виконавчого органу відповідно до розподілу обов’язків та надаються відповідальній особі на перевірку.</w:t>
      </w:r>
    </w:p>
    <w:p w:rsidR="00AB570E" w:rsidRPr="0037688E" w:rsidRDefault="00AB570E" w:rsidP="009D6000">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3.2. При перевірці матеріалів претензії слід з’ясувати такі обставини:</w:t>
      </w:r>
    </w:p>
    <w:p w:rsidR="00AB570E" w:rsidRPr="0037688E" w:rsidRDefault="00DC6FEE" w:rsidP="009D6000">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Pr>
          <w:rFonts w:ascii="Times New Roman" w:hAnsi="Times New Roman"/>
          <w:color w:val="000000"/>
          <w:sz w:val="28"/>
          <w:szCs w:val="28"/>
        </w:rPr>
        <w:t xml:space="preserve">- </w:t>
      </w:r>
      <w:r w:rsidR="00AB570E" w:rsidRPr="0037688E">
        <w:rPr>
          <w:rFonts w:ascii="Times New Roman" w:hAnsi="Times New Roman"/>
          <w:color w:val="000000"/>
          <w:sz w:val="28"/>
          <w:szCs w:val="28"/>
        </w:rPr>
        <w:t>наявність всіх документів, що підтверджують обґрунтованість претензії;</w:t>
      </w:r>
    </w:p>
    <w:p w:rsidR="00AB570E" w:rsidRPr="0037688E" w:rsidRDefault="00DC6FEE" w:rsidP="009D6000">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Pr>
          <w:rFonts w:ascii="Times New Roman" w:hAnsi="Times New Roman"/>
          <w:color w:val="000000"/>
          <w:sz w:val="28"/>
          <w:szCs w:val="28"/>
        </w:rPr>
        <w:t xml:space="preserve">- </w:t>
      </w:r>
      <w:r w:rsidR="00AB570E" w:rsidRPr="0037688E">
        <w:rPr>
          <w:rFonts w:ascii="Times New Roman" w:hAnsi="Times New Roman"/>
          <w:color w:val="000000"/>
          <w:sz w:val="28"/>
          <w:szCs w:val="28"/>
        </w:rPr>
        <w:t>правильність складання розрахунку;</w:t>
      </w:r>
    </w:p>
    <w:p w:rsidR="00AB570E" w:rsidRPr="0037688E" w:rsidRDefault="00DC6FEE" w:rsidP="009D6000">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Pr>
          <w:rFonts w:ascii="Times New Roman" w:hAnsi="Times New Roman"/>
          <w:color w:val="000000"/>
          <w:sz w:val="28"/>
          <w:szCs w:val="28"/>
        </w:rPr>
        <w:t xml:space="preserve">- </w:t>
      </w:r>
      <w:r w:rsidR="00AB570E" w:rsidRPr="0037688E">
        <w:rPr>
          <w:rFonts w:ascii="Times New Roman" w:hAnsi="Times New Roman"/>
          <w:color w:val="000000"/>
          <w:sz w:val="28"/>
          <w:szCs w:val="28"/>
        </w:rPr>
        <w:t>наявність правових підстав для визнання чи відхилення претензії.</w:t>
      </w:r>
    </w:p>
    <w:p w:rsidR="00AB570E" w:rsidRPr="0037688E" w:rsidRDefault="00AB570E" w:rsidP="009D6000">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 xml:space="preserve">3.3. Якщо до претензії не додані всі документи, необхідні для її розгляду, вони </w:t>
      </w:r>
      <w:proofErr w:type="spellStart"/>
      <w:r w:rsidRPr="0037688E">
        <w:rPr>
          <w:rFonts w:ascii="Times New Roman" w:hAnsi="Times New Roman"/>
          <w:color w:val="000000"/>
          <w:sz w:val="28"/>
          <w:szCs w:val="28"/>
        </w:rPr>
        <w:t>витребуються</w:t>
      </w:r>
      <w:proofErr w:type="spellEnd"/>
      <w:r w:rsidRPr="0037688E">
        <w:rPr>
          <w:rFonts w:ascii="Times New Roman" w:hAnsi="Times New Roman"/>
          <w:color w:val="000000"/>
          <w:sz w:val="28"/>
          <w:szCs w:val="28"/>
        </w:rPr>
        <w:t xml:space="preserve"> у заявника із зазначенням строку їх подання, який не може бути менше п’яти днів, не враховуючи часу поштового обігу.</w:t>
      </w:r>
    </w:p>
    <w:p w:rsidR="00AB570E" w:rsidRPr="0037688E" w:rsidRDefault="00AB570E" w:rsidP="009D6000">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3.3.1. Строки розгляду претензій обчислюються з дня одержання претензії і можуть бути подовжені на час, необхідний для досилання заявником на вимогу другої сторони додаткових документів.</w:t>
      </w:r>
    </w:p>
    <w:p w:rsidR="00AB570E" w:rsidRPr="0037688E" w:rsidRDefault="00AB570E" w:rsidP="009D6000">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3.3.2. Витребувані додаткові документи повинні бути такими, що дійсно необхідні для розгляду претензії і відсутні у Чортківській міській раді.</w:t>
      </w:r>
    </w:p>
    <w:p w:rsidR="00AB570E" w:rsidRPr="0037688E" w:rsidRDefault="00AB570E" w:rsidP="009D6000">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3.3.3. Якщо у встановлений строк відомості чи документи не одержані, претензія розглядається за наявними документами.</w:t>
      </w:r>
    </w:p>
    <w:p w:rsidR="00AB570E" w:rsidRPr="0037688E" w:rsidRDefault="00AB570E" w:rsidP="009D6000">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3.4. Після первинної правової оцінки претензійні матеріали передаються у відповідні структурні підрозділи для надання висновку по суті претензійних вимог.</w:t>
      </w:r>
    </w:p>
    <w:p w:rsidR="00AB570E" w:rsidRPr="0037688E" w:rsidRDefault="00AB570E" w:rsidP="009D6000">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3.5. Структурний підрозділ, який отримав претензійні матеріали, повинен перевірити їх та надати письмовий висновок щодо обґрунтованості претензійних вимог. У разі необхідності структурний підрозділ проводить звірку розрахунків, службову перевірку та інші дії, що забезпечують врегулювання спору в претензійному порядку.</w:t>
      </w:r>
    </w:p>
    <w:p w:rsidR="00AB570E" w:rsidRPr="0037688E" w:rsidRDefault="00AB570E" w:rsidP="009D6000">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lastRenderedPageBreak/>
        <w:t>3.5.1. Висновок, підтверджений відповідними документами, з претензійними матеріалами передається відповідальній особі.</w:t>
      </w:r>
    </w:p>
    <w:p w:rsidR="00AB570E" w:rsidRDefault="00AB570E" w:rsidP="009D6000">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3.6. З урахуванням висновку готується проект відповіді про відхилення або визнання (повне, часткове) претензії.</w:t>
      </w:r>
    </w:p>
    <w:p w:rsidR="00DC6FEE" w:rsidRDefault="00DC6FEE" w:rsidP="009D6000">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Pr>
          <w:rFonts w:ascii="Times New Roman" w:hAnsi="Times New Roman"/>
          <w:color w:val="000000"/>
          <w:sz w:val="28"/>
          <w:szCs w:val="28"/>
        </w:rPr>
        <w:t>Проект відповіді повинен містити:</w:t>
      </w:r>
    </w:p>
    <w:p w:rsidR="00DC6FEE" w:rsidRDefault="00DC6FEE" w:rsidP="009D6000">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Pr>
          <w:rFonts w:ascii="Times New Roman" w:hAnsi="Times New Roman"/>
          <w:color w:val="000000"/>
          <w:sz w:val="28"/>
          <w:szCs w:val="28"/>
        </w:rPr>
        <w:t>- повне найменування та поштові реквізити підприємства, що дають відповідь, та підприємства, яким надсилається відповідь; дата і номер відповіді; дата і номер претензії, на яку дається відповідь; перелік доданих до відповіді документів та інших доказів;</w:t>
      </w:r>
    </w:p>
    <w:p w:rsidR="00DC6FEE" w:rsidRDefault="00DC6FEE" w:rsidP="009D6000">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Pr>
          <w:rFonts w:ascii="Times New Roman" w:hAnsi="Times New Roman"/>
          <w:color w:val="000000"/>
          <w:sz w:val="28"/>
          <w:szCs w:val="28"/>
        </w:rPr>
        <w:t>- коли претензію визнано повністю або частково, - визнана сума, номер і дата платіжного доручення на перерахування цієї суми чи строк та засіб задоволення претензії, якщо вона не підлягає грошовій оцінці;</w:t>
      </w:r>
    </w:p>
    <w:p w:rsidR="00DC6FEE" w:rsidRDefault="00DC6FEE" w:rsidP="009D6000">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Pr>
          <w:rFonts w:ascii="Times New Roman" w:hAnsi="Times New Roman"/>
          <w:color w:val="000000"/>
          <w:sz w:val="28"/>
          <w:szCs w:val="28"/>
        </w:rPr>
        <w:t xml:space="preserve">- коли претензію відхилено повністю або частково – зазначені мотиви відхилення з посиланням на відповідні </w:t>
      </w:r>
      <w:r w:rsidR="009D6000">
        <w:rPr>
          <w:rFonts w:ascii="Times New Roman" w:hAnsi="Times New Roman"/>
          <w:color w:val="000000"/>
          <w:sz w:val="28"/>
          <w:szCs w:val="28"/>
        </w:rPr>
        <w:t xml:space="preserve">нормативні акти і документи, що </w:t>
      </w:r>
      <w:proofErr w:type="spellStart"/>
      <w:r w:rsidR="009D6000">
        <w:rPr>
          <w:rFonts w:ascii="Times New Roman" w:hAnsi="Times New Roman"/>
          <w:color w:val="000000"/>
          <w:sz w:val="28"/>
          <w:szCs w:val="28"/>
        </w:rPr>
        <w:t>обгрунтовують</w:t>
      </w:r>
      <w:proofErr w:type="spellEnd"/>
      <w:r w:rsidR="009D6000">
        <w:rPr>
          <w:rFonts w:ascii="Times New Roman" w:hAnsi="Times New Roman"/>
          <w:color w:val="000000"/>
          <w:sz w:val="28"/>
          <w:szCs w:val="28"/>
        </w:rPr>
        <w:t xml:space="preserve"> відхилення претензії, а також заявникові повинно бути повернуто оригінали документів, одержаних з претензією та надіслано документи, що </w:t>
      </w:r>
      <w:proofErr w:type="spellStart"/>
      <w:r w:rsidR="009D6000">
        <w:rPr>
          <w:rFonts w:ascii="Times New Roman" w:hAnsi="Times New Roman"/>
          <w:color w:val="000000"/>
          <w:sz w:val="28"/>
          <w:szCs w:val="28"/>
        </w:rPr>
        <w:t>обгрунтовують</w:t>
      </w:r>
      <w:proofErr w:type="spellEnd"/>
      <w:r w:rsidR="009D6000">
        <w:rPr>
          <w:rFonts w:ascii="Times New Roman" w:hAnsi="Times New Roman"/>
          <w:color w:val="000000"/>
          <w:sz w:val="28"/>
          <w:szCs w:val="28"/>
        </w:rPr>
        <w:t xml:space="preserve"> відхилення претензії, якщо їхнемає у заявника претензії.</w:t>
      </w:r>
    </w:p>
    <w:p w:rsidR="009D6000" w:rsidRDefault="009D6000" w:rsidP="009D6000">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Pr>
          <w:rFonts w:ascii="Times New Roman" w:hAnsi="Times New Roman"/>
          <w:color w:val="000000"/>
          <w:sz w:val="28"/>
          <w:szCs w:val="28"/>
        </w:rPr>
        <w:t>При відмові у задоволенні претензії заявнику повертаються подані до неї оригінали документів.</w:t>
      </w:r>
    </w:p>
    <w:p w:rsidR="009D6000" w:rsidRPr="0037688E" w:rsidRDefault="009D6000" w:rsidP="009D6000">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Pr>
          <w:rFonts w:ascii="Times New Roman" w:hAnsi="Times New Roman"/>
          <w:color w:val="000000"/>
          <w:sz w:val="28"/>
          <w:szCs w:val="28"/>
        </w:rPr>
        <w:t xml:space="preserve">У </w:t>
      </w:r>
      <w:proofErr w:type="spellStart"/>
      <w:r>
        <w:rPr>
          <w:rFonts w:ascii="Times New Roman" w:hAnsi="Times New Roman"/>
          <w:color w:val="000000"/>
          <w:sz w:val="28"/>
          <w:szCs w:val="28"/>
        </w:rPr>
        <w:t>проєкті</w:t>
      </w:r>
      <w:proofErr w:type="spellEnd"/>
      <w:r>
        <w:rPr>
          <w:rFonts w:ascii="Times New Roman" w:hAnsi="Times New Roman"/>
          <w:color w:val="000000"/>
          <w:sz w:val="28"/>
          <w:szCs w:val="28"/>
        </w:rPr>
        <w:t xml:space="preserve"> відповіді про визнання претензії визначається строк і спосіб її задоволення.</w:t>
      </w:r>
    </w:p>
    <w:p w:rsidR="00DC6FEE" w:rsidRPr="0037688E" w:rsidRDefault="00AB570E" w:rsidP="009D6000">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3.9. Відповідь на претензію, після візування відповідальними особами, підписується відповідно міським головою, його заступником або керівником виконавчого органу відповідно до розподілу обов’язків та надсилається рекомендованим або цінним листом чи вручається під розписку.</w:t>
      </w:r>
    </w:p>
    <w:p w:rsidR="00AB570E" w:rsidRPr="0037688E" w:rsidRDefault="00AB570E" w:rsidP="009D6000">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3.10. Залишення претензії без відповіді не допускається.</w:t>
      </w:r>
    </w:p>
    <w:p w:rsidR="00AB570E" w:rsidRPr="0037688E" w:rsidRDefault="00AB570E" w:rsidP="009D6000">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3.11. У разі задоволення претензійних вимог заявника до претензійних матеріалів додається копія підтвердження задоволення претензійних вимог (залежно від способу задоволення претензійних вимог — платіжне доручення, документ про відправлення матеріальних цінностей тощо).</w:t>
      </w:r>
    </w:p>
    <w:p w:rsidR="009D6000" w:rsidRDefault="00AB570E" w:rsidP="009D6000">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3.12. Претензії та результати їх розгляду вносяться до журналу обліку претензій.</w:t>
      </w:r>
    </w:p>
    <w:p w:rsidR="009D6000" w:rsidRPr="0037688E" w:rsidRDefault="009D6000" w:rsidP="00786606">
      <w:pPr>
        <w:pStyle w:val="a3"/>
        <w:shd w:val="clear" w:color="auto" w:fill="FFFFFF"/>
        <w:spacing w:before="0" w:beforeAutospacing="0" w:after="0" w:afterAutospacing="0"/>
        <w:jc w:val="both"/>
        <w:textAlignment w:val="baseline"/>
        <w:rPr>
          <w:rFonts w:ascii="Times New Roman" w:hAnsi="Times New Roman"/>
          <w:color w:val="000000"/>
          <w:sz w:val="28"/>
          <w:szCs w:val="28"/>
        </w:rPr>
      </w:pPr>
    </w:p>
    <w:p w:rsidR="00AB570E" w:rsidRPr="0037688E" w:rsidRDefault="00AB570E" w:rsidP="00786606">
      <w:pPr>
        <w:pStyle w:val="a3"/>
        <w:shd w:val="clear" w:color="auto" w:fill="FFFFFF"/>
        <w:spacing w:before="0" w:beforeAutospacing="0" w:after="0" w:afterAutospacing="0"/>
        <w:jc w:val="center"/>
        <w:textAlignment w:val="baseline"/>
        <w:rPr>
          <w:rStyle w:val="a4"/>
          <w:rFonts w:ascii="Times New Roman" w:hAnsi="Times New Roman"/>
          <w:color w:val="000000"/>
          <w:sz w:val="27"/>
          <w:szCs w:val="27"/>
          <w:bdr w:val="none" w:sz="0" w:space="0" w:color="auto" w:frame="1"/>
        </w:rPr>
      </w:pPr>
      <w:r w:rsidRPr="0037688E">
        <w:rPr>
          <w:rStyle w:val="a4"/>
          <w:rFonts w:ascii="Times New Roman" w:hAnsi="Times New Roman"/>
          <w:color w:val="000000"/>
          <w:sz w:val="27"/>
          <w:szCs w:val="27"/>
          <w:bdr w:val="none" w:sz="0" w:space="0" w:color="auto" w:frame="1"/>
        </w:rPr>
        <w:t>IV.  ПОРЯДОК ВЕДЕННЯ ПОЗОВНОЇ РОБОТИ</w:t>
      </w:r>
    </w:p>
    <w:p w:rsidR="00AB570E" w:rsidRPr="0037688E" w:rsidRDefault="00AB570E" w:rsidP="00786606">
      <w:pPr>
        <w:pStyle w:val="a3"/>
        <w:shd w:val="clear" w:color="auto" w:fill="FFFFFF"/>
        <w:spacing w:before="0" w:beforeAutospacing="0" w:after="0" w:afterAutospacing="0"/>
        <w:jc w:val="center"/>
        <w:textAlignment w:val="baseline"/>
        <w:rPr>
          <w:rFonts w:ascii="Times New Roman" w:hAnsi="Times New Roman"/>
          <w:color w:val="000000"/>
          <w:sz w:val="27"/>
          <w:szCs w:val="27"/>
        </w:rPr>
      </w:pPr>
    </w:p>
    <w:p w:rsidR="00AB570E" w:rsidRPr="0037688E" w:rsidRDefault="00AB570E" w:rsidP="009D6000">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4.1. Порядок підготовки позовних заяв.</w:t>
      </w:r>
    </w:p>
    <w:p w:rsidR="00AB570E" w:rsidRPr="0037688E" w:rsidRDefault="00AB570E" w:rsidP="009D6000">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4.1.1. Позовна робота, включаючи підготовку матеріалів для пред’явлення позовів та відзивів на них, здійснюється юридичним відділом</w:t>
      </w:r>
      <w:r w:rsidR="009D6000">
        <w:rPr>
          <w:rFonts w:ascii="Times New Roman" w:hAnsi="Times New Roman"/>
          <w:color w:val="000000"/>
          <w:sz w:val="28"/>
          <w:szCs w:val="28"/>
        </w:rPr>
        <w:t>(юристом)</w:t>
      </w:r>
      <w:r w:rsidRPr="0037688E">
        <w:rPr>
          <w:rFonts w:ascii="Times New Roman" w:hAnsi="Times New Roman"/>
          <w:color w:val="000000"/>
          <w:sz w:val="28"/>
          <w:szCs w:val="28"/>
        </w:rPr>
        <w:t xml:space="preserve"> міської ради.</w:t>
      </w:r>
    </w:p>
    <w:p w:rsidR="00AB570E" w:rsidRPr="0037688E" w:rsidRDefault="00AB570E" w:rsidP="009D6000">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4.1.2. Виконавчий орган, до повноважень якого належать питання, що потребують вирішення в судовому порядку, здійснює підготовку позовних матеріалів самостійно та може керуватися положеннями, визначеними цим розділом.</w:t>
      </w:r>
    </w:p>
    <w:p w:rsidR="00AB570E" w:rsidRPr="0037688E" w:rsidRDefault="00AB570E" w:rsidP="009D6000">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4.1.3. Юридичний відділ</w:t>
      </w:r>
      <w:r w:rsidR="009D6000">
        <w:rPr>
          <w:rFonts w:ascii="Times New Roman" w:hAnsi="Times New Roman"/>
          <w:color w:val="000000"/>
          <w:sz w:val="28"/>
          <w:szCs w:val="28"/>
        </w:rPr>
        <w:t xml:space="preserve"> (юрист)</w:t>
      </w:r>
      <w:r w:rsidRPr="0037688E">
        <w:rPr>
          <w:rFonts w:ascii="Times New Roman" w:hAnsi="Times New Roman"/>
          <w:color w:val="000000"/>
          <w:sz w:val="28"/>
          <w:szCs w:val="28"/>
        </w:rPr>
        <w:t xml:space="preserve"> міської ради дає правову оцінку документам, переданим йому відповідним структурним підрозділом, щодо їх </w:t>
      </w:r>
      <w:r w:rsidRPr="0037688E">
        <w:rPr>
          <w:rFonts w:ascii="Times New Roman" w:hAnsi="Times New Roman"/>
          <w:color w:val="000000"/>
          <w:sz w:val="28"/>
          <w:szCs w:val="28"/>
        </w:rPr>
        <w:lastRenderedPageBreak/>
        <w:t>обґрунтованості і законності та в процесі підготовки позовної заяви має право вимагати від нього матеріали, необхідні для пред’явлення позову.</w:t>
      </w:r>
    </w:p>
    <w:p w:rsidR="00AB570E" w:rsidRPr="0037688E" w:rsidRDefault="00AB570E" w:rsidP="009D6000">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4.1.4. Якщо переданих документів виявляється недостатньо або вони будуть оформлені неналежним чином, юридичний відділ</w:t>
      </w:r>
      <w:r w:rsidR="009D6000">
        <w:rPr>
          <w:rFonts w:ascii="Times New Roman" w:hAnsi="Times New Roman"/>
          <w:color w:val="000000"/>
          <w:sz w:val="28"/>
          <w:szCs w:val="28"/>
        </w:rPr>
        <w:t xml:space="preserve"> (юрист)</w:t>
      </w:r>
      <w:r w:rsidRPr="0037688E">
        <w:rPr>
          <w:rFonts w:ascii="Times New Roman" w:hAnsi="Times New Roman"/>
          <w:color w:val="000000"/>
          <w:sz w:val="28"/>
          <w:szCs w:val="28"/>
        </w:rPr>
        <w:t xml:space="preserve"> міської ради зобов’язаний у письмовому висновку встановити строк для усунення недоліків.</w:t>
      </w:r>
    </w:p>
    <w:p w:rsidR="00AB570E" w:rsidRPr="0037688E" w:rsidRDefault="00AB570E" w:rsidP="009D6000">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4.1.5. У разі коли структурний підрозділ не передав необхідні документи, юридичний відділ</w:t>
      </w:r>
      <w:r w:rsidR="009D6000">
        <w:rPr>
          <w:rFonts w:ascii="Times New Roman" w:hAnsi="Times New Roman"/>
          <w:color w:val="000000"/>
          <w:sz w:val="28"/>
          <w:szCs w:val="28"/>
        </w:rPr>
        <w:t xml:space="preserve"> (юрист)</w:t>
      </w:r>
      <w:r w:rsidRPr="0037688E">
        <w:rPr>
          <w:rFonts w:ascii="Times New Roman" w:hAnsi="Times New Roman"/>
          <w:color w:val="000000"/>
          <w:sz w:val="28"/>
          <w:szCs w:val="28"/>
        </w:rPr>
        <w:t xml:space="preserve"> міської ради повинен повідомити про це міського голову, його заступника або керівника самостійного виконавчого органу відповідно до розподілу обов’язків, який має право накласти стягнення на винних осіб у відповідності з чинним законодавством.</w:t>
      </w:r>
    </w:p>
    <w:p w:rsidR="00AB570E" w:rsidRPr="0037688E" w:rsidRDefault="00AB570E" w:rsidP="009D6000">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4.1.6. Позовна заява, оформлена відповідно до вимог законодавства, з доданням усіх необхідних доказів:</w:t>
      </w:r>
    </w:p>
    <w:p w:rsidR="00AB570E" w:rsidRPr="0037688E" w:rsidRDefault="00AB570E" w:rsidP="009D6000">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4.1.6.1. підписується міським головою або керівником виконавчого органу зі статусом юридичної особи;</w:t>
      </w:r>
    </w:p>
    <w:p w:rsidR="00AB570E" w:rsidRPr="0037688E" w:rsidRDefault="00AB570E" w:rsidP="009D6000">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4.1.6.2. реєструється в журналі обліку позовних заяв, який ведеться відповідальною особою та надсилається до суду (копія відповідачеві) рекомендованим або цінним листом.</w:t>
      </w:r>
    </w:p>
    <w:p w:rsidR="00AB570E" w:rsidRPr="0037688E" w:rsidRDefault="00AB570E" w:rsidP="009D6000">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4.1.7. Після одержання ухвали суду про відкриття провадження у справі за резолюцією керівництва міської ради, юридичний відділ міської ради виконує вимоги цієї ухвали у строки, визначені судом.</w:t>
      </w:r>
    </w:p>
    <w:p w:rsidR="00AB570E" w:rsidRPr="0037688E" w:rsidRDefault="00AB570E" w:rsidP="009D6000">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4.1.8. Рішення суду аналізуються відповідним структурним підрозділом та юридичним відділом міської ради за результатами якого міському голові, його заступнику або керівнику виконавчого органу відповідно до розподілу обов’язків вносяться пропозиції щодо їх оскарження.</w:t>
      </w:r>
    </w:p>
    <w:p w:rsidR="00AB570E" w:rsidRPr="0037688E" w:rsidRDefault="00AB570E" w:rsidP="009D6000">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4.1.9. Скарга на рішення підписується  міським головою, або керівником виконавчого органу зі статусом юридичної особи та подається до відповідного суду в строки та у порядку, встановлені чинним процесуальним законодавством.</w:t>
      </w:r>
    </w:p>
    <w:p w:rsidR="00AB570E" w:rsidRPr="0037688E" w:rsidRDefault="00AB570E" w:rsidP="009D6000">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4.1.10. Копія заяви надсилається другій стороні (сторонам).</w:t>
      </w:r>
    </w:p>
    <w:p w:rsidR="00AB570E" w:rsidRPr="0037688E" w:rsidRDefault="00AB570E" w:rsidP="009D6000">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4.2. Порядок підготовки відзивів (заперечень) на пред’явлені позови.</w:t>
      </w:r>
    </w:p>
    <w:p w:rsidR="00AB570E" w:rsidRPr="0037688E" w:rsidRDefault="00AB570E" w:rsidP="009D6000">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 xml:space="preserve">4.2.1. Позовні заяви, одержані </w:t>
      </w:r>
      <w:proofErr w:type="spellStart"/>
      <w:r w:rsidRPr="0037688E">
        <w:rPr>
          <w:rFonts w:ascii="Times New Roman" w:hAnsi="Times New Roman"/>
          <w:color w:val="000000"/>
          <w:sz w:val="28"/>
          <w:szCs w:val="28"/>
        </w:rPr>
        <w:t>Чортківською</w:t>
      </w:r>
      <w:proofErr w:type="spellEnd"/>
      <w:r w:rsidRPr="0037688E">
        <w:rPr>
          <w:rFonts w:ascii="Times New Roman" w:hAnsi="Times New Roman"/>
          <w:color w:val="000000"/>
          <w:sz w:val="28"/>
          <w:szCs w:val="28"/>
        </w:rPr>
        <w:t xml:space="preserve"> міською радою, реєструються загальним відділом апарату міської ради і в той же день передаються для резолюції керівництву міської ради, потім — у юридичний відділ</w:t>
      </w:r>
      <w:r w:rsidR="009D6000">
        <w:rPr>
          <w:rFonts w:ascii="Times New Roman" w:hAnsi="Times New Roman"/>
          <w:color w:val="000000"/>
          <w:sz w:val="28"/>
          <w:szCs w:val="28"/>
        </w:rPr>
        <w:t xml:space="preserve"> (юристу)</w:t>
      </w:r>
      <w:r w:rsidRPr="0037688E">
        <w:rPr>
          <w:rFonts w:ascii="Times New Roman" w:hAnsi="Times New Roman"/>
          <w:color w:val="000000"/>
          <w:sz w:val="28"/>
          <w:szCs w:val="28"/>
        </w:rPr>
        <w:t xml:space="preserve"> міської ради.</w:t>
      </w:r>
    </w:p>
    <w:p w:rsidR="00AB570E" w:rsidRPr="0037688E" w:rsidRDefault="00AB570E" w:rsidP="009D6000">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4.2.2.Юридичний відділ</w:t>
      </w:r>
      <w:r w:rsidR="009D6000">
        <w:rPr>
          <w:rFonts w:ascii="Times New Roman" w:hAnsi="Times New Roman"/>
          <w:color w:val="000000"/>
          <w:sz w:val="28"/>
          <w:szCs w:val="28"/>
        </w:rPr>
        <w:t xml:space="preserve"> (юрист)</w:t>
      </w:r>
      <w:r w:rsidRPr="0037688E">
        <w:rPr>
          <w:rFonts w:ascii="Times New Roman" w:hAnsi="Times New Roman"/>
          <w:color w:val="000000"/>
          <w:sz w:val="28"/>
          <w:szCs w:val="28"/>
        </w:rPr>
        <w:t xml:space="preserve"> міської ради реєструє позовні заяви в журналі обліку, вивчає вимоги, викладені в позовній заяві, аналізує їх.</w:t>
      </w:r>
    </w:p>
    <w:p w:rsidR="00AB570E" w:rsidRPr="0037688E" w:rsidRDefault="00AB570E" w:rsidP="007332FE">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4.2.3. За необхідності юридичний відділ</w:t>
      </w:r>
      <w:r w:rsidR="009D6000">
        <w:rPr>
          <w:rFonts w:ascii="Times New Roman" w:hAnsi="Times New Roman"/>
          <w:color w:val="000000"/>
          <w:sz w:val="28"/>
          <w:szCs w:val="28"/>
        </w:rPr>
        <w:t xml:space="preserve"> (юрист)</w:t>
      </w:r>
      <w:r w:rsidRPr="0037688E">
        <w:rPr>
          <w:rFonts w:ascii="Times New Roman" w:hAnsi="Times New Roman"/>
          <w:color w:val="000000"/>
          <w:sz w:val="28"/>
          <w:szCs w:val="28"/>
        </w:rPr>
        <w:t xml:space="preserve"> міської ради передає пред’явлену позовну заяву у відповідний структурний підрозділ, який у 5</w:t>
      </w:r>
      <w:r w:rsidRPr="0037688E">
        <w:rPr>
          <w:rFonts w:ascii="Times New Roman" w:hAnsi="Times New Roman"/>
          <w:color w:val="000000"/>
          <w:sz w:val="28"/>
          <w:szCs w:val="28"/>
        </w:rPr>
        <w:softHyphen/>
        <w:t>денний строк зобов’язаний надати висновок та необхідні документи по суті позовних вимог.</w:t>
      </w:r>
    </w:p>
    <w:p w:rsidR="00AB570E" w:rsidRPr="0037688E" w:rsidRDefault="00AB570E" w:rsidP="007332FE">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4.2.4. На основі одержаних документів юридичний відділ</w:t>
      </w:r>
      <w:r w:rsidR="007332FE">
        <w:rPr>
          <w:rFonts w:ascii="Times New Roman" w:hAnsi="Times New Roman"/>
          <w:color w:val="000000"/>
          <w:sz w:val="28"/>
          <w:szCs w:val="28"/>
        </w:rPr>
        <w:t xml:space="preserve"> (юрист)</w:t>
      </w:r>
      <w:r w:rsidRPr="0037688E">
        <w:rPr>
          <w:rFonts w:ascii="Times New Roman" w:hAnsi="Times New Roman"/>
          <w:color w:val="000000"/>
          <w:sz w:val="28"/>
          <w:szCs w:val="28"/>
        </w:rPr>
        <w:t xml:space="preserve"> міської ради готує мотивований відзив, який підписується міським головою або керівником виконавчого органу зі статусом юридичної особи та подається до суду, який розглядає справу, в строки та у порядку, встановлені чинним процесуальним законодавством.</w:t>
      </w:r>
    </w:p>
    <w:p w:rsidR="00AB570E" w:rsidRPr="0037688E" w:rsidRDefault="00AB570E" w:rsidP="007332FE">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 xml:space="preserve">4.2.5. До заяв по суті спору (позовна заява, відзив, заперечення тощо) додаються копії документів, які завіряються шляхом проставляння: «згідно з </w:t>
      </w:r>
      <w:r w:rsidRPr="0037688E">
        <w:rPr>
          <w:rFonts w:ascii="Times New Roman" w:hAnsi="Times New Roman"/>
          <w:color w:val="000000"/>
          <w:sz w:val="28"/>
          <w:szCs w:val="28"/>
        </w:rPr>
        <w:lastRenderedPageBreak/>
        <w:t>оригіналом, дата, П. І. Б. та назва посади особи, яка завіряє копію, особистий підпис» та скріплюється печаткою.</w:t>
      </w:r>
    </w:p>
    <w:p w:rsidR="00AB570E" w:rsidRPr="0037688E" w:rsidRDefault="00AB570E" w:rsidP="00B574D9">
      <w:pPr>
        <w:pStyle w:val="a3"/>
        <w:shd w:val="clear" w:color="auto" w:fill="FFFFFF"/>
        <w:spacing w:before="0" w:beforeAutospacing="0" w:after="0" w:afterAutospacing="0"/>
        <w:jc w:val="both"/>
        <w:textAlignment w:val="baseline"/>
        <w:rPr>
          <w:rFonts w:ascii="Times New Roman" w:hAnsi="Times New Roman"/>
          <w:color w:val="000000"/>
          <w:sz w:val="28"/>
          <w:szCs w:val="28"/>
        </w:rPr>
      </w:pPr>
    </w:p>
    <w:p w:rsidR="00AB570E" w:rsidRPr="00491588" w:rsidRDefault="00AB570E" w:rsidP="00B574D9">
      <w:pPr>
        <w:pStyle w:val="a3"/>
        <w:shd w:val="clear" w:color="auto" w:fill="FFFFFF"/>
        <w:spacing w:before="0" w:beforeAutospacing="0" w:after="0" w:afterAutospacing="0"/>
        <w:jc w:val="center"/>
        <w:textAlignment w:val="baseline"/>
        <w:rPr>
          <w:rStyle w:val="a4"/>
          <w:rFonts w:ascii="Times New Roman" w:hAnsi="Times New Roman"/>
          <w:color w:val="000000"/>
          <w:sz w:val="28"/>
          <w:szCs w:val="28"/>
          <w:bdr w:val="none" w:sz="0" w:space="0" w:color="auto" w:frame="1"/>
        </w:rPr>
      </w:pPr>
      <w:r w:rsidRPr="00491588">
        <w:rPr>
          <w:rStyle w:val="a4"/>
          <w:rFonts w:ascii="Times New Roman" w:hAnsi="Times New Roman"/>
          <w:color w:val="000000"/>
          <w:sz w:val="28"/>
          <w:szCs w:val="28"/>
          <w:bdr w:val="none" w:sz="0" w:space="0" w:color="auto" w:frame="1"/>
        </w:rPr>
        <w:t>V. РЕЄСТРАЦІЯ ТА ЗБЕРІГАННЯ ПРЕТЕНЗІЙНО-ПОЗОВНИХ ДОКУМЕНТІВ.</w:t>
      </w:r>
    </w:p>
    <w:p w:rsidR="00AB570E" w:rsidRPr="0037688E" w:rsidRDefault="00AB570E" w:rsidP="00B574D9">
      <w:pPr>
        <w:pStyle w:val="a3"/>
        <w:shd w:val="clear" w:color="auto" w:fill="FFFFFF"/>
        <w:spacing w:before="0" w:beforeAutospacing="0" w:after="0" w:afterAutospacing="0"/>
        <w:jc w:val="center"/>
        <w:textAlignment w:val="baseline"/>
        <w:rPr>
          <w:rFonts w:ascii="Times New Roman" w:hAnsi="Times New Roman"/>
          <w:color w:val="000000"/>
          <w:sz w:val="27"/>
          <w:szCs w:val="27"/>
        </w:rPr>
      </w:pPr>
    </w:p>
    <w:p w:rsidR="00AB570E" w:rsidRPr="0037688E" w:rsidRDefault="00AB570E" w:rsidP="007332FE">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4.1. Претензійні та позовні матеріали, у тому числі процесуальні документи (ухвали, повістки, накази, постанови тощо), одержані  міською радою поштою або особисто, реєструються у  загальному відділі апарату міської ради, як вхідна кореспонденція у день одержання або в перший робочий день.</w:t>
      </w:r>
    </w:p>
    <w:p w:rsidR="00AB570E" w:rsidRPr="0037688E" w:rsidRDefault="00AB570E" w:rsidP="007332FE">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4.2. Працівник загального відділу, який приймає кореспонденцію, що надійшла, повинен до претензійних та позовних матеріалів додати конверт (за яким можна встановити адресу відправника, час відправлення документа тощо), що може бути єдиним доказом своєчасного чи несвоєчасного їх відправлення.</w:t>
      </w:r>
    </w:p>
    <w:p w:rsidR="00AB570E" w:rsidRPr="0037688E" w:rsidRDefault="00AB570E" w:rsidP="007332FE">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4.3. При реєстрації претензій чи позовних заяв перевіряється наявність усіх додатків, зазначених у супровідному листі. За відсутності або невідповідності зазначених додатків працівниками загального відділу складається про це відповідний акт.</w:t>
      </w:r>
    </w:p>
    <w:p w:rsidR="00AB570E" w:rsidRPr="0037688E" w:rsidRDefault="00AB570E" w:rsidP="007332FE">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4.4.  Загальний відділ апарату міської ради після реєстрації претензії чи позовної заяви і  резолюції міського голови, на наступний день передає ці документи у юридичний відділ міської ради.</w:t>
      </w:r>
    </w:p>
    <w:p w:rsidR="00AB570E" w:rsidRPr="0037688E" w:rsidRDefault="00AB570E" w:rsidP="007332FE">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4.5. Претензійні та позовні матеріали ради і ті, що надійшли до них, реєструються у журналі обліку і зберігаються у юридичному відділі міської ради у папці 06-05 та 06-08.</w:t>
      </w:r>
    </w:p>
    <w:p w:rsidR="00AB570E" w:rsidRDefault="00AB570E" w:rsidP="007332FE">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r w:rsidRPr="0037688E">
        <w:rPr>
          <w:rFonts w:ascii="Times New Roman" w:hAnsi="Times New Roman"/>
          <w:color w:val="000000"/>
          <w:sz w:val="28"/>
          <w:szCs w:val="28"/>
        </w:rPr>
        <w:t>4.6. Закінчені претензійні та позовні матеріали зберігаються до закінчення поточного року і передаються на збереження в архів. Ці матеріали підшиваються у відповідні папки в тій послідовності, у якій вони були зареєстровані.</w:t>
      </w:r>
    </w:p>
    <w:p w:rsidR="00491588" w:rsidRDefault="00491588" w:rsidP="007332FE">
      <w:pPr>
        <w:pStyle w:val="a3"/>
        <w:shd w:val="clear" w:color="auto" w:fill="FFFFFF"/>
        <w:spacing w:before="0" w:beforeAutospacing="0" w:after="0" w:afterAutospacing="0"/>
        <w:ind w:firstLine="709"/>
        <w:jc w:val="both"/>
        <w:textAlignment w:val="baseline"/>
        <w:rPr>
          <w:rFonts w:ascii="Times New Roman" w:hAnsi="Times New Roman"/>
          <w:color w:val="000000"/>
          <w:sz w:val="28"/>
          <w:szCs w:val="28"/>
        </w:rPr>
      </w:pPr>
    </w:p>
    <w:p w:rsidR="007332FE" w:rsidRDefault="00491588" w:rsidP="00491588">
      <w:pPr>
        <w:pStyle w:val="a3"/>
        <w:shd w:val="clear" w:color="auto" w:fill="FFFFFF"/>
        <w:spacing w:before="0" w:beforeAutospacing="0" w:after="0" w:afterAutospacing="0"/>
        <w:ind w:firstLine="709"/>
        <w:jc w:val="center"/>
        <w:textAlignment w:val="baseline"/>
        <w:rPr>
          <w:rFonts w:ascii="Times New Roman" w:hAnsi="Times New Roman"/>
          <w:b/>
          <w:color w:val="000000"/>
          <w:sz w:val="28"/>
          <w:szCs w:val="28"/>
        </w:rPr>
      </w:pPr>
      <w:r w:rsidRPr="00491588">
        <w:rPr>
          <w:rFonts w:ascii="Times New Roman" w:hAnsi="Times New Roman"/>
          <w:b/>
          <w:color w:val="000000"/>
          <w:sz w:val="28"/>
          <w:szCs w:val="28"/>
          <w:lang w:val="en-US"/>
        </w:rPr>
        <w:t>VI</w:t>
      </w:r>
      <w:r w:rsidRPr="00491588">
        <w:rPr>
          <w:rFonts w:ascii="Times New Roman" w:hAnsi="Times New Roman"/>
          <w:b/>
          <w:color w:val="000000"/>
          <w:sz w:val="28"/>
          <w:szCs w:val="28"/>
        </w:rPr>
        <w:t xml:space="preserve">. </w:t>
      </w:r>
      <w:r>
        <w:rPr>
          <w:rFonts w:ascii="Times New Roman" w:hAnsi="Times New Roman"/>
          <w:b/>
          <w:color w:val="000000"/>
          <w:sz w:val="28"/>
          <w:szCs w:val="28"/>
        </w:rPr>
        <w:t>ПОРЯДОК ЗДІЙСНЕННЯ ПЕРЕВІРОК СТАНУ ВЕДЕННЯ ПРЕТЕНЗІЙНОЇ ТА ПОЗОВНОЇ РОБОТИ</w:t>
      </w:r>
    </w:p>
    <w:p w:rsidR="00992D4F" w:rsidRDefault="00992D4F" w:rsidP="00491588">
      <w:pPr>
        <w:pStyle w:val="a3"/>
        <w:shd w:val="clear" w:color="auto" w:fill="FFFFFF"/>
        <w:spacing w:before="0" w:beforeAutospacing="0" w:after="0" w:afterAutospacing="0"/>
        <w:ind w:firstLine="709"/>
        <w:jc w:val="center"/>
        <w:textAlignment w:val="baseline"/>
        <w:rPr>
          <w:rFonts w:ascii="Times New Roman" w:hAnsi="Times New Roman"/>
          <w:b/>
          <w:color w:val="000000"/>
          <w:sz w:val="28"/>
          <w:szCs w:val="28"/>
        </w:rPr>
      </w:pPr>
      <w:bookmarkStart w:id="0" w:name="_GoBack"/>
      <w:bookmarkEnd w:id="0"/>
    </w:p>
    <w:p w:rsidR="00491588" w:rsidRDefault="00491588" w:rsidP="00F07167">
      <w:pPr>
        <w:pStyle w:val="a3"/>
        <w:numPr>
          <w:ilvl w:val="0"/>
          <w:numId w:val="1"/>
        </w:numPr>
        <w:shd w:val="clear" w:color="auto" w:fill="FFFFFF"/>
        <w:spacing w:before="0" w:beforeAutospacing="0" w:after="0" w:afterAutospacing="0"/>
        <w:ind w:left="0" w:firstLine="709"/>
        <w:jc w:val="both"/>
        <w:textAlignment w:val="baseline"/>
        <w:rPr>
          <w:rFonts w:ascii="Times New Roman" w:hAnsi="Times New Roman"/>
          <w:color w:val="000000"/>
          <w:sz w:val="28"/>
          <w:szCs w:val="28"/>
        </w:rPr>
      </w:pPr>
      <w:r>
        <w:rPr>
          <w:rFonts w:ascii="Times New Roman" w:hAnsi="Times New Roman"/>
          <w:color w:val="000000"/>
          <w:sz w:val="28"/>
          <w:szCs w:val="28"/>
        </w:rPr>
        <w:t>Не менше ніж один раз на рік працівники юридичного відділу (юристи) мають здійснювати перевірку стану ведення претензійної та позовної роботи у Чортківській міській раді / виконавчих органах  (далі - перевірка). Перевірка проводиться в установлений строк та в обсязі поставленого завдання згідно з планом.</w:t>
      </w:r>
    </w:p>
    <w:p w:rsidR="00491588" w:rsidRDefault="00491588" w:rsidP="00F07167">
      <w:pPr>
        <w:pStyle w:val="a3"/>
        <w:numPr>
          <w:ilvl w:val="0"/>
          <w:numId w:val="1"/>
        </w:numPr>
        <w:shd w:val="clear" w:color="auto" w:fill="FFFFFF"/>
        <w:spacing w:before="0" w:beforeAutospacing="0" w:after="0" w:afterAutospacing="0"/>
        <w:ind w:left="0" w:firstLine="709"/>
        <w:jc w:val="both"/>
        <w:textAlignment w:val="baseline"/>
        <w:rPr>
          <w:rFonts w:ascii="Times New Roman" w:hAnsi="Times New Roman"/>
          <w:color w:val="000000"/>
          <w:sz w:val="28"/>
          <w:szCs w:val="28"/>
        </w:rPr>
      </w:pPr>
      <w:r>
        <w:rPr>
          <w:rFonts w:ascii="Times New Roman" w:hAnsi="Times New Roman"/>
          <w:color w:val="000000"/>
          <w:sz w:val="28"/>
          <w:szCs w:val="28"/>
        </w:rPr>
        <w:t>Про ведення перевірки керівник виконавчого органу, якого включено до плану перевірки, письмово повідомляється працівниками юридичного відділу  за 7 днів до дати проведення перевірки</w:t>
      </w:r>
      <w:r w:rsidR="00F1492C">
        <w:rPr>
          <w:rFonts w:ascii="Times New Roman" w:hAnsi="Times New Roman"/>
          <w:color w:val="000000"/>
          <w:sz w:val="28"/>
          <w:szCs w:val="28"/>
        </w:rPr>
        <w:t>. Разом з повідомленням про проведення перевірки керівнику виконавчого органу надсилається план проведення перевірки, з метою надання можливості керівнику виконавчого органу підготувати необхідні матеріали для перевірки.</w:t>
      </w:r>
    </w:p>
    <w:p w:rsidR="00F1492C" w:rsidRDefault="00F1492C" w:rsidP="00F07167">
      <w:pPr>
        <w:pStyle w:val="a3"/>
        <w:numPr>
          <w:ilvl w:val="0"/>
          <w:numId w:val="1"/>
        </w:numPr>
        <w:shd w:val="clear" w:color="auto" w:fill="FFFFFF"/>
        <w:spacing w:before="0" w:beforeAutospacing="0" w:after="0" w:afterAutospacing="0"/>
        <w:ind w:left="0" w:firstLine="709"/>
        <w:jc w:val="both"/>
        <w:textAlignment w:val="baseline"/>
        <w:rPr>
          <w:rFonts w:ascii="Times New Roman" w:hAnsi="Times New Roman"/>
          <w:color w:val="000000"/>
          <w:sz w:val="28"/>
          <w:szCs w:val="28"/>
        </w:rPr>
      </w:pPr>
      <w:r>
        <w:rPr>
          <w:rFonts w:ascii="Times New Roman" w:hAnsi="Times New Roman"/>
          <w:color w:val="000000"/>
          <w:sz w:val="28"/>
          <w:szCs w:val="28"/>
        </w:rPr>
        <w:t>Юридичний відділ (юрист) може перевіряти стан ведення претензійної та позовної роботи у виконавчому органі в цілому, або окремо за кожним напрямком.</w:t>
      </w:r>
    </w:p>
    <w:p w:rsidR="00F1492C" w:rsidRDefault="00F1492C" w:rsidP="00F07167">
      <w:pPr>
        <w:pStyle w:val="a3"/>
        <w:numPr>
          <w:ilvl w:val="0"/>
          <w:numId w:val="1"/>
        </w:numPr>
        <w:shd w:val="clear" w:color="auto" w:fill="FFFFFF"/>
        <w:spacing w:before="0" w:beforeAutospacing="0" w:after="0" w:afterAutospacing="0"/>
        <w:ind w:left="0" w:firstLine="709"/>
        <w:jc w:val="both"/>
        <w:textAlignment w:val="baseline"/>
        <w:rPr>
          <w:rFonts w:ascii="Times New Roman" w:hAnsi="Times New Roman"/>
          <w:color w:val="000000"/>
          <w:sz w:val="28"/>
          <w:szCs w:val="28"/>
        </w:rPr>
      </w:pPr>
      <w:r>
        <w:rPr>
          <w:rFonts w:ascii="Times New Roman" w:hAnsi="Times New Roman"/>
          <w:color w:val="000000"/>
          <w:sz w:val="28"/>
          <w:szCs w:val="28"/>
        </w:rPr>
        <w:lastRenderedPageBreak/>
        <w:t>Організація проведення перевірки включає :</w:t>
      </w:r>
    </w:p>
    <w:p w:rsidR="00F1492C" w:rsidRDefault="00F1492C" w:rsidP="00F07167">
      <w:pPr>
        <w:pStyle w:val="a3"/>
        <w:numPr>
          <w:ilvl w:val="0"/>
          <w:numId w:val="2"/>
        </w:numPr>
        <w:shd w:val="clear" w:color="auto" w:fill="FFFFFF"/>
        <w:spacing w:before="0" w:beforeAutospacing="0" w:after="0" w:afterAutospacing="0"/>
        <w:ind w:left="0" w:firstLine="709"/>
        <w:jc w:val="both"/>
        <w:textAlignment w:val="baseline"/>
        <w:rPr>
          <w:rFonts w:ascii="Times New Roman" w:hAnsi="Times New Roman"/>
          <w:color w:val="000000"/>
          <w:sz w:val="28"/>
          <w:szCs w:val="28"/>
        </w:rPr>
      </w:pPr>
      <w:r>
        <w:rPr>
          <w:rFonts w:ascii="Times New Roman" w:hAnsi="Times New Roman"/>
          <w:color w:val="000000"/>
          <w:sz w:val="28"/>
          <w:szCs w:val="28"/>
        </w:rPr>
        <w:t>Аналіз матеріалів попередніх перевірок;</w:t>
      </w:r>
    </w:p>
    <w:p w:rsidR="00F1492C" w:rsidRDefault="00F1492C" w:rsidP="00F07167">
      <w:pPr>
        <w:pStyle w:val="a3"/>
        <w:numPr>
          <w:ilvl w:val="0"/>
          <w:numId w:val="2"/>
        </w:numPr>
        <w:shd w:val="clear" w:color="auto" w:fill="FFFFFF"/>
        <w:spacing w:before="0" w:beforeAutospacing="0" w:after="0" w:afterAutospacing="0"/>
        <w:ind w:left="0" w:firstLine="709"/>
        <w:jc w:val="both"/>
        <w:textAlignment w:val="baseline"/>
        <w:rPr>
          <w:rFonts w:ascii="Times New Roman" w:hAnsi="Times New Roman"/>
          <w:color w:val="000000"/>
          <w:sz w:val="28"/>
          <w:szCs w:val="28"/>
        </w:rPr>
      </w:pPr>
      <w:r>
        <w:rPr>
          <w:rFonts w:ascii="Times New Roman" w:hAnsi="Times New Roman"/>
          <w:color w:val="000000"/>
          <w:sz w:val="28"/>
          <w:szCs w:val="28"/>
        </w:rPr>
        <w:t>Визначення мети перевірки;</w:t>
      </w:r>
    </w:p>
    <w:p w:rsidR="00F1492C" w:rsidRDefault="00F1492C" w:rsidP="00F07167">
      <w:pPr>
        <w:pStyle w:val="a3"/>
        <w:numPr>
          <w:ilvl w:val="0"/>
          <w:numId w:val="2"/>
        </w:numPr>
        <w:shd w:val="clear" w:color="auto" w:fill="FFFFFF"/>
        <w:spacing w:before="0" w:beforeAutospacing="0" w:after="0" w:afterAutospacing="0"/>
        <w:ind w:left="0" w:firstLine="709"/>
        <w:jc w:val="both"/>
        <w:textAlignment w:val="baseline"/>
        <w:rPr>
          <w:rFonts w:ascii="Times New Roman" w:hAnsi="Times New Roman"/>
          <w:color w:val="000000"/>
          <w:sz w:val="28"/>
          <w:szCs w:val="28"/>
        </w:rPr>
      </w:pPr>
      <w:r>
        <w:rPr>
          <w:rFonts w:ascii="Times New Roman" w:hAnsi="Times New Roman"/>
          <w:color w:val="000000"/>
          <w:sz w:val="28"/>
          <w:szCs w:val="28"/>
        </w:rPr>
        <w:t>Формування плану перевірки з визначенням переліку питань, за якими буде здійснюватися перевірка;</w:t>
      </w:r>
    </w:p>
    <w:p w:rsidR="00F1492C" w:rsidRDefault="00F1492C" w:rsidP="00F07167">
      <w:pPr>
        <w:pStyle w:val="a3"/>
        <w:numPr>
          <w:ilvl w:val="0"/>
          <w:numId w:val="2"/>
        </w:numPr>
        <w:shd w:val="clear" w:color="auto" w:fill="FFFFFF"/>
        <w:spacing w:before="0" w:beforeAutospacing="0" w:after="0" w:afterAutospacing="0"/>
        <w:ind w:left="0" w:firstLine="709"/>
        <w:jc w:val="both"/>
        <w:textAlignment w:val="baseline"/>
        <w:rPr>
          <w:rFonts w:ascii="Times New Roman" w:hAnsi="Times New Roman"/>
          <w:color w:val="000000"/>
          <w:sz w:val="28"/>
          <w:szCs w:val="28"/>
        </w:rPr>
      </w:pPr>
      <w:r>
        <w:rPr>
          <w:rFonts w:ascii="Times New Roman" w:hAnsi="Times New Roman"/>
          <w:color w:val="000000"/>
          <w:sz w:val="28"/>
          <w:szCs w:val="28"/>
        </w:rPr>
        <w:t>По</w:t>
      </w:r>
      <w:r w:rsidR="00F07167">
        <w:rPr>
          <w:rFonts w:ascii="Times New Roman" w:hAnsi="Times New Roman"/>
          <w:color w:val="000000"/>
          <w:sz w:val="28"/>
          <w:szCs w:val="28"/>
        </w:rPr>
        <w:t>переднє</w:t>
      </w:r>
      <w:r>
        <w:rPr>
          <w:rFonts w:ascii="Times New Roman" w:hAnsi="Times New Roman"/>
          <w:color w:val="000000"/>
          <w:sz w:val="28"/>
          <w:szCs w:val="28"/>
        </w:rPr>
        <w:t xml:space="preserve"> погодження із керівником виконавчого органу всіх організаційних питань, пов’язаних з проведенням перевірки;</w:t>
      </w:r>
    </w:p>
    <w:p w:rsidR="00F1492C" w:rsidRDefault="00F1492C" w:rsidP="00F07167">
      <w:pPr>
        <w:pStyle w:val="a3"/>
        <w:numPr>
          <w:ilvl w:val="0"/>
          <w:numId w:val="2"/>
        </w:numPr>
        <w:shd w:val="clear" w:color="auto" w:fill="FFFFFF"/>
        <w:spacing w:before="0" w:beforeAutospacing="0" w:after="0" w:afterAutospacing="0"/>
        <w:ind w:left="0" w:firstLine="709"/>
        <w:jc w:val="both"/>
        <w:textAlignment w:val="baseline"/>
        <w:rPr>
          <w:rFonts w:ascii="Times New Roman" w:hAnsi="Times New Roman"/>
          <w:color w:val="000000"/>
          <w:sz w:val="28"/>
          <w:szCs w:val="28"/>
        </w:rPr>
      </w:pPr>
      <w:r>
        <w:rPr>
          <w:rFonts w:ascii="Times New Roman" w:hAnsi="Times New Roman"/>
          <w:color w:val="000000"/>
          <w:sz w:val="28"/>
          <w:szCs w:val="28"/>
        </w:rPr>
        <w:t>Забезпечення керівником виконавчого органу працівників юридичного відділу(юристів) на період проведення перевірки необхідним приміщенням, комп’ютерною технікою та іншими засобами, необхідними для роботи.</w:t>
      </w:r>
    </w:p>
    <w:p w:rsidR="00F1492C" w:rsidRDefault="00F1492C" w:rsidP="00F07167">
      <w:pPr>
        <w:pStyle w:val="a3"/>
        <w:numPr>
          <w:ilvl w:val="0"/>
          <w:numId w:val="1"/>
        </w:numPr>
        <w:shd w:val="clear" w:color="auto" w:fill="FFFFFF"/>
        <w:spacing w:before="0" w:beforeAutospacing="0" w:after="0" w:afterAutospacing="0"/>
        <w:ind w:left="0" w:firstLine="709"/>
        <w:jc w:val="both"/>
        <w:textAlignment w:val="baseline"/>
        <w:rPr>
          <w:rFonts w:ascii="Times New Roman" w:hAnsi="Times New Roman"/>
          <w:color w:val="000000"/>
          <w:sz w:val="28"/>
          <w:szCs w:val="28"/>
        </w:rPr>
      </w:pPr>
      <w:r>
        <w:rPr>
          <w:rFonts w:ascii="Times New Roman" w:hAnsi="Times New Roman"/>
          <w:color w:val="000000"/>
          <w:sz w:val="28"/>
          <w:szCs w:val="28"/>
        </w:rPr>
        <w:t>Обов’язково перевіряється:</w:t>
      </w:r>
    </w:p>
    <w:p w:rsidR="00F1492C" w:rsidRDefault="00F1492C" w:rsidP="00F07167">
      <w:pPr>
        <w:pStyle w:val="a3"/>
        <w:numPr>
          <w:ilvl w:val="0"/>
          <w:numId w:val="2"/>
        </w:numPr>
        <w:shd w:val="clear" w:color="auto" w:fill="FFFFFF"/>
        <w:spacing w:before="0" w:beforeAutospacing="0" w:after="0" w:afterAutospacing="0"/>
        <w:ind w:left="0" w:firstLine="709"/>
        <w:jc w:val="both"/>
        <w:textAlignment w:val="baseline"/>
        <w:rPr>
          <w:rFonts w:ascii="Times New Roman" w:hAnsi="Times New Roman"/>
          <w:color w:val="000000"/>
          <w:sz w:val="28"/>
          <w:szCs w:val="28"/>
        </w:rPr>
      </w:pPr>
      <w:r>
        <w:rPr>
          <w:rFonts w:ascii="Times New Roman" w:hAnsi="Times New Roman"/>
          <w:color w:val="000000"/>
          <w:sz w:val="28"/>
          <w:szCs w:val="28"/>
        </w:rPr>
        <w:t>Наявність відповідальної особи, яка зобов’язана вести договірну та претензійно – позовну роботи ( П.І.Б. працівника, контактний телефон, № наказу);</w:t>
      </w:r>
    </w:p>
    <w:p w:rsidR="00F1492C" w:rsidRDefault="00531E41" w:rsidP="00F07167">
      <w:pPr>
        <w:pStyle w:val="a3"/>
        <w:numPr>
          <w:ilvl w:val="0"/>
          <w:numId w:val="2"/>
        </w:numPr>
        <w:shd w:val="clear" w:color="auto" w:fill="FFFFFF"/>
        <w:spacing w:before="0" w:beforeAutospacing="0" w:after="0" w:afterAutospacing="0"/>
        <w:ind w:left="0" w:firstLine="709"/>
        <w:jc w:val="both"/>
        <w:textAlignment w:val="baseline"/>
        <w:rPr>
          <w:rFonts w:ascii="Times New Roman" w:hAnsi="Times New Roman"/>
          <w:color w:val="000000"/>
          <w:sz w:val="28"/>
          <w:szCs w:val="28"/>
        </w:rPr>
      </w:pPr>
      <w:r>
        <w:rPr>
          <w:rFonts w:ascii="Times New Roman" w:hAnsi="Times New Roman"/>
          <w:color w:val="000000"/>
          <w:sz w:val="28"/>
          <w:szCs w:val="28"/>
        </w:rPr>
        <w:t xml:space="preserve"> наявність положення про порядок ведення договірної та претензійно – позовної роботи.</w:t>
      </w:r>
    </w:p>
    <w:p w:rsidR="00531E41" w:rsidRDefault="00531E41" w:rsidP="00F07167">
      <w:pPr>
        <w:pStyle w:val="a3"/>
        <w:numPr>
          <w:ilvl w:val="0"/>
          <w:numId w:val="1"/>
        </w:numPr>
        <w:shd w:val="clear" w:color="auto" w:fill="FFFFFF"/>
        <w:spacing w:before="0" w:beforeAutospacing="0" w:after="0" w:afterAutospacing="0"/>
        <w:ind w:left="0" w:firstLine="709"/>
        <w:jc w:val="both"/>
        <w:textAlignment w:val="baseline"/>
        <w:rPr>
          <w:rFonts w:ascii="Times New Roman" w:hAnsi="Times New Roman"/>
          <w:color w:val="000000"/>
          <w:sz w:val="28"/>
          <w:szCs w:val="28"/>
        </w:rPr>
      </w:pPr>
      <w:r>
        <w:rPr>
          <w:rFonts w:ascii="Times New Roman" w:hAnsi="Times New Roman"/>
          <w:color w:val="000000"/>
          <w:sz w:val="28"/>
          <w:szCs w:val="28"/>
        </w:rPr>
        <w:t>Крім того можуть перевірятися:</w:t>
      </w:r>
    </w:p>
    <w:p w:rsidR="00531E41" w:rsidRDefault="00531E41" w:rsidP="00F07167">
      <w:pPr>
        <w:pStyle w:val="a3"/>
        <w:numPr>
          <w:ilvl w:val="0"/>
          <w:numId w:val="2"/>
        </w:numPr>
        <w:shd w:val="clear" w:color="auto" w:fill="FFFFFF"/>
        <w:spacing w:before="0" w:beforeAutospacing="0" w:after="0" w:afterAutospacing="0"/>
        <w:ind w:left="0" w:firstLine="709"/>
        <w:jc w:val="both"/>
        <w:textAlignment w:val="baseline"/>
        <w:rPr>
          <w:rFonts w:ascii="Times New Roman" w:hAnsi="Times New Roman"/>
          <w:color w:val="000000"/>
          <w:sz w:val="28"/>
          <w:szCs w:val="28"/>
        </w:rPr>
      </w:pPr>
      <w:r>
        <w:rPr>
          <w:rFonts w:ascii="Times New Roman" w:hAnsi="Times New Roman"/>
          <w:color w:val="000000"/>
          <w:sz w:val="28"/>
          <w:szCs w:val="28"/>
        </w:rPr>
        <w:t>Наявність діючих договорів;</w:t>
      </w:r>
    </w:p>
    <w:p w:rsidR="00531E41" w:rsidRDefault="00531E41" w:rsidP="00F07167">
      <w:pPr>
        <w:pStyle w:val="a3"/>
        <w:numPr>
          <w:ilvl w:val="0"/>
          <w:numId w:val="2"/>
        </w:numPr>
        <w:shd w:val="clear" w:color="auto" w:fill="FFFFFF"/>
        <w:spacing w:before="0" w:beforeAutospacing="0" w:after="0" w:afterAutospacing="0"/>
        <w:ind w:left="0" w:firstLine="709"/>
        <w:jc w:val="both"/>
        <w:textAlignment w:val="baseline"/>
        <w:rPr>
          <w:rFonts w:ascii="Times New Roman" w:hAnsi="Times New Roman"/>
          <w:color w:val="000000"/>
          <w:sz w:val="28"/>
          <w:szCs w:val="28"/>
        </w:rPr>
      </w:pPr>
      <w:r>
        <w:rPr>
          <w:rFonts w:ascii="Times New Roman" w:hAnsi="Times New Roman"/>
          <w:color w:val="000000"/>
          <w:sz w:val="28"/>
          <w:szCs w:val="28"/>
        </w:rPr>
        <w:t>Кількість договорів укладених відділом/ радою протягом періоду, за який здійснюється перевірка;</w:t>
      </w:r>
    </w:p>
    <w:p w:rsidR="00531E41" w:rsidRDefault="00531E41" w:rsidP="00F07167">
      <w:pPr>
        <w:pStyle w:val="a3"/>
        <w:numPr>
          <w:ilvl w:val="0"/>
          <w:numId w:val="2"/>
        </w:numPr>
        <w:shd w:val="clear" w:color="auto" w:fill="FFFFFF"/>
        <w:spacing w:before="0" w:beforeAutospacing="0" w:after="0" w:afterAutospacing="0"/>
        <w:ind w:left="0" w:firstLine="709"/>
        <w:jc w:val="both"/>
        <w:textAlignment w:val="baseline"/>
        <w:rPr>
          <w:rFonts w:ascii="Times New Roman" w:hAnsi="Times New Roman"/>
          <w:color w:val="000000"/>
          <w:sz w:val="28"/>
          <w:szCs w:val="28"/>
        </w:rPr>
      </w:pPr>
      <w:r>
        <w:rPr>
          <w:rFonts w:ascii="Times New Roman" w:hAnsi="Times New Roman"/>
          <w:color w:val="000000"/>
          <w:sz w:val="28"/>
          <w:szCs w:val="28"/>
        </w:rPr>
        <w:t>Порядок реєстрації та зберігання договорів, укладених відділом/радою;</w:t>
      </w:r>
    </w:p>
    <w:p w:rsidR="00531E41" w:rsidRDefault="00531E41" w:rsidP="00F07167">
      <w:pPr>
        <w:pStyle w:val="a3"/>
        <w:numPr>
          <w:ilvl w:val="0"/>
          <w:numId w:val="2"/>
        </w:numPr>
        <w:shd w:val="clear" w:color="auto" w:fill="FFFFFF"/>
        <w:spacing w:before="0" w:beforeAutospacing="0" w:after="0" w:afterAutospacing="0"/>
        <w:ind w:left="0" w:firstLine="709"/>
        <w:jc w:val="both"/>
        <w:textAlignment w:val="baseline"/>
        <w:rPr>
          <w:rFonts w:ascii="Times New Roman" w:hAnsi="Times New Roman"/>
          <w:color w:val="000000"/>
          <w:sz w:val="28"/>
          <w:szCs w:val="28"/>
        </w:rPr>
      </w:pPr>
      <w:r>
        <w:rPr>
          <w:rFonts w:ascii="Times New Roman" w:hAnsi="Times New Roman"/>
          <w:color w:val="000000"/>
          <w:sz w:val="28"/>
          <w:szCs w:val="28"/>
        </w:rPr>
        <w:t>Кількість пропозицій щодо зміни умов договорів направлених відділом/радою;</w:t>
      </w:r>
    </w:p>
    <w:p w:rsidR="00531E41" w:rsidRDefault="00531E41" w:rsidP="00F07167">
      <w:pPr>
        <w:pStyle w:val="a3"/>
        <w:numPr>
          <w:ilvl w:val="0"/>
          <w:numId w:val="2"/>
        </w:numPr>
        <w:shd w:val="clear" w:color="auto" w:fill="FFFFFF"/>
        <w:spacing w:before="0" w:beforeAutospacing="0" w:after="0" w:afterAutospacing="0"/>
        <w:ind w:left="0" w:firstLine="709"/>
        <w:jc w:val="both"/>
        <w:textAlignment w:val="baseline"/>
        <w:rPr>
          <w:rFonts w:ascii="Times New Roman" w:hAnsi="Times New Roman"/>
          <w:color w:val="000000"/>
          <w:sz w:val="28"/>
          <w:szCs w:val="28"/>
        </w:rPr>
      </w:pPr>
      <w:r>
        <w:rPr>
          <w:rFonts w:ascii="Times New Roman" w:hAnsi="Times New Roman"/>
          <w:color w:val="000000"/>
          <w:sz w:val="28"/>
          <w:szCs w:val="28"/>
        </w:rPr>
        <w:t>Кількість пропозицій щодо зміни умов договорів отриманих відділом/радою;</w:t>
      </w:r>
    </w:p>
    <w:p w:rsidR="00531E41" w:rsidRDefault="00531E41" w:rsidP="00F07167">
      <w:pPr>
        <w:pStyle w:val="a3"/>
        <w:numPr>
          <w:ilvl w:val="0"/>
          <w:numId w:val="2"/>
        </w:numPr>
        <w:shd w:val="clear" w:color="auto" w:fill="FFFFFF"/>
        <w:spacing w:before="0" w:beforeAutospacing="0" w:after="0" w:afterAutospacing="0"/>
        <w:ind w:left="0" w:firstLine="709"/>
        <w:jc w:val="both"/>
        <w:textAlignment w:val="baseline"/>
        <w:rPr>
          <w:rFonts w:ascii="Times New Roman" w:hAnsi="Times New Roman"/>
          <w:color w:val="000000"/>
          <w:sz w:val="28"/>
          <w:szCs w:val="28"/>
        </w:rPr>
      </w:pPr>
      <w:r>
        <w:rPr>
          <w:rFonts w:ascii="Times New Roman" w:hAnsi="Times New Roman"/>
          <w:color w:val="000000"/>
          <w:sz w:val="28"/>
          <w:szCs w:val="28"/>
        </w:rPr>
        <w:t>Кількість претензій, пред’явлених відділом/ радою;</w:t>
      </w:r>
    </w:p>
    <w:p w:rsidR="00531E41" w:rsidRDefault="00531E41" w:rsidP="00F07167">
      <w:pPr>
        <w:pStyle w:val="a3"/>
        <w:numPr>
          <w:ilvl w:val="0"/>
          <w:numId w:val="2"/>
        </w:numPr>
        <w:shd w:val="clear" w:color="auto" w:fill="FFFFFF"/>
        <w:spacing w:before="0" w:beforeAutospacing="0" w:after="0" w:afterAutospacing="0"/>
        <w:ind w:left="0" w:firstLine="709"/>
        <w:jc w:val="both"/>
        <w:textAlignment w:val="baseline"/>
        <w:rPr>
          <w:rFonts w:ascii="Times New Roman" w:hAnsi="Times New Roman"/>
          <w:color w:val="000000"/>
          <w:sz w:val="28"/>
          <w:szCs w:val="28"/>
        </w:rPr>
      </w:pPr>
      <w:r>
        <w:rPr>
          <w:rFonts w:ascii="Times New Roman" w:hAnsi="Times New Roman"/>
          <w:color w:val="000000"/>
          <w:sz w:val="28"/>
          <w:szCs w:val="28"/>
        </w:rPr>
        <w:t>Кількість претензій, пред’явлених до відділу/ ради, та кількість задоволених претензій;</w:t>
      </w:r>
    </w:p>
    <w:p w:rsidR="00531E41" w:rsidRDefault="00144119" w:rsidP="00F07167">
      <w:pPr>
        <w:pStyle w:val="a3"/>
        <w:numPr>
          <w:ilvl w:val="0"/>
          <w:numId w:val="2"/>
        </w:numPr>
        <w:shd w:val="clear" w:color="auto" w:fill="FFFFFF"/>
        <w:spacing w:before="0" w:beforeAutospacing="0" w:after="0" w:afterAutospacing="0"/>
        <w:ind w:left="0" w:firstLine="709"/>
        <w:jc w:val="both"/>
        <w:textAlignment w:val="baseline"/>
        <w:rPr>
          <w:rFonts w:ascii="Times New Roman" w:hAnsi="Times New Roman"/>
          <w:color w:val="000000"/>
          <w:sz w:val="28"/>
          <w:szCs w:val="28"/>
        </w:rPr>
      </w:pPr>
      <w:r>
        <w:rPr>
          <w:rFonts w:ascii="Times New Roman" w:hAnsi="Times New Roman"/>
          <w:color w:val="000000"/>
          <w:sz w:val="28"/>
          <w:szCs w:val="28"/>
        </w:rPr>
        <w:t>Порядок здійснення реєстрації та зберігання претензійних матеріалів;</w:t>
      </w:r>
    </w:p>
    <w:p w:rsidR="00144119" w:rsidRDefault="00144119" w:rsidP="00F07167">
      <w:pPr>
        <w:pStyle w:val="a3"/>
        <w:numPr>
          <w:ilvl w:val="0"/>
          <w:numId w:val="2"/>
        </w:numPr>
        <w:shd w:val="clear" w:color="auto" w:fill="FFFFFF"/>
        <w:spacing w:before="0" w:beforeAutospacing="0" w:after="0" w:afterAutospacing="0"/>
        <w:ind w:left="0" w:firstLine="709"/>
        <w:jc w:val="both"/>
        <w:textAlignment w:val="baseline"/>
        <w:rPr>
          <w:rFonts w:ascii="Times New Roman" w:hAnsi="Times New Roman"/>
          <w:color w:val="000000"/>
          <w:sz w:val="28"/>
          <w:szCs w:val="28"/>
        </w:rPr>
      </w:pPr>
      <w:r>
        <w:rPr>
          <w:rFonts w:ascii="Times New Roman" w:hAnsi="Times New Roman"/>
          <w:color w:val="000000"/>
          <w:sz w:val="28"/>
          <w:szCs w:val="28"/>
        </w:rPr>
        <w:t>Кількість рішень суду щодо відмови у задоволенні позовних вимог, пред’явлених відділом/ радою, предметом яких є невиконання договірних зобов’язань;</w:t>
      </w:r>
    </w:p>
    <w:p w:rsidR="00144119" w:rsidRDefault="00144119" w:rsidP="00F07167">
      <w:pPr>
        <w:pStyle w:val="a3"/>
        <w:numPr>
          <w:ilvl w:val="0"/>
          <w:numId w:val="2"/>
        </w:numPr>
        <w:shd w:val="clear" w:color="auto" w:fill="FFFFFF"/>
        <w:spacing w:before="0" w:beforeAutospacing="0" w:after="0" w:afterAutospacing="0"/>
        <w:ind w:left="0" w:firstLine="709"/>
        <w:jc w:val="both"/>
        <w:textAlignment w:val="baseline"/>
        <w:rPr>
          <w:rFonts w:ascii="Times New Roman" w:hAnsi="Times New Roman"/>
          <w:color w:val="000000"/>
          <w:sz w:val="28"/>
          <w:szCs w:val="28"/>
        </w:rPr>
      </w:pPr>
      <w:r>
        <w:rPr>
          <w:rFonts w:ascii="Times New Roman" w:hAnsi="Times New Roman"/>
          <w:color w:val="000000"/>
          <w:sz w:val="28"/>
          <w:szCs w:val="28"/>
        </w:rPr>
        <w:t>Кількість рішень суду про відмовув порушенні провадження по справі за позовами, пред’явлених відділом/ радою, предметом яких є невиконання договірних зобов’язань;</w:t>
      </w:r>
    </w:p>
    <w:p w:rsidR="00144119" w:rsidRDefault="00144119" w:rsidP="00F07167">
      <w:pPr>
        <w:pStyle w:val="a3"/>
        <w:numPr>
          <w:ilvl w:val="0"/>
          <w:numId w:val="2"/>
        </w:numPr>
        <w:shd w:val="clear" w:color="auto" w:fill="FFFFFF"/>
        <w:spacing w:before="0" w:beforeAutospacing="0" w:after="0" w:afterAutospacing="0"/>
        <w:ind w:left="0" w:firstLine="709"/>
        <w:jc w:val="both"/>
        <w:textAlignment w:val="baseline"/>
        <w:rPr>
          <w:rFonts w:ascii="Times New Roman" w:hAnsi="Times New Roman"/>
          <w:color w:val="000000"/>
          <w:sz w:val="28"/>
          <w:szCs w:val="28"/>
        </w:rPr>
      </w:pPr>
      <w:r>
        <w:rPr>
          <w:rFonts w:ascii="Times New Roman" w:hAnsi="Times New Roman"/>
          <w:color w:val="000000"/>
          <w:sz w:val="28"/>
          <w:szCs w:val="28"/>
        </w:rPr>
        <w:t>Кількість позовів, пред’явлених до відділу/ ради, та їх ціна, предметом яких є невиконання договірних зобов’язань;</w:t>
      </w:r>
    </w:p>
    <w:p w:rsidR="00144119" w:rsidRDefault="00144119" w:rsidP="00F07167">
      <w:pPr>
        <w:pStyle w:val="a3"/>
        <w:numPr>
          <w:ilvl w:val="0"/>
          <w:numId w:val="2"/>
        </w:numPr>
        <w:shd w:val="clear" w:color="auto" w:fill="FFFFFF"/>
        <w:spacing w:before="0" w:beforeAutospacing="0" w:after="0" w:afterAutospacing="0"/>
        <w:ind w:left="0" w:firstLine="709"/>
        <w:jc w:val="both"/>
        <w:textAlignment w:val="baseline"/>
        <w:rPr>
          <w:rFonts w:ascii="Times New Roman" w:hAnsi="Times New Roman"/>
          <w:color w:val="000000"/>
          <w:sz w:val="28"/>
          <w:szCs w:val="28"/>
        </w:rPr>
      </w:pPr>
      <w:r>
        <w:rPr>
          <w:rFonts w:ascii="Times New Roman" w:hAnsi="Times New Roman"/>
          <w:color w:val="000000"/>
          <w:sz w:val="28"/>
          <w:szCs w:val="28"/>
        </w:rPr>
        <w:t>Кількість задоволених позовів, пред’явлених до відділу/ ради, та їх ціна, предметом яких є невиконання договірних зобов’язань;</w:t>
      </w:r>
    </w:p>
    <w:p w:rsidR="00144119" w:rsidRPr="00144119" w:rsidRDefault="00144119" w:rsidP="00F07167">
      <w:pPr>
        <w:pStyle w:val="a3"/>
        <w:numPr>
          <w:ilvl w:val="0"/>
          <w:numId w:val="2"/>
        </w:numPr>
        <w:shd w:val="clear" w:color="auto" w:fill="FFFFFF"/>
        <w:spacing w:before="0" w:beforeAutospacing="0" w:after="0" w:afterAutospacing="0"/>
        <w:ind w:left="0" w:firstLine="709"/>
        <w:jc w:val="both"/>
        <w:textAlignment w:val="baseline"/>
        <w:rPr>
          <w:rFonts w:ascii="Times New Roman" w:hAnsi="Times New Roman"/>
          <w:color w:val="000000"/>
          <w:sz w:val="28"/>
          <w:szCs w:val="28"/>
        </w:rPr>
      </w:pPr>
      <w:r>
        <w:rPr>
          <w:rFonts w:ascii="Times New Roman" w:hAnsi="Times New Roman"/>
          <w:color w:val="000000"/>
          <w:sz w:val="28"/>
          <w:szCs w:val="28"/>
        </w:rPr>
        <w:t>Порядок здійснення реєстрації та зберігання договірних зобов’язань.</w:t>
      </w:r>
    </w:p>
    <w:p w:rsidR="00144119" w:rsidRDefault="00144119" w:rsidP="00F07167">
      <w:pPr>
        <w:pStyle w:val="a3"/>
        <w:numPr>
          <w:ilvl w:val="0"/>
          <w:numId w:val="1"/>
        </w:numPr>
        <w:shd w:val="clear" w:color="auto" w:fill="FFFFFF"/>
        <w:spacing w:before="0" w:beforeAutospacing="0" w:after="0" w:afterAutospacing="0"/>
        <w:ind w:left="0" w:firstLine="709"/>
        <w:jc w:val="both"/>
        <w:textAlignment w:val="baseline"/>
        <w:rPr>
          <w:rFonts w:ascii="Times New Roman" w:hAnsi="Times New Roman"/>
          <w:color w:val="000000"/>
          <w:sz w:val="28"/>
          <w:szCs w:val="28"/>
        </w:rPr>
      </w:pPr>
      <w:r>
        <w:rPr>
          <w:rFonts w:ascii="Times New Roman" w:hAnsi="Times New Roman"/>
          <w:color w:val="000000"/>
          <w:sz w:val="28"/>
          <w:szCs w:val="28"/>
        </w:rPr>
        <w:t>Перевірка може включати інші питання, про що своєчасно  повідомляється керівник виконавчого органу.</w:t>
      </w:r>
    </w:p>
    <w:p w:rsidR="00144119" w:rsidRPr="00531E41" w:rsidRDefault="00144119" w:rsidP="00F07167">
      <w:pPr>
        <w:pStyle w:val="a3"/>
        <w:numPr>
          <w:ilvl w:val="0"/>
          <w:numId w:val="1"/>
        </w:numPr>
        <w:shd w:val="clear" w:color="auto" w:fill="FFFFFF"/>
        <w:spacing w:before="0" w:beforeAutospacing="0" w:after="0" w:afterAutospacing="0"/>
        <w:ind w:left="0" w:firstLine="709"/>
        <w:jc w:val="both"/>
        <w:textAlignment w:val="baseline"/>
        <w:rPr>
          <w:rFonts w:ascii="Times New Roman" w:hAnsi="Times New Roman"/>
          <w:color w:val="000000"/>
          <w:sz w:val="28"/>
          <w:szCs w:val="28"/>
        </w:rPr>
      </w:pPr>
      <w:r>
        <w:rPr>
          <w:rFonts w:ascii="Times New Roman" w:hAnsi="Times New Roman"/>
          <w:color w:val="000000"/>
          <w:sz w:val="28"/>
          <w:szCs w:val="28"/>
        </w:rPr>
        <w:lastRenderedPageBreak/>
        <w:t>За результатами перевірки юридичним відділом(юристом) складається довідка з  викладенням виявлених під час перевірки порушень. Один примірник довідки надається керівнику виконавчого органу для вжиття відповідних заходів, інший примірник довідки залишається у юридичному відділі (у юриста) для подальшого узагальнення та підготовки</w:t>
      </w:r>
      <w:r w:rsidR="00F07167">
        <w:rPr>
          <w:rFonts w:ascii="Times New Roman" w:hAnsi="Times New Roman"/>
          <w:color w:val="000000"/>
          <w:sz w:val="28"/>
          <w:szCs w:val="28"/>
        </w:rPr>
        <w:t xml:space="preserve"> звіту, який подається голові </w:t>
      </w:r>
      <w:proofErr w:type="spellStart"/>
      <w:r w:rsidR="00F07167">
        <w:rPr>
          <w:rFonts w:ascii="Times New Roman" w:hAnsi="Times New Roman"/>
          <w:color w:val="000000"/>
          <w:sz w:val="28"/>
          <w:szCs w:val="28"/>
        </w:rPr>
        <w:t>Чортківської</w:t>
      </w:r>
      <w:proofErr w:type="spellEnd"/>
      <w:r w:rsidR="00F07167">
        <w:rPr>
          <w:rFonts w:ascii="Times New Roman" w:hAnsi="Times New Roman"/>
          <w:color w:val="000000"/>
          <w:sz w:val="28"/>
          <w:szCs w:val="28"/>
        </w:rPr>
        <w:t xml:space="preserve"> міської ради.</w:t>
      </w:r>
    </w:p>
    <w:p w:rsidR="00491588" w:rsidRPr="00491588" w:rsidRDefault="00491588" w:rsidP="00F07167">
      <w:pPr>
        <w:pStyle w:val="a3"/>
        <w:shd w:val="clear" w:color="auto" w:fill="FFFFFF"/>
        <w:spacing w:before="0" w:beforeAutospacing="0" w:after="0" w:afterAutospacing="0"/>
        <w:jc w:val="both"/>
        <w:textAlignment w:val="baseline"/>
        <w:rPr>
          <w:rFonts w:ascii="Times New Roman" w:hAnsi="Times New Roman"/>
          <w:color w:val="000000"/>
          <w:sz w:val="28"/>
          <w:szCs w:val="28"/>
        </w:rPr>
      </w:pPr>
    </w:p>
    <w:p w:rsidR="00491588" w:rsidRDefault="00491588" w:rsidP="00F07167">
      <w:pPr>
        <w:pStyle w:val="a3"/>
        <w:shd w:val="clear" w:color="auto" w:fill="FFFFFF"/>
        <w:spacing w:before="0" w:beforeAutospacing="0" w:after="0" w:afterAutospacing="0"/>
        <w:ind w:firstLine="709"/>
        <w:jc w:val="center"/>
        <w:textAlignment w:val="baseline"/>
        <w:rPr>
          <w:rFonts w:ascii="Times New Roman" w:hAnsi="Times New Roman"/>
          <w:b/>
          <w:color w:val="000000"/>
          <w:sz w:val="28"/>
          <w:szCs w:val="28"/>
        </w:rPr>
      </w:pPr>
      <w:r w:rsidRPr="00F07167">
        <w:rPr>
          <w:rFonts w:ascii="Times New Roman" w:hAnsi="Times New Roman"/>
          <w:b/>
          <w:color w:val="000000"/>
          <w:sz w:val="28"/>
          <w:szCs w:val="28"/>
          <w:lang w:val="en-US"/>
        </w:rPr>
        <w:t>VII</w:t>
      </w:r>
      <w:r w:rsidR="00F07167" w:rsidRPr="00F07167">
        <w:rPr>
          <w:rFonts w:ascii="Times New Roman" w:hAnsi="Times New Roman"/>
          <w:b/>
          <w:color w:val="000000"/>
          <w:sz w:val="28"/>
          <w:szCs w:val="28"/>
        </w:rPr>
        <w:t>. АНАЛІЗ СТАНУ ВЕДЕН</w:t>
      </w:r>
      <w:r w:rsidR="00F07167">
        <w:rPr>
          <w:rFonts w:ascii="Times New Roman" w:hAnsi="Times New Roman"/>
          <w:b/>
          <w:color w:val="000000"/>
          <w:sz w:val="28"/>
          <w:szCs w:val="28"/>
        </w:rPr>
        <w:t>НЯ ПРЕТЕНЗІЙНОЇ ТА ПОЗОВНОЇ РОБО</w:t>
      </w:r>
      <w:r w:rsidR="00F07167" w:rsidRPr="00F07167">
        <w:rPr>
          <w:rFonts w:ascii="Times New Roman" w:hAnsi="Times New Roman"/>
          <w:b/>
          <w:color w:val="000000"/>
          <w:sz w:val="28"/>
          <w:szCs w:val="28"/>
        </w:rPr>
        <w:t>ТИ</w:t>
      </w:r>
    </w:p>
    <w:p w:rsidR="00992D4F" w:rsidRDefault="00992D4F" w:rsidP="00F07167">
      <w:pPr>
        <w:pStyle w:val="a3"/>
        <w:shd w:val="clear" w:color="auto" w:fill="FFFFFF"/>
        <w:spacing w:before="0" w:beforeAutospacing="0" w:after="0" w:afterAutospacing="0"/>
        <w:ind w:firstLine="709"/>
        <w:jc w:val="center"/>
        <w:textAlignment w:val="baseline"/>
        <w:rPr>
          <w:rFonts w:ascii="Times New Roman" w:hAnsi="Times New Roman"/>
          <w:b/>
          <w:color w:val="000000"/>
          <w:sz w:val="28"/>
          <w:szCs w:val="28"/>
        </w:rPr>
      </w:pPr>
    </w:p>
    <w:p w:rsidR="00F07167" w:rsidRDefault="00F07167" w:rsidP="00992D4F">
      <w:pPr>
        <w:pStyle w:val="a3"/>
        <w:numPr>
          <w:ilvl w:val="0"/>
          <w:numId w:val="3"/>
        </w:numPr>
        <w:shd w:val="clear" w:color="auto" w:fill="FFFFFF"/>
        <w:spacing w:before="0" w:beforeAutospacing="0" w:after="0" w:afterAutospacing="0"/>
        <w:ind w:left="0" w:firstLine="567"/>
        <w:jc w:val="both"/>
        <w:textAlignment w:val="baseline"/>
        <w:rPr>
          <w:rFonts w:ascii="Times New Roman" w:hAnsi="Times New Roman"/>
          <w:color w:val="000000"/>
          <w:sz w:val="28"/>
          <w:szCs w:val="28"/>
        </w:rPr>
      </w:pPr>
      <w:r>
        <w:rPr>
          <w:rFonts w:ascii="Times New Roman" w:hAnsi="Times New Roman"/>
          <w:color w:val="000000"/>
          <w:sz w:val="28"/>
          <w:szCs w:val="28"/>
        </w:rPr>
        <w:t>Замість проведення перевірки юридичний відділ (юрист) може здійснювати аналіз стану ведення претензійної та позовної роботи за рік у дистанційному порядку.</w:t>
      </w:r>
    </w:p>
    <w:p w:rsidR="00F07167" w:rsidRDefault="00F07167" w:rsidP="00992D4F">
      <w:pPr>
        <w:pStyle w:val="a3"/>
        <w:numPr>
          <w:ilvl w:val="0"/>
          <w:numId w:val="3"/>
        </w:numPr>
        <w:shd w:val="clear" w:color="auto" w:fill="FFFFFF"/>
        <w:spacing w:before="0" w:beforeAutospacing="0" w:after="0" w:afterAutospacing="0"/>
        <w:ind w:left="0" w:firstLine="567"/>
        <w:jc w:val="both"/>
        <w:textAlignment w:val="baseline"/>
        <w:rPr>
          <w:rFonts w:ascii="Times New Roman" w:hAnsi="Times New Roman"/>
          <w:color w:val="000000"/>
          <w:sz w:val="28"/>
          <w:szCs w:val="28"/>
        </w:rPr>
      </w:pPr>
      <w:r>
        <w:rPr>
          <w:rFonts w:ascii="Times New Roman" w:hAnsi="Times New Roman"/>
          <w:color w:val="000000"/>
          <w:sz w:val="28"/>
          <w:szCs w:val="28"/>
        </w:rPr>
        <w:t xml:space="preserve">Для здійснення аналізу юридичний відділ (юрист) надає керівнику виконавчого органу </w:t>
      </w:r>
      <w:proofErr w:type="spellStart"/>
      <w:r>
        <w:rPr>
          <w:rFonts w:ascii="Times New Roman" w:hAnsi="Times New Roman"/>
          <w:color w:val="000000"/>
          <w:sz w:val="28"/>
          <w:szCs w:val="28"/>
        </w:rPr>
        <w:t>Чортківської</w:t>
      </w:r>
      <w:proofErr w:type="spellEnd"/>
      <w:r>
        <w:rPr>
          <w:rFonts w:ascii="Times New Roman" w:hAnsi="Times New Roman"/>
          <w:color w:val="000000"/>
          <w:sz w:val="28"/>
          <w:szCs w:val="28"/>
        </w:rPr>
        <w:t xml:space="preserve"> міської ради перелік питань, за якими необхідно надати інформацію, та повідомляє про дату, до якої необхідно цю інформацію передати до юридичного відділу (юристу) для узагальнення.</w:t>
      </w:r>
    </w:p>
    <w:p w:rsidR="00F07167" w:rsidRDefault="00F07167" w:rsidP="00992D4F">
      <w:pPr>
        <w:pStyle w:val="a3"/>
        <w:numPr>
          <w:ilvl w:val="0"/>
          <w:numId w:val="3"/>
        </w:numPr>
        <w:shd w:val="clear" w:color="auto" w:fill="FFFFFF"/>
        <w:spacing w:before="0" w:beforeAutospacing="0" w:after="0" w:afterAutospacing="0"/>
        <w:ind w:left="0" w:firstLine="567"/>
        <w:jc w:val="both"/>
        <w:textAlignment w:val="baseline"/>
        <w:rPr>
          <w:rFonts w:ascii="Times New Roman" w:hAnsi="Times New Roman"/>
          <w:color w:val="000000"/>
          <w:sz w:val="28"/>
          <w:szCs w:val="28"/>
        </w:rPr>
      </w:pPr>
      <w:r>
        <w:rPr>
          <w:rFonts w:ascii="Times New Roman" w:hAnsi="Times New Roman"/>
          <w:color w:val="000000"/>
          <w:sz w:val="28"/>
          <w:szCs w:val="28"/>
        </w:rPr>
        <w:t xml:space="preserve">Інформація повинна містити аналітичні та статистичні дані, підписуватись керівником виконавчого органу та мати позначку про ознайомлення голови </w:t>
      </w:r>
      <w:proofErr w:type="spellStart"/>
      <w:r>
        <w:rPr>
          <w:rFonts w:ascii="Times New Roman" w:hAnsi="Times New Roman"/>
          <w:color w:val="000000"/>
          <w:sz w:val="28"/>
          <w:szCs w:val="28"/>
        </w:rPr>
        <w:t>Чортківської</w:t>
      </w:r>
      <w:proofErr w:type="spellEnd"/>
      <w:r>
        <w:rPr>
          <w:rFonts w:ascii="Times New Roman" w:hAnsi="Times New Roman"/>
          <w:color w:val="000000"/>
          <w:sz w:val="28"/>
          <w:szCs w:val="28"/>
        </w:rPr>
        <w:t xml:space="preserve"> міської ради, його заступника або керівника виконавчого органу за розподілом обов’язків. Інформація надається </w:t>
      </w:r>
      <w:r w:rsidR="00FF0DA2">
        <w:rPr>
          <w:rFonts w:ascii="Times New Roman" w:hAnsi="Times New Roman"/>
          <w:color w:val="000000"/>
          <w:sz w:val="28"/>
          <w:szCs w:val="28"/>
        </w:rPr>
        <w:t>до юридичного відділу (юристу) на паперових та електронних носіях.</w:t>
      </w:r>
    </w:p>
    <w:p w:rsidR="00FF0DA2" w:rsidRPr="00F07167" w:rsidRDefault="00FF0DA2" w:rsidP="00992D4F">
      <w:pPr>
        <w:pStyle w:val="a3"/>
        <w:numPr>
          <w:ilvl w:val="0"/>
          <w:numId w:val="3"/>
        </w:numPr>
        <w:shd w:val="clear" w:color="auto" w:fill="FFFFFF"/>
        <w:spacing w:before="0" w:beforeAutospacing="0" w:after="0" w:afterAutospacing="0"/>
        <w:ind w:left="0" w:firstLine="567"/>
        <w:jc w:val="both"/>
        <w:textAlignment w:val="baseline"/>
        <w:rPr>
          <w:rFonts w:ascii="Times New Roman" w:hAnsi="Times New Roman"/>
          <w:color w:val="000000"/>
          <w:sz w:val="28"/>
          <w:szCs w:val="28"/>
        </w:rPr>
      </w:pPr>
      <w:r>
        <w:rPr>
          <w:rFonts w:ascii="Times New Roman" w:hAnsi="Times New Roman"/>
          <w:color w:val="000000"/>
          <w:sz w:val="28"/>
          <w:szCs w:val="28"/>
        </w:rPr>
        <w:t>За достовірність даних в інформації керівник виконавчого органу несе персональну відповідальність. Якщо юридичний відділ (юрист) має сумніви з приводу наданої інформації, він має право витребувати копії необхідних документів, що підтверджують надану інформацію.</w:t>
      </w:r>
    </w:p>
    <w:p w:rsidR="00AB570E" w:rsidRPr="00F07167" w:rsidRDefault="00AB570E" w:rsidP="00F07167">
      <w:pPr>
        <w:pStyle w:val="a3"/>
        <w:shd w:val="clear" w:color="auto" w:fill="FFFFFF"/>
        <w:spacing w:before="0" w:beforeAutospacing="0" w:after="0" w:afterAutospacing="0"/>
        <w:jc w:val="center"/>
        <w:textAlignment w:val="baseline"/>
        <w:rPr>
          <w:rStyle w:val="a5"/>
          <w:rFonts w:ascii="Times New Roman" w:hAnsi="Times New Roman"/>
          <w:b/>
          <w:color w:val="000000"/>
          <w:sz w:val="27"/>
          <w:szCs w:val="27"/>
          <w:bdr w:val="none" w:sz="0" w:space="0" w:color="auto" w:frame="1"/>
        </w:rPr>
      </w:pPr>
    </w:p>
    <w:p w:rsidR="00AB570E" w:rsidRPr="0037688E" w:rsidRDefault="00AB570E" w:rsidP="000E6BFA">
      <w:pPr>
        <w:pStyle w:val="a3"/>
        <w:shd w:val="clear" w:color="auto" w:fill="FFFFFF"/>
        <w:spacing w:before="0" w:beforeAutospacing="0" w:after="0" w:afterAutospacing="0"/>
        <w:textAlignment w:val="baseline"/>
        <w:rPr>
          <w:rFonts w:ascii="Times New Roman" w:hAnsi="Times New Roman"/>
          <w:color w:val="000000"/>
          <w:sz w:val="27"/>
          <w:szCs w:val="27"/>
        </w:rPr>
      </w:pPr>
    </w:p>
    <w:p w:rsidR="00AB570E" w:rsidRPr="007F4A3E" w:rsidRDefault="00AB570E" w:rsidP="000E6BFA">
      <w:pPr>
        <w:pStyle w:val="a3"/>
        <w:shd w:val="clear" w:color="auto" w:fill="FFFFFF"/>
        <w:spacing w:before="0" w:beforeAutospacing="0" w:after="0" w:afterAutospacing="0"/>
        <w:textAlignment w:val="baseline"/>
        <w:rPr>
          <w:rFonts w:ascii="Times New Roman" w:hAnsi="Times New Roman"/>
          <w:color w:val="000000"/>
          <w:sz w:val="28"/>
          <w:szCs w:val="28"/>
        </w:rPr>
      </w:pPr>
      <w:r w:rsidRPr="007F4A3E">
        <w:rPr>
          <w:rStyle w:val="a4"/>
          <w:rFonts w:ascii="Times New Roman" w:hAnsi="Times New Roman"/>
          <w:color w:val="000000"/>
          <w:sz w:val="28"/>
          <w:szCs w:val="28"/>
          <w:bdr w:val="none" w:sz="0" w:space="0" w:color="auto" w:frame="1"/>
        </w:rPr>
        <w:t xml:space="preserve">Секретар міської ради                                  </w:t>
      </w:r>
      <w:r w:rsidR="007F4A3E">
        <w:rPr>
          <w:rStyle w:val="a4"/>
          <w:rFonts w:ascii="Times New Roman" w:hAnsi="Times New Roman"/>
          <w:color w:val="000000"/>
          <w:sz w:val="28"/>
          <w:szCs w:val="28"/>
          <w:bdr w:val="none" w:sz="0" w:space="0" w:color="auto" w:frame="1"/>
        </w:rPr>
        <w:t xml:space="preserve">                           </w:t>
      </w:r>
      <w:r w:rsidRPr="007F4A3E">
        <w:rPr>
          <w:rStyle w:val="a4"/>
          <w:rFonts w:ascii="Times New Roman" w:hAnsi="Times New Roman"/>
          <w:color w:val="000000"/>
          <w:sz w:val="28"/>
          <w:szCs w:val="28"/>
          <w:bdr w:val="none" w:sz="0" w:space="0" w:color="auto" w:frame="1"/>
        </w:rPr>
        <w:t>Ярослав ДЗИНДРА</w:t>
      </w:r>
    </w:p>
    <w:p w:rsidR="00AB570E" w:rsidRPr="0037688E" w:rsidRDefault="00AB570E">
      <w:pPr>
        <w:rPr>
          <w:rFonts w:ascii="Times New Roman" w:hAnsi="Times New Roman" w:cs="Times New Roman"/>
        </w:rPr>
      </w:pPr>
    </w:p>
    <w:sectPr w:rsidR="00AB570E" w:rsidRPr="0037688E" w:rsidSect="002731BA">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FC7A5B"/>
    <w:multiLevelType w:val="hybridMultilevel"/>
    <w:tmpl w:val="7682EB94"/>
    <w:lvl w:ilvl="0" w:tplc="1A00FAF0">
      <w:start w:val="1"/>
      <w:numFmt w:val="decimal"/>
      <w:lvlText w:val="%1."/>
      <w:lvlJc w:val="left"/>
      <w:pPr>
        <w:ind w:left="1069" w:hanging="360"/>
      </w:pPr>
      <w:rPr>
        <w:rFonts w:hint="default"/>
      </w:rPr>
    </w:lvl>
    <w:lvl w:ilvl="1" w:tplc="04220019" w:tentative="1">
      <w:start w:val="1"/>
      <w:numFmt w:val="lowerLetter"/>
      <w:lvlText w:val="%2."/>
      <w:lvlJc w:val="left"/>
      <w:pPr>
        <w:ind w:left="1789" w:hanging="360"/>
      </w:pPr>
    </w:lvl>
    <w:lvl w:ilvl="2" w:tplc="0422001B" w:tentative="1">
      <w:start w:val="1"/>
      <w:numFmt w:val="lowerRoman"/>
      <w:lvlText w:val="%3."/>
      <w:lvlJc w:val="right"/>
      <w:pPr>
        <w:ind w:left="2509" w:hanging="180"/>
      </w:pPr>
    </w:lvl>
    <w:lvl w:ilvl="3" w:tplc="0422000F" w:tentative="1">
      <w:start w:val="1"/>
      <w:numFmt w:val="decimal"/>
      <w:lvlText w:val="%4."/>
      <w:lvlJc w:val="left"/>
      <w:pPr>
        <w:ind w:left="3229" w:hanging="360"/>
      </w:pPr>
    </w:lvl>
    <w:lvl w:ilvl="4" w:tplc="04220019" w:tentative="1">
      <w:start w:val="1"/>
      <w:numFmt w:val="lowerLetter"/>
      <w:lvlText w:val="%5."/>
      <w:lvlJc w:val="left"/>
      <w:pPr>
        <w:ind w:left="3949" w:hanging="360"/>
      </w:pPr>
    </w:lvl>
    <w:lvl w:ilvl="5" w:tplc="0422001B" w:tentative="1">
      <w:start w:val="1"/>
      <w:numFmt w:val="lowerRoman"/>
      <w:lvlText w:val="%6."/>
      <w:lvlJc w:val="right"/>
      <w:pPr>
        <w:ind w:left="4669" w:hanging="180"/>
      </w:pPr>
    </w:lvl>
    <w:lvl w:ilvl="6" w:tplc="0422000F" w:tentative="1">
      <w:start w:val="1"/>
      <w:numFmt w:val="decimal"/>
      <w:lvlText w:val="%7."/>
      <w:lvlJc w:val="left"/>
      <w:pPr>
        <w:ind w:left="5389" w:hanging="360"/>
      </w:pPr>
    </w:lvl>
    <w:lvl w:ilvl="7" w:tplc="04220019" w:tentative="1">
      <w:start w:val="1"/>
      <w:numFmt w:val="lowerLetter"/>
      <w:lvlText w:val="%8."/>
      <w:lvlJc w:val="left"/>
      <w:pPr>
        <w:ind w:left="6109" w:hanging="360"/>
      </w:pPr>
    </w:lvl>
    <w:lvl w:ilvl="8" w:tplc="0422001B" w:tentative="1">
      <w:start w:val="1"/>
      <w:numFmt w:val="lowerRoman"/>
      <w:lvlText w:val="%9."/>
      <w:lvlJc w:val="right"/>
      <w:pPr>
        <w:ind w:left="6829" w:hanging="180"/>
      </w:pPr>
    </w:lvl>
  </w:abstractNum>
  <w:abstractNum w:abstractNumId="1" w15:restartNumberingAfterBreak="0">
    <w:nsid w:val="134D18E5"/>
    <w:multiLevelType w:val="hybridMultilevel"/>
    <w:tmpl w:val="CB9E0748"/>
    <w:lvl w:ilvl="0" w:tplc="D298A942">
      <w:start w:val="1"/>
      <w:numFmt w:val="decimal"/>
      <w:lvlText w:val="%1."/>
      <w:lvlJc w:val="left"/>
      <w:pPr>
        <w:ind w:left="1069" w:hanging="360"/>
      </w:pPr>
      <w:rPr>
        <w:rFonts w:hint="default"/>
      </w:rPr>
    </w:lvl>
    <w:lvl w:ilvl="1" w:tplc="04220019" w:tentative="1">
      <w:start w:val="1"/>
      <w:numFmt w:val="lowerLetter"/>
      <w:lvlText w:val="%2."/>
      <w:lvlJc w:val="left"/>
      <w:pPr>
        <w:ind w:left="1789" w:hanging="360"/>
      </w:pPr>
    </w:lvl>
    <w:lvl w:ilvl="2" w:tplc="0422001B" w:tentative="1">
      <w:start w:val="1"/>
      <w:numFmt w:val="lowerRoman"/>
      <w:lvlText w:val="%3."/>
      <w:lvlJc w:val="right"/>
      <w:pPr>
        <w:ind w:left="2509" w:hanging="180"/>
      </w:pPr>
    </w:lvl>
    <w:lvl w:ilvl="3" w:tplc="0422000F" w:tentative="1">
      <w:start w:val="1"/>
      <w:numFmt w:val="decimal"/>
      <w:lvlText w:val="%4."/>
      <w:lvlJc w:val="left"/>
      <w:pPr>
        <w:ind w:left="3229" w:hanging="360"/>
      </w:pPr>
    </w:lvl>
    <w:lvl w:ilvl="4" w:tplc="04220019" w:tentative="1">
      <w:start w:val="1"/>
      <w:numFmt w:val="lowerLetter"/>
      <w:lvlText w:val="%5."/>
      <w:lvlJc w:val="left"/>
      <w:pPr>
        <w:ind w:left="3949" w:hanging="360"/>
      </w:pPr>
    </w:lvl>
    <w:lvl w:ilvl="5" w:tplc="0422001B" w:tentative="1">
      <w:start w:val="1"/>
      <w:numFmt w:val="lowerRoman"/>
      <w:lvlText w:val="%6."/>
      <w:lvlJc w:val="right"/>
      <w:pPr>
        <w:ind w:left="4669" w:hanging="180"/>
      </w:pPr>
    </w:lvl>
    <w:lvl w:ilvl="6" w:tplc="0422000F" w:tentative="1">
      <w:start w:val="1"/>
      <w:numFmt w:val="decimal"/>
      <w:lvlText w:val="%7."/>
      <w:lvlJc w:val="left"/>
      <w:pPr>
        <w:ind w:left="5389" w:hanging="360"/>
      </w:pPr>
    </w:lvl>
    <w:lvl w:ilvl="7" w:tplc="04220019" w:tentative="1">
      <w:start w:val="1"/>
      <w:numFmt w:val="lowerLetter"/>
      <w:lvlText w:val="%8."/>
      <w:lvlJc w:val="left"/>
      <w:pPr>
        <w:ind w:left="6109" w:hanging="360"/>
      </w:pPr>
    </w:lvl>
    <w:lvl w:ilvl="8" w:tplc="0422001B" w:tentative="1">
      <w:start w:val="1"/>
      <w:numFmt w:val="lowerRoman"/>
      <w:lvlText w:val="%9."/>
      <w:lvlJc w:val="right"/>
      <w:pPr>
        <w:ind w:left="6829" w:hanging="180"/>
      </w:pPr>
    </w:lvl>
  </w:abstractNum>
  <w:abstractNum w:abstractNumId="2" w15:restartNumberingAfterBreak="0">
    <w:nsid w:val="5125347C"/>
    <w:multiLevelType w:val="hybridMultilevel"/>
    <w:tmpl w:val="BC50B85A"/>
    <w:lvl w:ilvl="0" w:tplc="2514C4F0">
      <w:start w:val="1"/>
      <w:numFmt w:val="bullet"/>
      <w:lvlText w:val="-"/>
      <w:lvlJc w:val="left"/>
      <w:pPr>
        <w:ind w:left="1429" w:hanging="360"/>
      </w:pPr>
      <w:rPr>
        <w:rFonts w:ascii="Times New Roman" w:eastAsia="Times New Roman" w:hAnsi="Times New Roman" w:cs="Times New Roman"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doNotTrackMove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2"/>
  </w:compat>
  <w:rsids>
    <w:rsidRoot w:val="000E6BFA"/>
    <w:rsid w:val="00073C70"/>
    <w:rsid w:val="000A2CDC"/>
    <w:rsid w:val="000E6BFA"/>
    <w:rsid w:val="00144119"/>
    <w:rsid w:val="002731BA"/>
    <w:rsid w:val="00286E07"/>
    <w:rsid w:val="002D47CE"/>
    <w:rsid w:val="002F3CA4"/>
    <w:rsid w:val="00347871"/>
    <w:rsid w:val="0037688E"/>
    <w:rsid w:val="004535E3"/>
    <w:rsid w:val="00457375"/>
    <w:rsid w:val="00491588"/>
    <w:rsid w:val="00531E41"/>
    <w:rsid w:val="005E103E"/>
    <w:rsid w:val="007332FE"/>
    <w:rsid w:val="00786606"/>
    <w:rsid w:val="007E5374"/>
    <w:rsid w:val="007F4A3E"/>
    <w:rsid w:val="00803844"/>
    <w:rsid w:val="00945F61"/>
    <w:rsid w:val="00992D4F"/>
    <w:rsid w:val="009D6000"/>
    <w:rsid w:val="00AB570E"/>
    <w:rsid w:val="00B574D9"/>
    <w:rsid w:val="00C54DB8"/>
    <w:rsid w:val="00CC3A61"/>
    <w:rsid w:val="00D553C8"/>
    <w:rsid w:val="00DC6FEE"/>
    <w:rsid w:val="00DF40C9"/>
    <w:rsid w:val="00EB73B3"/>
    <w:rsid w:val="00F07167"/>
    <w:rsid w:val="00F1492C"/>
    <w:rsid w:val="00FC768A"/>
    <w:rsid w:val="00FF0DA2"/>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81D0232"/>
  <w15:docId w15:val="{2326C495-D57F-45D0-8708-3C476C6862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731BA"/>
    <w:pPr>
      <w:spacing w:after="200" w:line="276" w:lineRule="auto"/>
    </w:pPr>
    <w:rPr>
      <w:rFonts w:cs="Calibri"/>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rsid w:val="000E6BFA"/>
    <w:pPr>
      <w:spacing w:before="100" w:beforeAutospacing="1" w:after="100" w:afterAutospacing="1" w:line="240" w:lineRule="auto"/>
    </w:pPr>
    <w:rPr>
      <w:rFonts w:cs="Times New Roman"/>
      <w:sz w:val="24"/>
      <w:szCs w:val="24"/>
    </w:rPr>
  </w:style>
  <w:style w:type="character" w:styleId="a4">
    <w:name w:val="Strong"/>
    <w:uiPriority w:val="99"/>
    <w:qFormat/>
    <w:rsid w:val="000E6BFA"/>
    <w:rPr>
      <w:b/>
      <w:bCs/>
    </w:rPr>
  </w:style>
  <w:style w:type="character" w:styleId="a5">
    <w:name w:val="Emphasis"/>
    <w:uiPriority w:val="99"/>
    <w:qFormat/>
    <w:rsid w:val="000E6BFA"/>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19205390">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150</TotalTime>
  <Pages>8</Pages>
  <Words>12168</Words>
  <Characters>6937</Characters>
  <Application>Microsoft Office Word</Application>
  <DocSecurity>0</DocSecurity>
  <Lines>57</Lines>
  <Paragraphs>38</Paragraphs>
  <ScaleCrop>false</ScaleCrop>
  <HeadingPairs>
    <vt:vector size="2" baseType="variant">
      <vt:variant>
        <vt:lpstr>Название</vt:lpstr>
      </vt:variant>
      <vt:variant>
        <vt:i4>1</vt:i4>
      </vt:variant>
    </vt:vector>
  </HeadingPairs>
  <TitlesOfParts>
    <vt:vector size="1" baseType="lpstr">
      <vt:lpstr>                                                                ЗАТВЕРДЖЕНО:</vt:lpstr>
    </vt:vector>
  </TitlesOfParts>
  <Company>Reanimator Extreme Edition</Company>
  <LinksUpToDate>false</LinksUpToDate>
  <CharactersWithSpaces>19067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ЗАТВЕРДЖЕНО:</dc:title>
  <dc:subject/>
  <dc:creator>user</dc:creator>
  <cp:keywords/>
  <dc:description/>
  <cp:lastModifiedBy>USER</cp:lastModifiedBy>
  <cp:revision>8</cp:revision>
  <cp:lastPrinted>2021-01-29T07:04:00Z</cp:lastPrinted>
  <dcterms:created xsi:type="dcterms:W3CDTF">2021-02-01T09:05:00Z</dcterms:created>
  <dcterms:modified xsi:type="dcterms:W3CDTF">2022-09-26T08:38:00Z</dcterms:modified>
</cp:coreProperties>
</file>