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РІШЕННЯ (ПРОЄКТ)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 w:rsidR="000B101D" w:rsidRPr="004F1351">
        <w:rPr>
          <w:b/>
          <w:color w:val="000000" w:themeColor="text1"/>
          <w:sz w:val="28"/>
        </w:rPr>
        <w:t>грудня</w:t>
      </w:r>
      <w:r w:rsidRPr="004F1351">
        <w:rPr>
          <w:b/>
          <w:color w:val="000000" w:themeColor="text1"/>
          <w:sz w:val="28"/>
        </w:rPr>
        <w:t xml:space="preserve"> 2022 року                                                             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596B25" w:rsidRPr="001B2878" w:rsidRDefault="00596B25" w:rsidP="00596B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Програми збереження та популяризації  архітектурних пам’яток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територіальної громади на 202</w:t>
      </w:r>
      <w:r w:rsidRPr="00596B25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</w:rPr>
        <w:t>-2025 роки</w:t>
      </w: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596B25" w:rsidRDefault="00596B25" w:rsidP="00596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реставрації, </w:t>
      </w:r>
      <w:proofErr w:type="spellStart"/>
      <w:r>
        <w:rPr>
          <w:sz w:val="28"/>
          <w:szCs w:val="28"/>
        </w:rPr>
        <w:t>ревіталізації</w:t>
      </w:r>
      <w:proofErr w:type="spellEnd"/>
      <w:r>
        <w:rPr>
          <w:sz w:val="28"/>
          <w:szCs w:val="28"/>
        </w:rPr>
        <w:t xml:space="preserve">, збереження та популяризації об'єктів культурної спадщини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громаді, відповідно до законів України «Про охорону культурної спадщини», «Про затвердження Загальнодержавної програми збереження та використання об'єктів культурної спадщини», «Про архітектурну діяльність», керуючись п. 22 ч. 1 ст. 26 Закону України «Про місцеве самоврядування в Україні», міська рада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ВИРІШИЛА :</w:t>
      </w:r>
    </w:p>
    <w:p w:rsidR="0087646B" w:rsidRPr="00596B25" w:rsidRDefault="0087646B" w:rsidP="00596B25">
      <w:pPr>
        <w:ind w:firstLine="567"/>
        <w:jc w:val="both"/>
        <w:rPr>
          <w:b/>
          <w:bCs/>
          <w:sz w:val="28"/>
          <w:szCs w:val="28"/>
        </w:rPr>
      </w:pPr>
      <w:r w:rsidRPr="004F1351">
        <w:rPr>
          <w:color w:val="000000" w:themeColor="text1"/>
          <w:sz w:val="28"/>
        </w:rPr>
        <w:t>1. Визнати таким, що втратило чинність рішення міської ради</w:t>
      </w:r>
      <w:r w:rsidR="00596B25" w:rsidRPr="00596B25">
        <w:rPr>
          <w:color w:val="000000" w:themeColor="text1"/>
          <w:sz w:val="28"/>
        </w:rPr>
        <w:t xml:space="preserve">                     </w:t>
      </w:r>
      <w:r w:rsidRPr="004F1351">
        <w:rPr>
          <w:color w:val="000000" w:themeColor="text1"/>
          <w:sz w:val="28"/>
        </w:rPr>
        <w:t xml:space="preserve">від </w:t>
      </w:r>
      <w:r w:rsidR="00596B25" w:rsidRPr="00596B25">
        <w:rPr>
          <w:color w:val="000000" w:themeColor="text1"/>
          <w:sz w:val="28"/>
        </w:rPr>
        <w:t>27</w:t>
      </w:r>
      <w:r w:rsidRPr="004F1351">
        <w:rPr>
          <w:color w:val="000000" w:themeColor="text1"/>
          <w:sz w:val="28"/>
        </w:rPr>
        <w:t xml:space="preserve"> </w:t>
      </w:r>
      <w:r w:rsidR="00596B25">
        <w:rPr>
          <w:color w:val="000000" w:themeColor="text1"/>
          <w:sz w:val="28"/>
        </w:rPr>
        <w:t>травня</w:t>
      </w:r>
      <w:r w:rsidRPr="004F1351">
        <w:rPr>
          <w:color w:val="000000" w:themeColor="text1"/>
          <w:sz w:val="28"/>
        </w:rPr>
        <w:t xml:space="preserve"> 2021 року № </w:t>
      </w:r>
      <w:r w:rsidR="00596B25">
        <w:rPr>
          <w:color w:val="000000" w:themeColor="text1"/>
          <w:sz w:val="28"/>
        </w:rPr>
        <w:t>433</w:t>
      </w:r>
      <w:r w:rsidRPr="004F1351">
        <w:rPr>
          <w:color w:val="000000" w:themeColor="text1"/>
          <w:sz w:val="28"/>
        </w:rPr>
        <w:t xml:space="preserve"> «</w:t>
      </w:r>
      <w:r w:rsidR="00596B25" w:rsidRPr="00596B25">
        <w:rPr>
          <w:sz w:val="28"/>
        </w:rPr>
        <w:t xml:space="preserve">Про затвердження Програми збереження та популяризації  архітектурних пам’яток </w:t>
      </w:r>
      <w:proofErr w:type="spellStart"/>
      <w:r w:rsidR="00596B25" w:rsidRPr="00596B25">
        <w:rPr>
          <w:sz w:val="28"/>
        </w:rPr>
        <w:t>Чортківської</w:t>
      </w:r>
      <w:proofErr w:type="spellEnd"/>
      <w:r w:rsidR="00596B25" w:rsidRPr="00596B25">
        <w:rPr>
          <w:sz w:val="28"/>
        </w:rPr>
        <w:t xml:space="preserve"> міської територіальної громади на 2021-2025 роки</w:t>
      </w:r>
      <w:r w:rsidRPr="004F1351">
        <w:rPr>
          <w:color w:val="000000" w:themeColor="text1"/>
          <w:sz w:val="28"/>
        </w:rPr>
        <w:t>».</w:t>
      </w:r>
    </w:p>
    <w:p w:rsidR="0087646B" w:rsidRPr="004F1351" w:rsidRDefault="0087646B" w:rsidP="00596B25">
      <w:pPr>
        <w:jc w:val="both"/>
        <w:rPr>
          <w:color w:val="000000" w:themeColor="text1"/>
          <w:sz w:val="28"/>
        </w:rPr>
      </w:pPr>
      <w:r w:rsidRPr="004F1351">
        <w:rPr>
          <w:color w:val="000000" w:themeColor="text1"/>
          <w:sz w:val="28"/>
        </w:rPr>
        <w:t xml:space="preserve">2. Затвердити Програму </w:t>
      </w:r>
      <w:r w:rsidR="00596B25" w:rsidRPr="00596B25">
        <w:rPr>
          <w:bCs/>
          <w:sz w:val="28"/>
          <w:szCs w:val="28"/>
        </w:rPr>
        <w:t xml:space="preserve">збереження та популяризації  архітектурних пам’яток </w:t>
      </w:r>
      <w:proofErr w:type="spellStart"/>
      <w:r w:rsidR="00596B25" w:rsidRPr="00596B25">
        <w:rPr>
          <w:bCs/>
          <w:sz w:val="28"/>
          <w:szCs w:val="28"/>
        </w:rPr>
        <w:t>Чортківської</w:t>
      </w:r>
      <w:proofErr w:type="spellEnd"/>
      <w:r w:rsidR="00596B25" w:rsidRPr="00596B25">
        <w:rPr>
          <w:bCs/>
          <w:sz w:val="28"/>
          <w:szCs w:val="28"/>
        </w:rPr>
        <w:t xml:space="preserve"> міської територіальної громади на 202</w:t>
      </w:r>
      <w:r w:rsidR="00596B25">
        <w:rPr>
          <w:bCs/>
          <w:sz w:val="28"/>
          <w:szCs w:val="28"/>
        </w:rPr>
        <w:t>3</w:t>
      </w:r>
      <w:r w:rsidR="00596B25" w:rsidRPr="00596B25">
        <w:rPr>
          <w:bCs/>
          <w:sz w:val="28"/>
          <w:szCs w:val="28"/>
        </w:rPr>
        <w:t>-2025 роки</w:t>
      </w:r>
      <w:r w:rsidR="00596B25">
        <w:rPr>
          <w:bCs/>
          <w:sz w:val="28"/>
          <w:szCs w:val="28"/>
        </w:rPr>
        <w:t xml:space="preserve">                        </w:t>
      </w:r>
      <w:r w:rsidR="00596B25" w:rsidRPr="004F1351">
        <w:rPr>
          <w:color w:val="000000" w:themeColor="text1"/>
          <w:sz w:val="28"/>
        </w:rPr>
        <w:t xml:space="preserve"> </w:t>
      </w:r>
      <w:r w:rsidRPr="004F1351">
        <w:rPr>
          <w:color w:val="000000" w:themeColor="text1"/>
          <w:sz w:val="28"/>
        </w:rPr>
        <w:t>(далі - Програма) згідно з додатком.</w:t>
      </w:r>
    </w:p>
    <w:p w:rsidR="0087646B" w:rsidRPr="004F1351" w:rsidRDefault="0087646B" w:rsidP="00D274E1">
      <w:pPr>
        <w:ind w:firstLine="567"/>
        <w:jc w:val="both"/>
        <w:rPr>
          <w:color w:val="000000" w:themeColor="text1"/>
          <w:sz w:val="28"/>
        </w:rPr>
      </w:pPr>
      <w:r w:rsidRPr="004F1351">
        <w:rPr>
          <w:color w:val="000000" w:themeColor="text1"/>
          <w:sz w:val="28"/>
        </w:rPr>
        <w:t xml:space="preserve">3. </w:t>
      </w:r>
      <w:r w:rsidR="00D274E1" w:rsidRPr="004F1351">
        <w:rPr>
          <w:color w:val="000000" w:themeColor="text1"/>
          <w:sz w:val="28"/>
        </w:rPr>
        <w:t xml:space="preserve">Фінансовому управлінню </w:t>
      </w:r>
      <w:r w:rsidRPr="004F1351">
        <w:rPr>
          <w:color w:val="000000" w:themeColor="text1"/>
          <w:sz w:val="28"/>
        </w:rPr>
        <w:t>міської ради забезпечити фінансування Програми</w:t>
      </w:r>
    </w:p>
    <w:p w:rsidR="0087646B" w:rsidRPr="004F1351" w:rsidRDefault="0087646B" w:rsidP="0087646B">
      <w:pPr>
        <w:jc w:val="both"/>
        <w:rPr>
          <w:color w:val="000000" w:themeColor="text1"/>
          <w:sz w:val="28"/>
        </w:rPr>
      </w:pPr>
      <w:r w:rsidRPr="004F1351">
        <w:rPr>
          <w:color w:val="000000" w:themeColor="text1"/>
          <w:sz w:val="28"/>
        </w:rPr>
        <w:t>в межах коштів, передбачених бюджетом міської територіальної громади.</w:t>
      </w:r>
    </w:p>
    <w:p w:rsidR="009009C5" w:rsidRDefault="00D274E1" w:rsidP="00D274E1">
      <w:pPr>
        <w:ind w:firstLine="567"/>
        <w:jc w:val="both"/>
        <w:rPr>
          <w:color w:val="000000" w:themeColor="text1"/>
          <w:sz w:val="28"/>
        </w:rPr>
      </w:pPr>
      <w:r w:rsidRPr="004F1351">
        <w:rPr>
          <w:color w:val="000000" w:themeColor="text1"/>
          <w:sz w:val="28"/>
        </w:rPr>
        <w:t>4</w:t>
      </w:r>
      <w:r w:rsidR="000E4503" w:rsidRPr="004F1351">
        <w:rPr>
          <w:color w:val="000000" w:themeColor="text1"/>
          <w:sz w:val="28"/>
        </w:rPr>
        <w:t xml:space="preserve">. Копію рішення </w:t>
      </w:r>
      <w:r w:rsidRPr="004F1351">
        <w:rPr>
          <w:color w:val="000000" w:themeColor="text1"/>
          <w:sz w:val="28"/>
        </w:rPr>
        <w:t xml:space="preserve">фінансовому управлінню  міської ради, та </w:t>
      </w:r>
      <w:r w:rsidR="000E4503" w:rsidRPr="004F1351">
        <w:rPr>
          <w:color w:val="000000" w:themeColor="text1"/>
          <w:sz w:val="28"/>
        </w:rPr>
        <w:t>відділ</w:t>
      </w:r>
      <w:r w:rsidRPr="004F1351">
        <w:rPr>
          <w:color w:val="000000" w:themeColor="text1"/>
          <w:sz w:val="28"/>
        </w:rPr>
        <w:t>у</w:t>
      </w:r>
      <w:r w:rsidR="000E4503" w:rsidRPr="004F1351">
        <w:rPr>
          <w:color w:val="000000" w:themeColor="text1"/>
          <w:sz w:val="28"/>
        </w:rPr>
        <w:t xml:space="preserve"> архітектури та містобудівного </w:t>
      </w:r>
      <w:r w:rsidRPr="004F1351">
        <w:rPr>
          <w:color w:val="000000" w:themeColor="text1"/>
          <w:sz w:val="28"/>
        </w:rPr>
        <w:t xml:space="preserve">кадастру </w:t>
      </w:r>
      <w:r w:rsidR="000E4503" w:rsidRPr="004F1351">
        <w:rPr>
          <w:color w:val="000000" w:themeColor="text1"/>
          <w:sz w:val="28"/>
        </w:rPr>
        <w:t>міської ради.</w:t>
      </w:r>
    </w:p>
    <w:p w:rsidR="001422A5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596B25" w:rsidRDefault="00596B2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1422A5" w:rsidRPr="004F1351" w:rsidRDefault="001422A5" w:rsidP="00D274E1">
      <w:pPr>
        <w:ind w:firstLine="567"/>
        <w:jc w:val="both"/>
        <w:rPr>
          <w:color w:val="000000" w:themeColor="text1"/>
          <w:sz w:val="28"/>
        </w:rPr>
      </w:pPr>
    </w:p>
    <w:p w:rsidR="009009C5" w:rsidRPr="004F1351" w:rsidRDefault="00D274E1" w:rsidP="004F1351">
      <w:pPr>
        <w:ind w:firstLine="567"/>
        <w:jc w:val="both"/>
        <w:rPr>
          <w:color w:val="000000" w:themeColor="text1"/>
          <w:sz w:val="28"/>
        </w:rPr>
      </w:pPr>
      <w:r w:rsidRPr="004F1351">
        <w:rPr>
          <w:color w:val="000000" w:themeColor="text1"/>
          <w:sz w:val="28"/>
        </w:rPr>
        <w:lastRenderedPageBreak/>
        <w:t>5</w:t>
      </w:r>
      <w:r w:rsidR="000E4503" w:rsidRPr="004F1351">
        <w:rPr>
          <w:color w:val="000000" w:themeColor="text1"/>
          <w:sz w:val="28"/>
        </w:rPr>
        <w:t xml:space="preserve">. Контроль за виконанням рішення покласти на постійну комісію </w:t>
      </w:r>
      <w:r w:rsidR="004F1351" w:rsidRPr="004F1351">
        <w:rPr>
          <w:color w:val="000000" w:themeColor="text1"/>
          <w:sz w:val="28"/>
        </w:rPr>
        <w:t xml:space="preserve">з питань бюджету та економічного розвитку, </w:t>
      </w:r>
      <w:r w:rsidR="000E4503" w:rsidRPr="004F1351">
        <w:rPr>
          <w:color w:val="000000" w:themeColor="text1"/>
          <w:sz w:val="28"/>
        </w:rPr>
        <w:t>питань містобудування, земельних відносин, екології міської ради.</w:t>
      </w:r>
      <w:r w:rsidR="000E4503" w:rsidRPr="004F1351">
        <w:rPr>
          <w:b/>
          <w:color w:val="000000" w:themeColor="text1"/>
          <w:sz w:val="28"/>
        </w:rPr>
        <w:t xml:space="preserve">     </w:t>
      </w: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4F1351" w:rsidRPr="004F1351" w:rsidRDefault="004F1351" w:rsidP="00BF1097">
      <w:pPr>
        <w:ind w:left="720"/>
        <w:jc w:val="both"/>
        <w:rPr>
          <w:rStyle w:val="a8"/>
          <w:i w:val="0"/>
          <w:color w:val="000000" w:themeColor="text1"/>
          <w:sz w:val="28"/>
        </w:rPr>
      </w:pPr>
      <w:proofErr w:type="spellStart"/>
      <w:r w:rsidRPr="004F1351">
        <w:rPr>
          <w:rStyle w:val="a8"/>
          <w:i w:val="0"/>
          <w:color w:val="000000" w:themeColor="text1"/>
          <w:sz w:val="28"/>
        </w:rPr>
        <w:t>Махомет</w:t>
      </w:r>
      <w:proofErr w:type="spellEnd"/>
      <w:r w:rsidRPr="004F1351">
        <w:rPr>
          <w:rStyle w:val="a8"/>
          <w:i w:val="0"/>
          <w:color w:val="000000" w:themeColor="text1"/>
          <w:sz w:val="28"/>
        </w:rPr>
        <w:t xml:space="preserve"> Л.О.   </w:t>
      </w:r>
    </w:p>
    <w:p w:rsidR="004F1351" w:rsidRPr="004F1351" w:rsidRDefault="004F1351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r w:rsidRPr="004F1351">
        <w:rPr>
          <w:color w:val="000000" w:themeColor="text1"/>
          <w:sz w:val="28"/>
        </w:rPr>
        <w:t>Білик О.Л.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Я.П.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4F1351">
        <w:rPr>
          <w:color w:val="000000" w:themeColor="text1"/>
          <w:sz w:val="28"/>
        </w:rPr>
        <w:t>Грещук</w:t>
      </w:r>
      <w:proofErr w:type="spellEnd"/>
      <w:r w:rsidRPr="004F1351">
        <w:rPr>
          <w:color w:val="000000" w:themeColor="text1"/>
          <w:sz w:val="28"/>
        </w:rPr>
        <w:t xml:space="preserve"> В.С.</w:t>
      </w:r>
    </w:p>
    <w:p w:rsidR="003D571B" w:rsidRPr="004F135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8526E"/>
    <w:rsid w:val="000916C6"/>
    <w:rsid w:val="000B101D"/>
    <w:rsid w:val="000D0535"/>
    <w:rsid w:val="000E4503"/>
    <w:rsid w:val="000F235C"/>
    <w:rsid w:val="00100873"/>
    <w:rsid w:val="001422A5"/>
    <w:rsid w:val="001429A1"/>
    <w:rsid w:val="001F279B"/>
    <w:rsid w:val="00223B01"/>
    <w:rsid w:val="00295E9E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4F1351"/>
    <w:rsid w:val="0051481A"/>
    <w:rsid w:val="00546BFA"/>
    <w:rsid w:val="00554579"/>
    <w:rsid w:val="005725C1"/>
    <w:rsid w:val="0057750E"/>
    <w:rsid w:val="005876BF"/>
    <w:rsid w:val="00596B25"/>
    <w:rsid w:val="0063556F"/>
    <w:rsid w:val="00652574"/>
    <w:rsid w:val="00685A99"/>
    <w:rsid w:val="006F38F7"/>
    <w:rsid w:val="0073397B"/>
    <w:rsid w:val="0076000C"/>
    <w:rsid w:val="0078413B"/>
    <w:rsid w:val="007E4F2D"/>
    <w:rsid w:val="00843C42"/>
    <w:rsid w:val="00856D41"/>
    <w:rsid w:val="0087646B"/>
    <w:rsid w:val="00880A7A"/>
    <w:rsid w:val="008A6E10"/>
    <w:rsid w:val="008B1A61"/>
    <w:rsid w:val="008E7515"/>
    <w:rsid w:val="009009C5"/>
    <w:rsid w:val="009A4E12"/>
    <w:rsid w:val="009B0392"/>
    <w:rsid w:val="00AF6DDB"/>
    <w:rsid w:val="00B04CE5"/>
    <w:rsid w:val="00B3347E"/>
    <w:rsid w:val="00B442D9"/>
    <w:rsid w:val="00B61BCC"/>
    <w:rsid w:val="00BC196B"/>
    <w:rsid w:val="00BC50A6"/>
    <w:rsid w:val="00BF1097"/>
    <w:rsid w:val="00C40E67"/>
    <w:rsid w:val="00CA63F2"/>
    <w:rsid w:val="00D274E1"/>
    <w:rsid w:val="00DA1AEE"/>
    <w:rsid w:val="00E90CA8"/>
    <w:rsid w:val="00EC10C5"/>
    <w:rsid w:val="00F20F71"/>
    <w:rsid w:val="00F23FD8"/>
    <w:rsid w:val="00F46D7B"/>
    <w:rsid w:val="00F96191"/>
    <w:rsid w:val="00FA0846"/>
    <w:rsid w:val="00FD169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55</cp:revision>
  <cp:lastPrinted>2021-10-26T04:59:00Z</cp:lastPrinted>
  <dcterms:created xsi:type="dcterms:W3CDTF">2022-02-04T05:48:00Z</dcterms:created>
  <dcterms:modified xsi:type="dcterms:W3CDTF">2022-11-29T03:27:00Z</dcterms:modified>
</cp:coreProperties>
</file>