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7E" w:rsidRDefault="0023007E">
      <w:pPr>
        <w:tabs>
          <w:tab w:val="left" w:pos="4500"/>
          <w:tab w:val="left" w:pos="5103"/>
        </w:tabs>
        <w:ind w:left="5672"/>
        <w:contextualSpacing/>
        <w:jc w:val="both"/>
        <w:rPr>
          <w:b/>
          <w:sz w:val="28"/>
          <w:szCs w:val="28"/>
          <w:lang w:val="uk-UA"/>
        </w:rPr>
      </w:pPr>
    </w:p>
    <w:p w:rsidR="0023007E" w:rsidRDefault="00612BEC">
      <w:pPr>
        <w:pStyle w:val="FR1"/>
        <w:spacing w:line="252" w:lineRule="auto"/>
        <w:ind w:left="0" w:right="-75"/>
        <w:jc w:val="center"/>
        <w:rPr>
          <w:b/>
          <w:sz w:val="26"/>
          <w:szCs w:val="26"/>
        </w:rPr>
      </w:pPr>
      <w:r>
        <w:rPr>
          <w:b/>
          <w:noProof/>
          <w:sz w:val="26"/>
          <w:szCs w:val="26"/>
          <w:lang w:eastAsia="uk-UA"/>
        </w:rPr>
        <w:drawing>
          <wp:anchor distT="0" distB="0" distL="114935" distR="114935" simplePos="0" relativeHeight="251651584" behindDoc="0" locked="0" layoutInCell="0" allowOverlap="1">
            <wp:simplePos x="0" y="0"/>
            <wp:positionH relativeFrom="column">
              <wp:posOffset>2809240</wp:posOffset>
            </wp:positionH>
            <wp:positionV relativeFrom="paragraph">
              <wp:posOffset>180340</wp:posOffset>
            </wp:positionV>
            <wp:extent cx="550545" cy="762635"/>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550545" cy="762635"/>
                    </a:xfrm>
                    <a:prstGeom prst="rect">
                      <a:avLst/>
                    </a:prstGeom>
                  </pic:spPr>
                </pic:pic>
              </a:graphicData>
            </a:graphic>
          </wp:anchor>
        </w:drawing>
      </w:r>
      <w:r w:rsidR="000401A7">
        <w:rPr>
          <w:b/>
          <w:sz w:val="26"/>
          <w:szCs w:val="26"/>
        </w:rPr>
        <w:pict>
          <v:line id="Прямая соединительная линия 1" o:spid="_x0000_s1041" style="position:absolute;left:0;text-align:left;z-index:251653632;mso-position-horizontal-relative:text;mso-position-vertical-relative:text" from="-54pt,21.3pt" to="-54pt,21.3pt" o:allowincell="f" strokeweight=".26mm">
            <v:fill o:detectmouseclick="t"/>
          </v:line>
        </w:pict>
      </w:r>
    </w:p>
    <w:p w:rsidR="0023007E" w:rsidRDefault="00612BEC">
      <w:pPr>
        <w:pStyle w:val="FR1"/>
        <w:tabs>
          <w:tab w:val="center" w:pos="4717"/>
          <w:tab w:val="right" w:pos="7355"/>
        </w:tabs>
        <w:spacing w:line="252" w:lineRule="auto"/>
        <w:jc w:val="left"/>
        <w:rPr>
          <w:b/>
          <w:sz w:val="32"/>
          <w:szCs w:val="32"/>
        </w:rPr>
      </w:pPr>
      <w:r>
        <w:rPr>
          <w:b/>
          <w:sz w:val="36"/>
          <w:szCs w:val="36"/>
        </w:rPr>
        <w:tab/>
      </w:r>
      <w:r>
        <w:rPr>
          <w:b/>
          <w:sz w:val="32"/>
          <w:szCs w:val="32"/>
        </w:rPr>
        <w:t>ЧОРТКІВСЬКА  МІСЬКА  РАДА</w:t>
      </w:r>
    </w:p>
    <w:p w:rsidR="0023007E" w:rsidRDefault="00612BEC">
      <w:pPr>
        <w:pStyle w:val="FR1"/>
        <w:tabs>
          <w:tab w:val="center" w:pos="4717"/>
          <w:tab w:val="right" w:pos="7355"/>
        </w:tabs>
        <w:spacing w:line="252" w:lineRule="auto"/>
        <w:jc w:val="center"/>
        <w:rPr>
          <w:b/>
          <w:sz w:val="32"/>
          <w:szCs w:val="32"/>
        </w:rPr>
      </w:pPr>
      <w:r>
        <w:rPr>
          <w:b/>
          <w:sz w:val="32"/>
          <w:szCs w:val="32"/>
        </w:rPr>
        <w:t>ВИКОНАВЧИЙ КОМІТЕТ</w:t>
      </w:r>
    </w:p>
    <w:p w:rsidR="0023007E" w:rsidRDefault="0023007E">
      <w:pPr>
        <w:ind w:right="-5"/>
      </w:pPr>
    </w:p>
    <w:p w:rsidR="0023007E" w:rsidRDefault="00612BEC">
      <w:pPr>
        <w:jc w:val="center"/>
        <w:rPr>
          <w:b/>
          <w:bCs/>
          <w:iCs/>
          <w:sz w:val="28"/>
          <w:szCs w:val="28"/>
        </w:rPr>
      </w:pPr>
      <w:r>
        <w:rPr>
          <w:b/>
          <w:bCs/>
          <w:iCs/>
          <w:sz w:val="28"/>
          <w:szCs w:val="28"/>
        </w:rPr>
        <w:t>Р І Ш Е Н Н Я(проєкт)</w:t>
      </w:r>
    </w:p>
    <w:p w:rsidR="0023007E" w:rsidRDefault="0023007E">
      <w:pPr>
        <w:jc w:val="center"/>
        <w:rPr>
          <w:b/>
          <w:bCs/>
          <w:iCs/>
          <w:sz w:val="32"/>
          <w:szCs w:val="32"/>
        </w:rPr>
      </w:pPr>
    </w:p>
    <w:p w:rsidR="0023007E" w:rsidRDefault="00612BEC">
      <w:pPr>
        <w:rPr>
          <w:b/>
          <w:bCs/>
          <w:iCs/>
          <w:sz w:val="28"/>
          <w:szCs w:val="28"/>
        </w:rPr>
      </w:pPr>
      <w:r>
        <w:rPr>
          <w:b/>
          <w:bCs/>
          <w:iCs/>
          <w:sz w:val="28"/>
          <w:szCs w:val="28"/>
        </w:rPr>
        <w:t>___</w:t>
      </w:r>
      <w:r>
        <w:rPr>
          <w:b/>
          <w:bCs/>
          <w:iCs/>
          <w:sz w:val="28"/>
          <w:szCs w:val="28"/>
          <w:lang w:val="uk-UA"/>
        </w:rPr>
        <w:t>грудня</w:t>
      </w:r>
      <w:r>
        <w:rPr>
          <w:b/>
          <w:bCs/>
          <w:iCs/>
          <w:sz w:val="28"/>
          <w:szCs w:val="28"/>
        </w:rPr>
        <w:t>202</w:t>
      </w:r>
      <w:r>
        <w:rPr>
          <w:b/>
          <w:bCs/>
          <w:iCs/>
          <w:sz w:val="28"/>
          <w:szCs w:val="28"/>
          <w:lang w:val="uk-UA"/>
        </w:rPr>
        <w:t>2</w:t>
      </w:r>
      <w:r>
        <w:rPr>
          <w:b/>
          <w:bCs/>
          <w:iCs/>
          <w:sz w:val="28"/>
          <w:szCs w:val="28"/>
        </w:rPr>
        <w:t xml:space="preserve"> року                                   </w:t>
      </w:r>
      <w:r>
        <w:rPr>
          <w:b/>
          <w:bCs/>
          <w:iCs/>
          <w:sz w:val="28"/>
          <w:szCs w:val="28"/>
        </w:rPr>
        <w:tab/>
      </w:r>
      <w:r>
        <w:rPr>
          <w:b/>
          <w:bCs/>
          <w:iCs/>
          <w:sz w:val="28"/>
          <w:szCs w:val="28"/>
        </w:rPr>
        <w:tab/>
        <w:t xml:space="preserve">                      № ______ </w:t>
      </w:r>
    </w:p>
    <w:p w:rsidR="0023007E" w:rsidRDefault="0023007E">
      <w:pPr>
        <w:rPr>
          <w:rFonts w:eastAsia="SimSun"/>
          <w:b/>
          <w:bCs/>
          <w:iCs/>
          <w:sz w:val="32"/>
          <w:szCs w:val="32"/>
          <w:lang w:eastAsia="hi-IN" w:bidi="hi-IN"/>
        </w:rPr>
      </w:pPr>
    </w:p>
    <w:p w:rsidR="0023007E" w:rsidRDefault="00612BEC">
      <w:pPr>
        <w:widowControl w:val="0"/>
        <w:spacing w:line="204" w:lineRule="auto"/>
        <w:ind w:right="10"/>
        <w:rPr>
          <w:b/>
          <w:bCs/>
          <w:sz w:val="28"/>
          <w:szCs w:val="28"/>
          <w:lang w:val="uk-UA"/>
        </w:rPr>
      </w:pPr>
      <w:r>
        <w:rPr>
          <w:b/>
          <w:bCs/>
          <w:sz w:val="28"/>
          <w:szCs w:val="28"/>
          <w:lang w:val="uk-UA"/>
        </w:rPr>
        <w:t>Про схвалення  Програми</w:t>
      </w:r>
    </w:p>
    <w:p w:rsidR="0023007E" w:rsidRDefault="00612BEC">
      <w:pPr>
        <w:widowControl w:val="0"/>
        <w:spacing w:line="204" w:lineRule="auto"/>
        <w:ind w:right="10"/>
        <w:rPr>
          <w:lang w:val="uk-UA"/>
        </w:rPr>
      </w:pPr>
      <w:r>
        <w:rPr>
          <w:b/>
          <w:bCs/>
          <w:sz w:val="28"/>
          <w:szCs w:val="28"/>
          <w:lang w:val="uk-UA"/>
        </w:rPr>
        <w:t>«Р</w:t>
      </w:r>
      <w:r>
        <w:rPr>
          <w:rFonts w:eastAsia="TimesNewRomanPSMT"/>
          <w:b/>
          <w:bCs/>
          <w:sz w:val="28"/>
          <w:szCs w:val="28"/>
          <w:lang w:val="uk-UA"/>
        </w:rPr>
        <w:t>озвитку системи оповіщення та інформатизації цивільного захисту Чортківської міської територіальної громади на 2023 — 2025 роки»</w:t>
      </w:r>
    </w:p>
    <w:p w:rsidR="0023007E" w:rsidRDefault="0023007E">
      <w:pPr>
        <w:ind w:right="3684"/>
        <w:rPr>
          <w:b/>
          <w:bCs/>
          <w:sz w:val="28"/>
          <w:lang w:val="uk-UA"/>
        </w:rPr>
      </w:pPr>
    </w:p>
    <w:p w:rsidR="0023007E" w:rsidRDefault="00612BEC">
      <w:pPr>
        <w:widowControl w:val="0"/>
        <w:spacing w:line="204" w:lineRule="auto"/>
        <w:ind w:right="10"/>
        <w:jc w:val="both"/>
        <w:rPr>
          <w:bCs/>
          <w:sz w:val="28"/>
          <w:szCs w:val="28"/>
          <w:lang w:val="uk-UA"/>
        </w:rPr>
      </w:pPr>
      <w:r>
        <w:rPr>
          <w:sz w:val="28"/>
          <w:lang w:val="uk-UA"/>
        </w:rPr>
        <w:tab/>
      </w:r>
      <w:r>
        <w:rPr>
          <w:color w:val="000000"/>
          <w:sz w:val="28"/>
          <w:szCs w:val="28"/>
          <w:lang w:val="uk-UA"/>
        </w:rPr>
        <w:t xml:space="preserve">З метою </w:t>
      </w:r>
      <w:r>
        <w:rPr>
          <w:rFonts w:eastAsia="TimesNewRomanPSMT"/>
          <w:color w:val="000000"/>
          <w:sz w:val="28"/>
          <w:szCs w:val="28"/>
          <w:lang w:val="uk-UA"/>
        </w:rPr>
        <w:t>створення умов для підвищення безпеки жителів громади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r>
        <w:rPr>
          <w:sz w:val="28"/>
          <w:szCs w:val="28"/>
          <w:lang w:val="uk-UA"/>
        </w:rPr>
        <w:t>, керуючись пунктом 1 частини 2 статті 52, частиною 6 статті 59  Закону України «Про місцеве самоврядування в Україні»,  виконавчий комітет міської ради,</w:t>
      </w:r>
    </w:p>
    <w:p w:rsidR="0023007E" w:rsidRDefault="0023007E">
      <w:pPr>
        <w:widowControl w:val="0"/>
        <w:ind w:right="10"/>
        <w:rPr>
          <w:b/>
          <w:bCs/>
          <w:sz w:val="28"/>
          <w:szCs w:val="28"/>
          <w:lang w:val="uk-UA"/>
        </w:rPr>
      </w:pPr>
    </w:p>
    <w:p w:rsidR="0023007E" w:rsidRDefault="00612BEC">
      <w:pPr>
        <w:widowControl w:val="0"/>
        <w:ind w:right="10"/>
        <w:rPr>
          <w:lang w:val="uk-UA"/>
        </w:rPr>
      </w:pPr>
      <w:r>
        <w:rPr>
          <w:b/>
          <w:bCs/>
          <w:sz w:val="28"/>
          <w:szCs w:val="28"/>
          <w:lang w:val="uk-UA"/>
        </w:rPr>
        <w:t>ВИРІШИВ:</w:t>
      </w:r>
    </w:p>
    <w:p w:rsidR="0023007E" w:rsidRDefault="0023007E">
      <w:pPr>
        <w:widowControl w:val="0"/>
        <w:ind w:left="2" w:right="10"/>
        <w:jc w:val="both"/>
        <w:rPr>
          <w:sz w:val="28"/>
          <w:szCs w:val="28"/>
          <w:lang w:val="uk-UA"/>
        </w:rPr>
      </w:pPr>
    </w:p>
    <w:p w:rsidR="0023007E" w:rsidRDefault="00612BEC">
      <w:pPr>
        <w:widowControl w:val="0"/>
        <w:ind w:left="2" w:right="10"/>
        <w:jc w:val="both"/>
        <w:rPr>
          <w:sz w:val="28"/>
          <w:szCs w:val="28"/>
          <w:lang w:val="uk-UA"/>
        </w:rPr>
      </w:pPr>
      <w:r>
        <w:rPr>
          <w:sz w:val="28"/>
          <w:szCs w:val="28"/>
          <w:lang w:val="uk-UA"/>
        </w:rPr>
        <w:t>1.Схвалити та винести на розгляд міської ради проект рішення «Про затвердження  Програми «Р</w:t>
      </w:r>
      <w:r>
        <w:rPr>
          <w:rFonts w:eastAsia="TimesNewRomanPSMT"/>
          <w:sz w:val="28"/>
          <w:szCs w:val="28"/>
          <w:lang w:val="uk-UA"/>
        </w:rPr>
        <w:t>озвитку системи оповіщення та інформатизації цивільного захисту Чортківської міської територіальної громади на 2023 — 2025 роки</w:t>
      </w:r>
      <w:r>
        <w:rPr>
          <w:sz w:val="28"/>
          <w:szCs w:val="28"/>
          <w:lang w:val="uk-UA"/>
        </w:rPr>
        <w:t>»  згідно з додатку.</w:t>
      </w:r>
    </w:p>
    <w:p w:rsidR="0023007E" w:rsidRDefault="0023007E">
      <w:pPr>
        <w:widowControl w:val="0"/>
        <w:ind w:left="2" w:right="10"/>
        <w:jc w:val="both"/>
        <w:rPr>
          <w:sz w:val="28"/>
          <w:szCs w:val="28"/>
          <w:lang w:val="uk-UA"/>
        </w:rPr>
      </w:pPr>
    </w:p>
    <w:p w:rsidR="0023007E" w:rsidRDefault="00612BEC">
      <w:pPr>
        <w:widowControl w:val="0"/>
        <w:ind w:left="2" w:right="10"/>
        <w:jc w:val="both"/>
        <w:rPr>
          <w:sz w:val="28"/>
          <w:szCs w:val="28"/>
          <w:lang w:val="uk-UA"/>
        </w:rPr>
      </w:pPr>
      <w:r>
        <w:rPr>
          <w:sz w:val="28"/>
          <w:szCs w:val="28"/>
          <w:lang w:val="uk-UA"/>
        </w:rPr>
        <w:t>2.Копію рішення направити відділу з питань надзвичайних ситуацій, мобілізаційної та оборонної роботи міської ради.</w:t>
      </w:r>
    </w:p>
    <w:p w:rsidR="0023007E" w:rsidRDefault="0023007E">
      <w:pPr>
        <w:widowControl w:val="0"/>
        <w:ind w:left="2" w:right="10"/>
        <w:jc w:val="both"/>
        <w:rPr>
          <w:sz w:val="28"/>
          <w:szCs w:val="28"/>
          <w:lang w:val="uk-UA"/>
        </w:rPr>
      </w:pPr>
    </w:p>
    <w:p w:rsidR="0023007E" w:rsidRDefault="00612BEC">
      <w:pPr>
        <w:widowControl w:val="0"/>
        <w:ind w:left="2" w:right="10"/>
        <w:jc w:val="both"/>
        <w:rPr>
          <w:sz w:val="28"/>
          <w:szCs w:val="28"/>
        </w:rPr>
      </w:pPr>
      <w:r>
        <w:rPr>
          <w:sz w:val="28"/>
          <w:szCs w:val="28"/>
          <w:lang w:val="uk-UA"/>
        </w:rPr>
        <w:t>3.Контроль за виконанням цього рішення покласти на заступника міського голови з питань діяльності виконавчих органів міської ради Віктора Гурина.</w:t>
      </w:r>
    </w:p>
    <w:p w:rsidR="0023007E" w:rsidRDefault="0023007E">
      <w:pPr>
        <w:widowControl w:val="0"/>
        <w:ind w:right="10"/>
        <w:jc w:val="both"/>
        <w:rPr>
          <w:b/>
          <w:sz w:val="28"/>
          <w:szCs w:val="28"/>
        </w:rPr>
      </w:pPr>
    </w:p>
    <w:p w:rsidR="0023007E" w:rsidRDefault="00612BEC">
      <w:pPr>
        <w:widowControl w:val="0"/>
        <w:ind w:right="10"/>
        <w:jc w:val="both"/>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Володимир ШМАТЬКО</w:t>
      </w:r>
    </w:p>
    <w:p w:rsidR="0023007E" w:rsidRDefault="0023007E">
      <w:pPr>
        <w:tabs>
          <w:tab w:val="left" w:pos="4500"/>
          <w:tab w:val="left" w:pos="5103"/>
        </w:tabs>
        <w:ind w:left="5672"/>
        <w:contextualSpacing/>
        <w:jc w:val="both"/>
        <w:rPr>
          <w:b/>
          <w:sz w:val="28"/>
          <w:szCs w:val="28"/>
          <w:lang w:val="uk-UA"/>
        </w:rPr>
      </w:pPr>
    </w:p>
    <w:p w:rsidR="0023007E" w:rsidRDefault="0023007E">
      <w:pPr>
        <w:jc w:val="both"/>
        <w:rPr>
          <w:lang w:val="uk-UA"/>
        </w:rPr>
      </w:pPr>
    </w:p>
    <w:p w:rsidR="0023007E" w:rsidRDefault="00612BEC">
      <w:pPr>
        <w:ind w:firstLine="709"/>
        <w:jc w:val="both"/>
        <w:rPr>
          <w:lang w:val="uk-UA"/>
        </w:rPr>
      </w:pPr>
      <w:r>
        <w:rPr>
          <w:lang w:val="uk-UA"/>
        </w:rPr>
        <w:t>Гурин В.М.</w:t>
      </w:r>
    </w:p>
    <w:p w:rsidR="0023007E" w:rsidRDefault="0023007E">
      <w:pPr>
        <w:jc w:val="both"/>
        <w:rPr>
          <w:lang w:val="uk-UA"/>
        </w:rPr>
      </w:pPr>
    </w:p>
    <w:p w:rsidR="0023007E" w:rsidRDefault="00612BEC">
      <w:pPr>
        <w:ind w:firstLine="709"/>
        <w:jc w:val="both"/>
        <w:rPr>
          <w:lang w:val="uk-UA"/>
        </w:rPr>
      </w:pPr>
      <w:r>
        <w:rPr>
          <w:lang w:val="uk-UA"/>
        </w:rPr>
        <w:t>Фик В.Р.</w:t>
      </w:r>
    </w:p>
    <w:p w:rsidR="0023007E" w:rsidRDefault="0023007E">
      <w:pPr>
        <w:jc w:val="both"/>
        <w:rPr>
          <w:lang w:val="uk-UA"/>
        </w:rPr>
      </w:pPr>
    </w:p>
    <w:p w:rsidR="0023007E" w:rsidRDefault="00612BEC">
      <w:pPr>
        <w:ind w:firstLine="709"/>
        <w:jc w:val="both"/>
        <w:rPr>
          <w:lang w:val="uk-UA"/>
        </w:rPr>
      </w:pPr>
      <w:r>
        <w:rPr>
          <w:lang w:val="uk-UA"/>
        </w:rPr>
        <w:t>Заяць Н.М.</w:t>
      </w:r>
    </w:p>
    <w:p w:rsidR="0023007E" w:rsidRDefault="0023007E">
      <w:pPr>
        <w:jc w:val="both"/>
        <w:rPr>
          <w:lang w:val="uk-UA"/>
        </w:rPr>
      </w:pPr>
    </w:p>
    <w:p w:rsidR="0023007E" w:rsidRDefault="00612BEC">
      <w:pPr>
        <w:ind w:firstLine="709"/>
        <w:jc w:val="both"/>
        <w:rPr>
          <w:lang w:val="uk-UA"/>
        </w:rPr>
      </w:pPr>
      <w:r>
        <w:rPr>
          <w:lang w:val="uk-UA"/>
        </w:rPr>
        <w:t>Фаріон М.С.</w:t>
      </w:r>
    </w:p>
    <w:p w:rsidR="0023007E" w:rsidRDefault="00612BEC">
      <w:pPr>
        <w:tabs>
          <w:tab w:val="left" w:pos="3555"/>
        </w:tabs>
        <w:ind w:right="-5"/>
        <w:rPr>
          <w:b/>
          <w:sz w:val="28"/>
          <w:szCs w:val="28"/>
          <w:lang w:val="uk-UA"/>
        </w:rPr>
      </w:pPr>
      <w:r>
        <w:rPr>
          <w:b/>
          <w:noProof/>
          <w:sz w:val="28"/>
          <w:szCs w:val="28"/>
          <w:lang w:val="uk-UA" w:eastAsia="uk-UA"/>
        </w:rPr>
        <w:lastRenderedPageBreak/>
        <w:drawing>
          <wp:anchor distT="0" distB="0" distL="114935" distR="114935" simplePos="0" relativeHeight="251652608" behindDoc="0" locked="0" layoutInCell="0" allowOverlap="1">
            <wp:simplePos x="0" y="0"/>
            <wp:positionH relativeFrom="column">
              <wp:posOffset>2809240</wp:posOffset>
            </wp:positionH>
            <wp:positionV relativeFrom="paragraph">
              <wp:posOffset>180340</wp:posOffset>
            </wp:positionV>
            <wp:extent cx="550545" cy="762635"/>
            <wp:effectExtent l="0" t="0" r="0" b="0"/>
            <wp:wrapTopAndBottom/>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noChangeArrowheads="1"/>
                    </pic:cNvPicPr>
                  </pic:nvPicPr>
                  <pic:blipFill>
                    <a:blip r:embed="rId6"/>
                    <a:stretch>
                      <a:fillRect/>
                    </a:stretch>
                  </pic:blipFill>
                  <pic:spPr bwMode="auto">
                    <a:xfrm>
                      <a:off x="0" y="0"/>
                      <a:ext cx="550545" cy="762635"/>
                    </a:xfrm>
                    <a:prstGeom prst="rect">
                      <a:avLst/>
                    </a:prstGeom>
                  </pic:spPr>
                </pic:pic>
              </a:graphicData>
            </a:graphic>
          </wp:anchor>
        </w:drawing>
      </w:r>
      <w:r w:rsidR="000401A7">
        <w:rPr>
          <w:b/>
          <w:sz w:val="28"/>
          <w:szCs w:val="28"/>
          <w:lang w:val="uk-UA"/>
        </w:rPr>
        <w:pict>
          <v:line id="Прямая соединительная линия 3" o:spid="_x0000_s1040" style="position:absolute;z-index:251654656;mso-position-horizontal-relative:text;mso-position-vertical-relative:text" from="-54pt,21.3pt" to="-54pt,21.3pt" o:allowincell="f" strokeweight=".26mm">
            <v:fill o:detectmouseclick="t"/>
          </v:line>
        </w:pict>
      </w:r>
    </w:p>
    <w:p w:rsidR="0023007E" w:rsidRDefault="00612BEC" w:rsidP="00612BEC">
      <w:pPr>
        <w:ind w:left="2127" w:firstLine="709"/>
      </w:pPr>
      <w:r>
        <w:rPr>
          <w:b/>
          <w:bCs/>
          <w:sz w:val="28"/>
          <w:szCs w:val="28"/>
        </w:rPr>
        <w:t>ЧОРТКІВСЬКА    МІСЬКА    РАДА</w:t>
      </w:r>
    </w:p>
    <w:p w:rsidR="0023007E" w:rsidRDefault="00612BEC">
      <w:pPr>
        <w:ind w:right="9"/>
        <w:rPr>
          <w:b/>
          <w:bCs/>
          <w:sz w:val="28"/>
          <w:szCs w:val="28"/>
        </w:rPr>
      </w:pPr>
      <w:r>
        <w:rPr>
          <w:b/>
          <w:bCs/>
          <w:sz w:val="28"/>
          <w:szCs w:val="28"/>
          <w:lang w:val="uk-UA"/>
        </w:rPr>
        <w:t>____________________________</w:t>
      </w:r>
      <w:r>
        <w:rPr>
          <w:b/>
          <w:bCs/>
          <w:sz w:val="28"/>
          <w:szCs w:val="28"/>
        </w:rPr>
        <w:t xml:space="preserve"> СЕСІЯ  ВОСЬМОГО  СКЛИКАННЯ</w:t>
      </w:r>
    </w:p>
    <w:p w:rsidR="0023007E" w:rsidRDefault="0023007E">
      <w:pPr>
        <w:ind w:right="-5"/>
      </w:pPr>
    </w:p>
    <w:p w:rsidR="0023007E" w:rsidRDefault="0023007E">
      <w:pPr>
        <w:ind w:right="-5"/>
      </w:pPr>
    </w:p>
    <w:p w:rsidR="0023007E" w:rsidRDefault="00612BEC">
      <w:pPr>
        <w:jc w:val="center"/>
        <w:rPr>
          <w:b/>
          <w:bCs/>
          <w:iCs/>
          <w:sz w:val="28"/>
          <w:szCs w:val="28"/>
        </w:rPr>
      </w:pPr>
      <w:r>
        <w:rPr>
          <w:b/>
          <w:bCs/>
          <w:iCs/>
          <w:sz w:val="28"/>
          <w:szCs w:val="28"/>
        </w:rPr>
        <w:t>Р І Ш Е Н Н Я(проєкт)</w:t>
      </w:r>
    </w:p>
    <w:p w:rsidR="0023007E" w:rsidRDefault="0023007E">
      <w:pPr>
        <w:jc w:val="center"/>
        <w:rPr>
          <w:b/>
          <w:bCs/>
          <w:iCs/>
          <w:sz w:val="32"/>
          <w:szCs w:val="32"/>
        </w:rPr>
      </w:pPr>
    </w:p>
    <w:p w:rsidR="0023007E" w:rsidRDefault="00612BEC">
      <w:pPr>
        <w:rPr>
          <w:b/>
          <w:bCs/>
          <w:iCs/>
          <w:sz w:val="28"/>
          <w:szCs w:val="28"/>
        </w:rPr>
      </w:pPr>
      <w:r>
        <w:rPr>
          <w:b/>
          <w:bCs/>
          <w:iCs/>
          <w:sz w:val="28"/>
          <w:szCs w:val="28"/>
        </w:rPr>
        <w:t>___</w:t>
      </w:r>
      <w:r>
        <w:rPr>
          <w:b/>
          <w:bCs/>
          <w:iCs/>
          <w:sz w:val="28"/>
          <w:szCs w:val="28"/>
          <w:lang w:val="uk-UA"/>
        </w:rPr>
        <w:t>грудня</w:t>
      </w:r>
      <w:r>
        <w:rPr>
          <w:b/>
          <w:bCs/>
          <w:iCs/>
          <w:sz w:val="28"/>
          <w:szCs w:val="28"/>
        </w:rPr>
        <w:t>202</w:t>
      </w:r>
      <w:r>
        <w:rPr>
          <w:b/>
          <w:bCs/>
          <w:iCs/>
          <w:sz w:val="28"/>
          <w:szCs w:val="28"/>
          <w:lang w:val="uk-UA"/>
        </w:rPr>
        <w:t>2</w:t>
      </w:r>
      <w:r>
        <w:rPr>
          <w:b/>
          <w:bCs/>
          <w:iCs/>
          <w:sz w:val="28"/>
          <w:szCs w:val="28"/>
        </w:rPr>
        <w:t xml:space="preserve"> року                         </w:t>
      </w:r>
      <w:r>
        <w:rPr>
          <w:b/>
          <w:bCs/>
          <w:iCs/>
          <w:sz w:val="28"/>
          <w:szCs w:val="28"/>
        </w:rPr>
        <w:tab/>
      </w:r>
      <w:r>
        <w:rPr>
          <w:b/>
          <w:bCs/>
          <w:iCs/>
          <w:sz w:val="28"/>
          <w:szCs w:val="28"/>
        </w:rPr>
        <w:tab/>
        <w:t xml:space="preserve">                                № ______ </w:t>
      </w:r>
    </w:p>
    <w:p w:rsidR="0023007E" w:rsidRDefault="0023007E">
      <w:pPr>
        <w:rPr>
          <w:rFonts w:eastAsia="SimSun"/>
          <w:b/>
          <w:bCs/>
          <w:iCs/>
          <w:sz w:val="32"/>
          <w:szCs w:val="32"/>
          <w:lang w:eastAsia="hi-IN" w:bidi="hi-IN"/>
        </w:rPr>
      </w:pPr>
    </w:p>
    <w:p w:rsidR="0023007E" w:rsidRDefault="0023007E">
      <w:pPr>
        <w:widowControl w:val="0"/>
        <w:spacing w:line="204" w:lineRule="auto"/>
        <w:ind w:right="10"/>
        <w:rPr>
          <w:b/>
          <w:bCs/>
          <w:sz w:val="28"/>
          <w:szCs w:val="28"/>
          <w:lang w:val="uk-UA"/>
        </w:rPr>
      </w:pPr>
    </w:p>
    <w:p w:rsidR="0023007E" w:rsidRDefault="00612BEC">
      <w:pPr>
        <w:widowControl w:val="0"/>
        <w:spacing w:line="204" w:lineRule="auto"/>
        <w:ind w:right="10"/>
        <w:rPr>
          <w:b/>
          <w:bCs/>
          <w:sz w:val="28"/>
          <w:szCs w:val="28"/>
          <w:lang w:val="uk-UA"/>
        </w:rPr>
      </w:pPr>
      <w:r>
        <w:rPr>
          <w:b/>
          <w:bCs/>
          <w:sz w:val="28"/>
          <w:szCs w:val="28"/>
          <w:lang w:val="uk-UA"/>
        </w:rPr>
        <w:t>Про затвердження  Програми</w:t>
      </w:r>
    </w:p>
    <w:p w:rsidR="0023007E" w:rsidRDefault="00612BEC">
      <w:pPr>
        <w:widowControl w:val="0"/>
        <w:spacing w:line="204" w:lineRule="auto"/>
        <w:ind w:right="10"/>
        <w:rPr>
          <w:lang w:val="uk-UA"/>
        </w:rPr>
      </w:pPr>
      <w:r>
        <w:rPr>
          <w:b/>
          <w:bCs/>
          <w:sz w:val="28"/>
          <w:szCs w:val="28"/>
          <w:lang w:val="uk-UA"/>
        </w:rPr>
        <w:t>«Р</w:t>
      </w:r>
      <w:r>
        <w:rPr>
          <w:rFonts w:eastAsia="TimesNewRomanPSMT"/>
          <w:b/>
          <w:bCs/>
          <w:sz w:val="28"/>
          <w:szCs w:val="28"/>
          <w:lang w:val="uk-UA"/>
        </w:rPr>
        <w:t>озвитку системи оповіщення та інформатизації цивільного захисту Чортківської міської територіальної громади на 2023 — 2025 роки</w:t>
      </w:r>
      <w:r>
        <w:rPr>
          <w:b/>
          <w:bCs/>
          <w:sz w:val="28"/>
          <w:szCs w:val="28"/>
          <w:lang w:val="uk-UA"/>
        </w:rPr>
        <w:t>»</w:t>
      </w:r>
    </w:p>
    <w:p w:rsidR="0023007E" w:rsidRDefault="0023007E">
      <w:pPr>
        <w:ind w:right="3684"/>
        <w:rPr>
          <w:b/>
          <w:bCs/>
          <w:sz w:val="28"/>
          <w:lang w:val="uk-UA"/>
        </w:rPr>
      </w:pPr>
    </w:p>
    <w:p w:rsidR="0023007E" w:rsidRDefault="00612BEC">
      <w:pPr>
        <w:widowControl w:val="0"/>
        <w:spacing w:line="204" w:lineRule="auto"/>
        <w:ind w:right="10"/>
        <w:jc w:val="both"/>
        <w:rPr>
          <w:bCs/>
          <w:sz w:val="28"/>
          <w:szCs w:val="28"/>
          <w:lang w:val="uk-UA"/>
        </w:rPr>
      </w:pPr>
      <w:r>
        <w:rPr>
          <w:sz w:val="28"/>
          <w:lang w:val="uk-UA"/>
        </w:rPr>
        <w:tab/>
      </w:r>
      <w:r>
        <w:rPr>
          <w:color w:val="000000"/>
          <w:sz w:val="28"/>
          <w:szCs w:val="28"/>
          <w:lang w:val="uk-UA"/>
        </w:rPr>
        <w:t xml:space="preserve">З метою </w:t>
      </w:r>
      <w:r>
        <w:rPr>
          <w:rFonts w:eastAsia="TimesNewRomanPSMT"/>
          <w:color w:val="000000"/>
          <w:sz w:val="28"/>
          <w:szCs w:val="28"/>
          <w:lang w:val="uk-UA"/>
        </w:rPr>
        <w:t>створення умов для підвищення безпеки жителів громади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r>
        <w:rPr>
          <w:sz w:val="28"/>
          <w:szCs w:val="28"/>
          <w:lang w:val="uk-UA"/>
        </w:rPr>
        <w:t xml:space="preserve">  керуючись статтею 26 пунктом 22 частиною 1 Закону України «Про місцеве самоврядування в Україні»,  міська рада</w:t>
      </w:r>
    </w:p>
    <w:p w:rsidR="0023007E" w:rsidRDefault="0023007E">
      <w:pPr>
        <w:widowControl w:val="0"/>
        <w:spacing w:line="204" w:lineRule="auto"/>
        <w:ind w:right="10"/>
        <w:jc w:val="both"/>
      </w:pPr>
    </w:p>
    <w:p w:rsidR="0023007E" w:rsidRDefault="00612BEC">
      <w:pPr>
        <w:widowControl w:val="0"/>
        <w:ind w:right="10"/>
        <w:rPr>
          <w:lang w:val="uk-UA"/>
        </w:rPr>
      </w:pPr>
      <w:r>
        <w:rPr>
          <w:b/>
          <w:bCs/>
          <w:sz w:val="28"/>
          <w:szCs w:val="28"/>
          <w:lang w:val="uk-UA"/>
        </w:rPr>
        <w:t>ВИРІШИЛА:</w:t>
      </w:r>
    </w:p>
    <w:p w:rsidR="0023007E" w:rsidRDefault="0023007E">
      <w:pPr>
        <w:widowControl w:val="0"/>
        <w:ind w:left="2" w:right="10"/>
        <w:jc w:val="both"/>
        <w:rPr>
          <w:sz w:val="28"/>
          <w:szCs w:val="28"/>
          <w:lang w:val="uk-UA"/>
        </w:rPr>
      </w:pPr>
    </w:p>
    <w:p w:rsidR="0023007E" w:rsidRDefault="00612BEC">
      <w:pPr>
        <w:widowControl w:val="0"/>
        <w:ind w:left="2" w:right="10"/>
        <w:jc w:val="both"/>
        <w:rPr>
          <w:sz w:val="28"/>
          <w:szCs w:val="28"/>
          <w:lang w:val="uk-UA"/>
        </w:rPr>
      </w:pPr>
      <w:r>
        <w:rPr>
          <w:sz w:val="28"/>
          <w:szCs w:val="28"/>
          <w:lang w:val="uk-UA"/>
        </w:rPr>
        <w:t>1.Затвердити Програму «Р</w:t>
      </w:r>
      <w:r>
        <w:rPr>
          <w:rFonts w:eastAsia="TimesNewRomanPSMT"/>
          <w:sz w:val="28"/>
          <w:szCs w:val="28"/>
          <w:lang w:val="uk-UA"/>
        </w:rPr>
        <w:t>озвитку системи оповіщення та інформатизації цивільного захисту Чортківської міської територіальної громади на 2023 — 2025 роки</w:t>
      </w:r>
      <w:r>
        <w:rPr>
          <w:sz w:val="28"/>
          <w:szCs w:val="28"/>
          <w:lang w:val="uk-UA"/>
        </w:rPr>
        <w:t>»  згідно з додатком.</w:t>
      </w:r>
    </w:p>
    <w:p w:rsidR="0023007E" w:rsidRDefault="0023007E">
      <w:pPr>
        <w:widowControl w:val="0"/>
        <w:ind w:left="2" w:right="10"/>
        <w:jc w:val="both"/>
        <w:rPr>
          <w:sz w:val="28"/>
          <w:szCs w:val="28"/>
          <w:lang w:val="uk-UA"/>
        </w:rPr>
      </w:pPr>
    </w:p>
    <w:p w:rsidR="0023007E" w:rsidRDefault="00612BEC">
      <w:pPr>
        <w:widowControl w:val="0"/>
        <w:ind w:left="2" w:right="10"/>
        <w:jc w:val="both"/>
        <w:rPr>
          <w:sz w:val="28"/>
          <w:szCs w:val="28"/>
          <w:lang w:val="uk-UA"/>
        </w:rPr>
      </w:pPr>
      <w:r>
        <w:rPr>
          <w:sz w:val="28"/>
          <w:szCs w:val="28"/>
          <w:lang w:val="uk-UA"/>
        </w:rPr>
        <w:t>2.Фінансовому управлінню забезпечити фінансування Програми в межах бюджетних призначень на 2023 - 2025 роки.</w:t>
      </w:r>
    </w:p>
    <w:p w:rsidR="0023007E" w:rsidRDefault="0023007E">
      <w:pPr>
        <w:widowControl w:val="0"/>
        <w:ind w:left="2" w:right="10"/>
        <w:jc w:val="both"/>
        <w:rPr>
          <w:sz w:val="28"/>
          <w:szCs w:val="28"/>
          <w:lang w:val="uk-UA"/>
        </w:rPr>
      </w:pPr>
    </w:p>
    <w:p w:rsidR="0023007E" w:rsidRDefault="00612BEC">
      <w:pPr>
        <w:widowControl w:val="0"/>
        <w:ind w:left="2" w:right="10"/>
        <w:jc w:val="both"/>
        <w:rPr>
          <w:sz w:val="28"/>
          <w:szCs w:val="28"/>
          <w:lang w:val="uk-UA"/>
        </w:rPr>
      </w:pPr>
      <w:r>
        <w:rPr>
          <w:sz w:val="28"/>
          <w:szCs w:val="28"/>
          <w:lang w:val="uk-UA"/>
        </w:rPr>
        <w:t>3.Копію рішення направити фінансовому управлінню, відділу бухгалтерського обліку та звітності, відділу з питань надзвичайних ситуацій, мобілізаційної та оборонної роботи міської ради.</w:t>
      </w:r>
    </w:p>
    <w:p w:rsidR="0023007E" w:rsidRDefault="0023007E">
      <w:pPr>
        <w:widowControl w:val="0"/>
        <w:ind w:left="2" w:right="10"/>
        <w:jc w:val="both"/>
        <w:rPr>
          <w:sz w:val="28"/>
          <w:szCs w:val="28"/>
          <w:lang w:val="uk-UA"/>
        </w:rPr>
      </w:pPr>
    </w:p>
    <w:p w:rsidR="0023007E" w:rsidRDefault="00612BEC">
      <w:pPr>
        <w:widowControl w:val="0"/>
        <w:ind w:left="2" w:right="10"/>
        <w:jc w:val="both"/>
        <w:rPr>
          <w:sz w:val="28"/>
          <w:szCs w:val="28"/>
        </w:rPr>
      </w:pPr>
      <w:r>
        <w:rPr>
          <w:sz w:val="28"/>
          <w:szCs w:val="28"/>
          <w:lang w:val="uk-UA"/>
        </w:rPr>
        <w:t xml:space="preserve">4.Контроль за виконанням цього рішення покласти на заступника міського голови з питань діяльності виконавчих органів міської ради Віктора Гурина та </w:t>
      </w:r>
      <w:r>
        <w:rPr>
          <w:sz w:val="28"/>
          <w:szCs w:val="28"/>
        </w:rPr>
        <w:t>постійну комісію міської ради з питань депутатської етики та законності</w:t>
      </w:r>
      <w:r>
        <w:rPr>
          <w:sz w:val="28"/>
          <w:szCs w:val="28"/>
          <w:lang w:val="uk-UA"/>
        </w:rPr>
        <w:t>.</w:t>
      </w:r>
    </w:p>
    <w:p w:rsidR="0023007E" w:rsidRDefault="0023007E">
      <w:pPr>
        <w:widowControl w:val="0"/>
        <w:ind w:right="10"/>
        <w:jc w:val="both"/>
        <w:rPr>
          <w:b/>
          <w:sz w:val="28"/>
          <w:szCs w:val="28"/>
        </w:rPr>
      </w:pPr>
    </w:p>
    <w:p w:rsidR="0023007E" w:rsidRDefault="00612BEC">
      <w:pPr>
        <w:widowControl w:val="0"/>
        <w:ind w:right="10"/>
        <w:jc w:val="both"/>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Володимир ШМАТЬКО</w:t>
      </w:r>
    </w:p>
    <w:p w:rsidR="0023007E" w:rsidRDefault="0023007E">
      <w:pPr>
        <w:tabs>
          <w:tab w:val="left" w:pos="4500"/>
          <w:tab w:val="left" w:pos="5103"/>
        </w:tabs>
        <w:ind w:left="5672"/>
        <w:contextualSpacing/>
        <w:jc w:val="both"/>
        <w:rPr>
          <w:b/>
          <w:sz w:val="28"/>
          <w:szCs w:val="28"/>
          <w:lang w:val="uk-UA"/>
        </w:rPr>
      </w:pPr>
    </w:p>
    <w:p w:rsidR="0023007E" w:rsidRDefault="00612BEC">
      <w:pPr>
        <w:pStyle w:val="ab"/>
        <w:spacing w:before="16"/>
        <w:jc w:val="right"/>
      </w:pPr>
      <w:r>
        <w:tab/>
      </w:r>
      <w:r>
        <w:tab/>
      </w: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612BEC">
      <w:pPr>
        <w:pStyle w:val="ab"/>
        <w:spacing w:before="187" w:after="171"/>
        <w:ind w:left="0"/>
      </w:pPr>
      <w:r>
        <w:t>Безпалько О.</w:t>
      </w:r>
    </w:p>
    <w:p w:rsidR="0023007E" w:rsidRDefault="00612BEC">
      <w:pPr>
        <w:pStyle w:val="ab"/>
        <w:spacing w:before="187" w:after="171"/>
        <w:ind w:left="0"/>
      </w:pPr>
      <w:r>
        <w:t>Фик В.</w:t>
      </w:r>
    </w:p>
    <w:p w:rsidR="0023007E" w:rsidRDefault="00612BEC">
      <w:pPr>
        <w:pStyle w:val="ab"/>
        <w:spacing w:before="187" w:after="171"/>
        <w:ind w:left="0"/>
      </w:pPr>
      <w:r>
        <w:t>Гурин В.</w:t>
      </w:r>
    </w:p>
    <w:p w:rsidR="0023007E" w:rsidRDefault="00612BEC">
      <w:pPr>
        <w:pStyle w:val="ab"/>
        <w:spacing w:before="187" w:after="171"/>
        <w:ind w:left="0"/>
      </w:pPr>
      <w:r>
        <w:t>Фаріон М.</w:t>
      </w:r>
    </w:p>
    <w:p w:rsidR="0023007E" w:rsidRDefault="00612BEC">
      <w:pPr>
        <w:pStyle w:val="ab"/>
        <w:spacing w:before="187" w:after="171"/>
        <w:ind w:left="0"/>
      </w:pPr>
      <w:r>
        <w:t>Дзиндра Я.</w:t>
      </w: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23007E">
      <w:pPr>
        <w:pStyle w:val="ab"/>
        <w:spacing w:before="16"/>
        <w:jc w:val="right"/>
      </w:pPr>
    </w:p>
    <w:p w:rsidR="0023007E" w:rsidRDefault="007543F6" w:rsidP="007543F6">
      <w:pPr>
        <w:pStyle w:val="ab"/>
        <w:spacing w:before="16"/>
        <w:ind w:left="4469" w:firstLine="494"/>
      </w:pPr>
      <w:r>
        <w:lastRenderedPageBreak/>
        <w:t xml:space="preserve">                  </w:t>
      </w:r>
      <w:r w:rsidR="00612BEC">
        <w:t>Додаток</w:t>
      </w:r>
    </w:p>
    <w:p w:rsidR="005F678C" w:rsidRDefault="007543F6" w:rsidP="007543F6">
      <w:pPr>
        <w:pStyle w:val="ab"/>
        <w:tabs>
          <w:tab w:val="left" w:pos="9639"/>
        </w:tabs>
        <w:spacing w:before="6"/>
        <w:ind w:left="0"/>
        <w:jc w:val="center"/>
      </w:pPr>
      <w:r>
        <w:t xml:space="preserve">                                                      </w:t>
      </w:r>
      <w:r w:rsidR="00612BEC">
        <w:t>до проекту рішення</w:t>
      </w:r>
    </w:p>
    <w:p w:rsidR="0023007E" w:rsidRDefault="007543F6" w:rsidP="007543F6">
      <w:pPr>
        <w:pStyle w:val="ab"/>
        <w:tabs>
          <w:tab w:val="left" w:pos="7628"/>
        </w:tabs>
        <w:spacing w:before="6"/>
        <w:ind w:left="0"/>
        <w:jc w:val="center"/>
      </w:pPr>
      <w:r>
        <w:rPr>
          <w:spacing w:val="-3"/>
        </w:rPr>
        <w:t xml:space="preserve">                                                                                  </w:t>
      </w:r>
      <w:r w:rsidR="00612BEC">
        <w:rPr>
          <w:spacing w:val="-3"/>
        </w:rPr>
        <w:t>від ___ ________</w:t>
      </w:r>
      <w:r w:rsidR="00612BEC">
        <w:t>2022 року</w:t>
      </w:r>
      <w:r w:rsidR="005F678C">
        <w:t xml:space="preserve"> </w:t>
      </w:r>
      <w:r w:rsidR="00612BEC">
        <w:t>№ ____</w:t>
      </w:r>
    </w:p>
    <w:p w:rsidR="0023007E" w:rsidRDefault="0023007E" w:rsidP="005F678C">
      <w:pPr>
        <w:pStyle w:val="ab"/>
        <w:ind w:left="0"/>
        <w:jc w:val="center"/>
        <w:rPr>
          <w:sz w:val="30"/>
        </w:rPr>
      </w:pPr>
    </w:p>
    <w:p w:rsidR="0023007E" w:rsidRDefault="0023007E">
      <w:pPr>
        <w:pStyle w:val="ab"/>
        <w:ind w:left="0"/>
        <w:rPr>
          <w:sz w:val="40"/>
        </w:rPr>
      </w:pPr>
    </w:p>
    <w:p w:rsidR="0023007E" w:rsidRDefault="00612BEC">
      <w:pPr>
        <w:tabs>
          <w:tab w:val="left" w:pos="4500"/>
          <w:tab w:val="left" w:pos="5103"/>
        </w:tabs>
        <w:contextualSpacing/>
        <w:jc w:val="center"/>
        <w:rPr>
          <w:b/>
          <w:sz w:val="28"/>
          <w:szCs w:val="28"/>
          <w:lang w:val="uk-UA"/>
        </w:rPr>
      </w:pPr>
      <w:r>
        <w:rPr>
          <w:b/>
          <w:sz w:val="28"/>
          <w:szCs w:val="28"/>
          <w:lang w:val="uk-UA"/>
        </w:rPr>
        <w:t>ПРОГРАМА</w:t>
      </w:r>
    </w:p>
    <w:p w:rsidR="0023007E" w:rsidRDefault="0023007E">
      <w:pPr>
        <w:tabs>
          <w:tab w:val="left" w:pos="4500"/>
          <w:tab w:val="left" w:pos="5103"/>
        </w:tabs>
        <w:ind w:left="5672"/>
        <w:contextualSpacing/>
        <w:jc w:val="both"/>
        <w:rPr>
          <w:b/>
          <w:sz w:val="28"/>
          <w:szCs w:val="28"/>
          <w:lang w:val="uk-UA"/>
        </w:rPr>
      </w:pPr>
    </w:p>
    <w:p w:rsidR="0023007E" w:rsidRPr="00F60492" w:rsidRDefault="00612BEC">
      <w:pPr>
        <w:jc w:val="center"/>
        <w:rPr>
          <w:lang w:val="uk-UA"/>
        </w:rPr>
      </w:pPr>
      <w:r w:rsidRPr="00F60492">
        <w:rPr>
          <w:rFonts w:eastAsia="TimesNewRomanPSMT"/>
          <w:b/>
          <w:bCs/>
          <w:sz w:val="28"/>
          <w:szCs w:val="28"/>
          <w:lang w:val="uk-UA"/>
        </w:rPr>
        <w:t xml:space="preserve">розвитку системи оповіщення та інформатизації цивільного захисту Чортківської міської територіальної громади на 2023 — 2025 роки </w:t>
      </w:r>
    </w:p>
    <w:p w:rsidR="0023007E" w:rsidRDefault="0023007E">
      <w:pPr>
        <w:pStyle w:val="ab"/>
        <w:ind w:left="0"/>
        <w:rPr>
          <w:b/>
          <w:sz w:val="30"/>
        </w:rPr>
      </w:pPr>
    </w:p>
    <w:p w:rsidR="0023007E" w:rsidRDefault="0023007E">
      <w:pPr>
        <w:pStyle w:val="ab"/>
        <w:spacing w:before="3"/>
        <w:ind w:left="0"/>
        <w:rPr>
          <w:b/>
          <w:sz w:val="39"/>
        </w:rPr>
      </w:pPr>
    </w:p>
    <w:p w:rsidR="0023007E" w:rsidRDefault="000401A7">
      <w:pPr>
        <w:pStyle w:val="ab"/>
        <w:tabs>
          <w:tab w:val="left" w:pos="4651"/>
          <w:tab w:val="left" w:pos="8183"/>
          <w:tab w:val="left" w:pos="9501"/>
        </w:tabs>
        <w:spacing w:line="303" w:lineRule="exact"/>
      </w:pPr>
      <w:r>
        <w:pict>
          <v:shape id="Rectangle 9" o:spid="_x0000_s1038" style="position:absolute;left:0;text-align:left;margin-left:70.8pt;margin-top:14.05pt;width:453.3pt;height:16.5pt;z-index:251656704;mso-wrap-style:none;mso-position-horizontal-relative:page;v-text-anchor:middle" coordsize="" o:allowincell="f" path="m,l-127,r,-127l,-127xe" stroked="f" strokecolor="#3465a4">
            <v:fill color2="black" o:detectmouseclick="t"/>
            <w10:wrap anchorx="page"/>
          </v:shape>
        </w:pict>
      </w:r>
      <w:r w:rsidR="00612BEC">
        <w:t>Розробник</w:t>
      </w:r>
      <w:r w:rsidR="004855E3">
        <w:t xml:space="preserve"> </w:t>
      </w:r>
      <w:r w:rsidR="00612BEC">
        <w:t>програми</w:t>
      </w:r>
      <w:r w:rsidR="00612BEC">
        <w:tab/>
      </w:r>
      <w:r w:rsidR="00612BEC" w:rsidRPr="005727DC">
        <w:rPr>
          <w:u w:val="single"/>
        </w:rPr>
        <w:t xml:space="preserve">       Фик В.Р.</w:t>
      </w:r>
      <w:r w:rsidR="00612BEC">
        <w:tab/>
      </w:r>
      <w:r w:rsidR="00612BEC">
        <w:rPr>
          <w:u w:val="single"/>
        </w:rPr>
        <w:tab/>
      </w:r>
    </w:p>
    <w:p w:rsidR="0023007E" w:rsidRDefault="00612BEC">
      <w:pPr>
        <w:pStyle w:val="ab"/>
        <w:tabs>
          <w:tab w:val="left" w:pos="8493"/>
        </w:tabs>
        <w:spacing w:line="303" w:lineRule="exact"/>
        <w:ind w:left="5260"/>
      </w:pPr>
      <w:r>
        <w:t>(П.І.Б)</w:t>
      </w:r>
      <w:r>
        <w:tab/>
        <w:t>підпис</w:t>
      </w:r>
    </w:p>
    <w:p w:rsidR="0023007E" w:rsidRDefault="0023007E">
      <w:pPr>
        <w:pStyle w:val="ab"/>
        <w:ind w:left="0"/>
        <w:rPr>
          <w:sz w:val="30"/>
        </w:rPr>
      </w:pPr>
    </w:p>
    <w:p w:rsidR="0023007E" w:rsidRPr="00612BEC" w:rsidRDefault="00612BEC">
      <w:pPr>
        <w:tabs>
          <w:tab w:val="left" w:pos="5131"/>
        </w:tabs>
        <w:spacing w:before="173"/>
        <w:ind w:left="215"/>
        <w:rPr>
          <w:b/>
          <w:sz w:val="28"/>
          <w:lang w:val="uk-UA"/>
        </w:rPr>
      </w:pPr>
      <w:r w:rsidRPr="00612BEC">
        <w:rPr>
          <w:sz w:val="28"/>
          <w:lang w:val="uk-UA"/>
        </w:rPr>
        <w:t>Головний</w:t>
      </w:r>
      <w:r w:rsidR="004855E3">
        <w:rPr>
          <w:sz w:val="28"/>
          <w:lang w:val="uk-UA"/>
        </w:rPr>
        <w:t xml:space="preserve"> </w:t>
      </w:r>
      <w:r w:rsidRPr="00612BEC">
        <w:rPr>
          <w:sz w:val="28"/>
          <w:lang w:val="uk-UA"/>
        </w:rPr>
        <w:t>розпорядник</w:t>
      </w:r>
      <w:r w:rsidR="004855E3">
        <w:rPr>
          <w:sz w:val="28"/>
          <w:lang w:val="uk-UA"/>
        </w:rPr>
        <w:t xml:space="preserve"> </w:t>
      </w:r>
      <w:r w:rsidRPr="00612BEC">
        <w:rPr>
          <w:sz w:val="28"/>
          <w:lang w:val="uk-UA"/>
        </w:rPr>
        <w:t>коштів</w:t>
      </w:r>
      <w:r w:rsidRPr="00612BEC">
        <w:rPr>
          <w:sz w:val="28"/>
          <w:lang w:val="uk-UA"/>
        </w:rPr>
        <w:tab/>
      </w:r>
      <w:r w:rsidRPr="00612BEC">
        <w:rPr>
          <w:b/>
          <w:sz w:val="28"/>
          <w:lang w:val="uk-UA"/>
        </w:rPr>
        <w:t>Чортківська міська</w:t>
      </w:r>
      <w:r w:rsidR="005F678C">
        <w:rPr>
          <w:b/>
          <w:sz w:val="28"/>
          <w:lang w:val="uk-UA"/>
        </w:rPr>
        <w:t xml:space="preserve"> </w:t>
      </w:r>
      <w:r w:rsidRPr="00612BEC">
        <w:rPr>
          <w:b/>
          <w:sz w:val="28"/>
          <w:lang w:val="uk-UA"/>
        </w:rPr>
        <w:t xml:space="preserve">рада,           </w:t>
      </w:r>
    </w:p>
    <w:p w:rsidR="0023007E" w:rsidRDefault="0023007E">
      <w:pPr>
        <w:pStyle w:val="ab"/>
        <w:ind w:left="0"/>
        <w:rPr>
          <w:b/>
          <w:sz w:val="30"/>
        </w:rPr>
      </w:pPr>
    </w:p>
    <w:p w:rsidR="0023007E" w:rsidRDefault="0023007E">
      <w:pPr>
        <w:pStyle w:val="ab"/>
        <w:ind w:left="0"/>
        <w:rPr>
          <w:b/>
          <w:sz w:val="30"/>
        </w:rPr>
      </w:pPr>
    </w:p>
    <w:p w:rsidR="0023007E" w:rsidRDefault="0023007E">
      <w:pPr>
        <w:pStyle w:val="ab"/>
        <w:ind w:left="0"/>
        <w:rPr>
          <w:b/>
          <w:sz w:val="30"/>
        </w:rPr>
      </w:pPr>
    </w:p>
    <w:p w:rsidR="0023007E" w:rsidRDefault="0023007E">
      <w:pPr>
        <w:pStyle w:val="ab"/>
        <w:spacing w:before="1"/>
        <w:ind w:left="0"/>
        <w:rPr>
          <w:b/>
        </w:rPr>
      </w:pPr>
    </w:p>
    <w:p w:rsidR="0023007E" w:rsidRDefault="00612BEC">
      <w:pPr>
        <w:pStyle w:val="ab"/>
      </w:pPr>
      <w:r>
        <w:t>ПОГОДЖЕНО</w:t>
      </w:r>
    </w:p>
    <w:p w:rsidR="0023007E" w:rsidRDefault="0023007E">
      <w:pPr>
        <w:pStyle w:val="ab"/>
        <w:ind w:left="0"/>
        <w:rPr>
          <w:sz w:val="30"/>
        </w:rPr>
      </w:pPr>
    </w:p>
    <w:p w:rsidR="0023007E" w:rsidRDefault="00612BEC" w:rsidP="005727DC">
      <w:pPr>
        <w:pStyle w:val="ab"/>
        <w:spacing w:before="173" w:line="300" w:lineRule="exact"/>
      </w:pPr>
      <w:r>
        <w:t>Відділ</w:t>
      </w:r>
      <w:r w:rsidR="005727DC">
        <w:t xml:space="preserve"> </w:t>
      </w:r>
      <w:r>
        <w:t>економічного розвитку</w:t>
      </w:r>
    </w:p>
    <w:p w:rsidR="0023007E" w:rsidRDefault="00612BEC">
      <w:pPr>
        <w:pStyle w:val="ab"/>
        <w:tabs>
          <w:tab w:val="left" w:pos="4785"/>
          <w:tab w:val="left" w:pos="7588"/>
          <w:tab w:val="left" w:pos="8766"/>
        </w:tabs>
        <w:spacing w:line="299" w:lineRule="exact"/>
      </w:pPr>
      <w:r>
        <w:t>та комунально</w:t>
      </w:r>
      <w:r w:rsidR="005727DC">
        <w:t xml:space="preserve">го майна міської ради           </w:t>
      </w:r>
      <w:r>
        <w:rPr>
          <w:u w:val="single"/>
        </w:rPr>
        <w:t>Натуркач А.Б.</w:t>
      </w:r>
      <w:r>
        <w:tab/>
      </w:r>
      <w:r>
        <w:rPr>
          <w:u w:val="double"/>
        </w:rPr>
        <w:tab/>
      </w:r>
    </w:p>
    <w:p w:rsidR="0023007E" w:rsidRDefault="005727DC">
      <w:pPr>
        <w:tabs>
          <w:tab w:val="left" w:pos="7895"/>
        </w:tabs>
        <w:spacing w:line="254" w:lineRule="exact"/>
        <w:ind w:left="5198"/>
      </w:pPr>
      <w:r>
        <w:rPr>
          <w:lang w:val="uk-UA"/>
        </w:rPr>
        <w:t xml:space="preserve">         </w:t>
      </w:r>
      <w:r w:rsidR="00612BEC">
        <w:t>(П.І.Б)</w:t>
      </w:r>
      <w:r w:rsidR="00612BEC">
        <w:tab/>
        <w:t>підпис</w:t>
      </w:r>
    </w:p>
    <w:p w:rsidR="007543F6" w:rsidRDefault="007543F6">
      <w:pPr>
        <w:pStyle w:val="ab"/>
        <w:spacing w:line="287" w:lineRule="exact"/>
      </w:pPr>
    </w:p>
    <w:p w:rsidR="0023007E" w:rsidRDefault="000401A7">
      <w:pPr>
        <w:pStyle w:val="ab"/>
        <w:spacing w:line="287" w:lineRule="exact"/>
      </w:pPr>
      <w:r>
        <w:pict>
          <v:shape id="Rectangle 8" o:spid="_x0000_s1036" style="position:absolute;left:0;text-align:left;margin-left:70.8pt;margin-top:13.15pt;width:426.45pt;height:16.5pt;z-index:251658752;mso-wrap-style:none;mso-position-horizontal-relative:page;v-text-anchor:middle" coordsize="" o:allowincell="f" path="m,l-127,r,-127l,-127xe" stroked="f" strokecolor="#3465a4">
            <v:fill color2="black" o:detectmouseclick="t"/>
            <w10:wrap anchorx="page"/>
          </v:shape>
        </w:pict>
      </w:r>
      <w:r w:rsidR="00612BEC">
        <w:t>Фінансове управління</w:t>
      </w:r>
    </w:p>
    <w:p w:rsidR="0023007E" w:rsidRDefault="005F678C">
      <w:pPr>
        <w:pStyle w:val="ab"/>
        <w:tabs>
          <w:tab w:val="left" w:pos="4785"/>
          <w:tab w:val="left" w:pos="7627"/>
          <w:tab w:val="left" w:pos="8810"/>
        </w:tabs>
        <w:spacing w:line="299" w:lineRule="exact"/>
      </w:pPr>
      <w:r>
        <w:t>м</w:t>
      </w:r>
      <w:r w:rsidR="00612BEC">
        <w:t>іської</w:t>
      </w:r>
      <w:r>
        <w:t xml:space="preserve"> </w:t>
      </w:r>
      <w:r w:rsidR="00612BEC">
        <w:t>ради</w:t>
      </w:r>
      <w:r w:rsidR="00612BEC">
        <w:tab/>
      </w:r>
      <w:r w:rsidR="005727DC">
        <w:t xml:space="preserve">         </w:t>
      </w:r>
      <w:r w:rsidR="00612BEC">
        <w:rPr>
          <w:u w:val="single"/>
        </w:rPr>
        <w:t>БойкоН.І.</w:t>
      </w:r>
      <w:r w:rsidR="00612BEC">
        <w:tab/>
      </w:r>
      <w:r w:rsidR="00612BEC">
        <w:rPr>
          <w:u w:val="double"/>
        </w:rPr>
        <w:tab/>
      </w:r>
    </w:p>
    <w:p w:rsidR="0023007E" w:rsidRDefault="005727DC">
      <w:pPr>
        <w:tabs>
          <w:tab w:val="left" w:pos="7934"/>
        </w:tabs>
        <w:spacing w:line="275" w:lineRule="exact"/>
        <w:ind w:left="4977"/>
        <w:rPr>
          <w:lang w:val="uk-UA"/>
        </w:rPr>
      </w:pPr>
      <w:r>
        <w:rPr>
          <w:lang w:val="uk-UA"/>
        </w:rPr>
        <w:t xml:space="preserve">           </w:t>
      </w:r>
      <w:r w:rsidR="00612BEC">
        <w:rPr>
          <w:lang w:val="uk-UA"/>
        </w:rPr>
        <w:t>(П.І.Б)</w:t>
      </w:r>
      <w:r w:rsidR="00612BEC">
        <w:rPr>
          <w:lang w:val="uk-UA"/>
        </w:rPr>
        <w:tab/>
        <w:t>підпис</w:t>
      </w:r>
    </w:p>
    <w:p w:rsidR="0023007E" w:rsidRDefault="0023007E">
      <w:pPr>
        <w:pStyle w:val="ab"/>
        <w:spacing w:before="10"/>
        <w:ind w:left="0"/>
        <w:rPr>
          <w:sz w:val="18"/>
        </w:rPr>
      </w:pPr>
    </w:p>
    <w:p w:rsidR="005F678C" w:rsidRDefault="005F678C" w:rsidP="00612BEC">
      <w:pPr>
        <w:shd w:val="clear" w:color="auto" w:fill="FFFFFF" w:themeFill="background1"/>
        <w:tabs>
          <w:tab w:val="left" w:pos="7972"/>
        </w:tabs>
        <w:spacing w:line="234" w:lineRule="exact"/>
        <w:rPr>
          <w:sz w:val="28"/>
          <w:szCs w:val="28"/>
          <w:lang w:val="uk-UA"/>
        </w:rPr>
      </w:pPr>
      <w:r>
        <w:rPr>
          <w:sz w:val="28"/>
          <w:szCs w:val="28"/>
          <w:lang w:val="uk-UA"/>
        </w:rPr>
        <w:t xml:space="preserve">  </w:t>
      </w:r>
    </w:p>
    <w:p w:rsidR="005727DC" w:rsidRDefault="005F678C" w:rsidP="005727DC">
      <w:pPr>
        <w:shd w:val="clear" w:color="auto" w:fill="FFFFFF" w:themeFill="background1"/>
        <w:tabs>
          <w:tab w:val="left" w:pos="7972"/>
        </w:tabs>
        <w:spacing w:line="234" w:lineRule="exact"/>
        <w:rPr>
          <w:sz w:val="28"/>
          <w:szCs w:val="28"/>
          <w:lang w:val="uk-UA"/>
        </w:rPr>
      </w:pPr>
      <w:r>
        <w:rPr>
          <w:sz w:val="28"/>
          <w:szCs w:val="28"/>
          <w:lang w:val="uk-UA"/>
        </w:rPr>
        <w:t xml:space="preserve"> </w:t>
      </w:r>
      <w:r w:rsidR="00612BEC" w:rsidRPr="00BE767F">
        <w:rPr>
          <w:sz w:val="28"/>
          <w:szCs w:val="28"/>
          <w:lang w:val="uk-UA"/>
        </w:rPr>
        <w:t>Юридичний відділ міської ради</w:t>
      </w:r>
      <w:r w:rsidR="00612BEC">
        <w:rPr>
          <w:sz w:val="28"/>
          <w:szCs w:val="28"/>
          <w:lang w:val="uk-UA"/>
        </w:rPr>
        <w:t xml:space="preserve">           </w:t>
      </w:r>
      <w:r w:rsidR="005727DC">
        <w:rPr>
          <w:sz w:val="28"/>
          <w:szCs w:val="28"/>
          <w:lang w:val="uk-UA"/>
        </w:rPr>
        <w:t xml:space="preserve">       </w:t>
      </w:r>
      <w:r w:rsidR="00612BEC">
        <w:rPr>
          <w:sz w:val="28"/>
          <w:szCs w:val="28"/>
          <w:lang w:val="uk-UA"/>
        </w:rPr>
        <w:t xml:space="preserve"> </w:t>
      </w:r>
      <w:r w:rsidR="00612BEC" w:rsidRPr="00BE767F">
        <w:rPr>
          <w:sz w:val="28"/>
          <w:szCs w:val="28"/>
          <w:u w:val="single"/>
          <w:lang w:val="uk-UA"/>
        </w:rPr>
        <w:t>Фаріон М.С.</w:t>
      </w:r>
      <w:r>
        <w:rPr>
          <w:sz w:val="28"/>
          <w:szCs w:val="28"/>
          <w:lang w:val="uk-UA"/>
        </w:rPr>
        <w:t xml:space="preserve">     </w:t>
      </w:r>
      <w:r w:rsidR="005727DC">
        <w:rPr>
          <w:sz w:val="28"/>
          <w:szCs w:val="28"/>
          <w:lang w:val="uk-UA"/>
        </w:rPr>
        <w:t xml:space="preserve">     </w:t>
      </w:r>
      <w:r>
        <w:rPr>
          <w:sz w:val="28"/>
          <w:szCs w:val="28"/>
          <w:lang w:val="uk-UA"/>
        </w:rPr>
        <w:t xml:space="preserve">     </w:t>
      </w:r>
      <w:r w:rsidR="005727DC">
        <w:rPr>
          <w:sz w:val="28"/>
          <w:szCs w:val="28"/>
          <w:lang w:val="uk-UA"/>
        </w:rPr>
        <w:t xml:space="preserve"> </w:t>
      </w:r>
      <w:r>
        <w:rPr>
          <w:sz w:val="28"/>
          <w:szCs w:val="28"/>
          <w:u w:val="single"/>
          <w:lang w:val="uk-UA"/>
        </w:rPr>
        <w:t xml:space="preserve">     </w:t>
      </w:r>
      <w:r w:rsidR="005727DC">
        <w:rPr>
          <w:sz w:val="28"/>
          <w:szCs w:val="28"/>
          <w:u w:val="single"/>
          <w:lang w:val="uk-UA"/>
        </w:rPr>
        <w:t>__</w:t>
      </w:r>
      <w:r>
        <w:rPr>
          <w:sz w:val="28"/>
          <w:szCs w:val="28"/>
          <w:u w:val="single"/>
          <w:lang w:val="uk-UA"/>
        </w:rPr>
        <w:t xml:space="preserve">      </w:t>
      </w:r>
      <w:r w:rsidR="00612BEC">
        <w:rPr>
          <w:sz w:val="28"/>
          <w:szCs w:val="28"/>
          <w:lang w:val="uk-UA"/>
        </w:rPr>
        <w:t>___</w:t>
      </w:r>
    </w:p>
    <w:p w:rsidR="00612BEC" w:rsidRDefault="005727DC" w:rsidP="005727DC">
      <w:pPr>
        <w:shd w:val="clear" w:color="auto" w:fill="FFFFFF" w:themeFill="background1"/>
        <w:tabs>
          <w:tab w:val="left" w:pos="7972"/>
        </w:tabs>
        <w:spacing w:line="234" w:lineRule="exact"/>
        <w:rPr>
          <w:lang w:val="uk-UA"/>
        </w:rPr>
      </w:pPr>
      <w:r>
        <w:rPr>
          <w:sz w:val="28"/>
          <w:szCs w:val="28"/>
          <w:lang w:val="uk-UA"/>
        </w:rPr>
        <w:t xml:space="preserve">                                                                            </w:t>
      </w:r>
      <w:r w:rsidR="00612BEC">
        <w:rPr>
          <w:sz w:val="28"/>
          <w:szCs w:val="28"/>
          <w:lang w:val="uk-UA"/>
        </w:rPr>
        <w:t>__</w:t>
      </w:r>
      <w:r w:rsidR="005F678C">
        <w:rPr>
          <w:lang w:val="uk-UA"/>
        </w:rPr>
        <w:t>(П.І.Б)</w:t>
      </w:r>
      <w:r>
        <w:rPr>
          <w:lang w:val="uk-UA"/>
        </w:rPr>
        <w:t xml:space="preserve">                             </w:t>
      </w:r>
      <w:r w:rsidR="00612BEC">
        <w:rPr>
          <w:lang w:val="uk-UA"/>
        </w:rPr>
        <w:t>підпис</w:t>
      </w: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5727DC" w:rsidRDefault="005727DC">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both"/>
        <w:rPr>
          <w:b/>
          <w:sz w:val="28"/>
          <w:szCs w:val="28"/>
          <w:lang w:val="uk-UA"/>
        </w:rPr>
      </w:pPr>
    </w:p>
    <w:p w:rsidR="0023007E" w:rsidRDefault="0023007E">
      <w:pPr>
        <w:tabs>
          <w:tab w:val="left" w:pos="4500"/>
          <w:tab w:val="left" w:pos="5103"/>
        </w:tabs>
        <w:ind w:left="5672"/>
        <w:contextualSpacing/>
        <w:jc w:val="center"/>
        <w:rPr>
          <w:b/>
          <w:sz w:val="28"/>
          <w:szCs w:val="28"/>
          <w:lang w:val="uk-UA"/>
        </w:rPr>
      </w:pPr>
    </w:p>
    <w:p w:rsidR="0023007E" w:rsidRDefault="005F678C">
      <w:pPr>
        <w:ind w:left="3119"/>
        <w:contextualSpacing/>
        <w:rPr>
          <w:b/>
          <w:sz w:val="28"/>
          <w:szCs w:val="28"/>
          <w:lang w:val="uk-UA"/>
        </w:rPr>
      </w:pPr>
      <w:r>
        <w:rPr>
          <w:b/>
          <w:sz w:val="28"/>
          <w:szCs w:val="28"/>
          <w:lang w:val="uk-UA"/>
        </w:rPr>
        <w:lastRenderedPageBreak/>
        <w:t xml:space="preserve">            </w:t>
      </w:r>
      <w:r w:rsidR="00612BEC">
        <w:rPr>
          <w:b/>
          <w:sz w:val="28"/>
          <w:szCs w:val="28"/>
          <w:lang w:val="uk-UA"/>
        </w:rPr>
        <w:t>ПРОГРАМА</w:t>
      </w:r>
    </w:p>
    <w:p w:rsidR="0023007E" w:rsidRPr="00612BEC" w:rsidRDefault="00612BEC">
      <w:pPr>
        <w:jc w:val="center"/>
        <w:rPr>
          <w:lang w:val="uk-UA"/>
        </w:rPr>
      </w:pPr>
      <w:r w:rsidRPr="00612BEC">
        <w:rPr>
          <w:rFonts w:eastAsia="TimesNewRomanPSMT"/>
          <w:b/>
          <w:bCs/>
          <w:sz w:val="28"/>
          <w:szCs w:val="28"/>
          <w:lang w:val="uk-UA"/>
        </w:rPr>
        <w:t xml:space="preserve">розвитку системи оповіщення та інформатизації цивільного захисту Чортківської міської територіальної громади на 2023 — 2025 роки </w:t>
      </w:r>
    </w:p>
    <w:p w:rsidR="0023007E" w:rsidRDefault="00612BEC">
      <w:pPr>
        <w:jc w:val="center"/>
        <w:rPr>
          <w:b/>
          <w:sz w:val="28"/>
          <w:szCs w:val="28"/>
          <w:lang w:val="uk-UA"/>
        </w:rPr>
      </w:pPr>
      <w:r>
        <w:rPr>
          <w:b/>
          <w:sz w:val="28"/>
          <w:szCs w:val="28"/>
          <w:lang w:val="uk-UA"/>
        </w:rPr>
        <w:t>(далі -Програма)</w:t>
      </w:r>
    </w:p>
    <w:p w:rsidR="0023007E" w:rsidRDefault="0023007E">
      <w:pPr>
        <w:jc w:val="center"/>
        <w:rPr>
          <w:b/>
          <w:sz w:val="28"/>
          <w:szCs w:val="28"/>
          <w:lang w:val="uk-UA"/>
        </w:rPr>
      </w:pPr>
    </w:p>
    <w:p w:rsidR="0023007E" w:rsidRDefault="00612BEC">
      <w:pPr>
        <w:jc w:val="center"/>
        <w:rPr>
          <w:rFonts w:eastAsia="SimSun"/>
          <w:sz w:val="28"/>
          <w:szCs w:val="28"/>
        </w:rPr>
      </w:pPr>
      <w:r>
        <w:rPr>
          <w:rFonts w:eastAsia="TimesNewRomanPS-BoldMT"/>
          <w:b/>
          <w:bCs/>
          <w:color w:val="000000"/>
          <w:sz w:val="28"/>
          <w:szCs w:val="28"/>
        </w:rPr>
        <w:t>1. Паспорт програми</w:t>
      </w:r>
    </w:p>
    <w:tbl>
      <w:tblPr>
        <w:tblW w:w="9655" w:type="dxa"/>
        <w:tblInd w:w="-2" w:type="dxa"/>
        <w:tblLayout w:type="fixed"/>
        <w:tblCellMar>
          <w:top w:w="55" w:type="dxa"/>
          <w:left w:w="55" w:type="dxa"/>
          <w:bottom w:w="55" w:type="dxa"/>
          <w:right w:w="55" w:type="dxa"/>
        </w:tblCellMar>
        <w:tblLook w:val="04A0"/>
      </w:tblPr>
      <w:tblGrid>
        <w:gridCol w:w="465"/>
        <w:gridCol w:w="2775"/>
        <w:gridCol w:w="6415"/>
      </w:tblGrid>
      <w:tr w:rsidR="0023007E">
        <w:tc>
          <w:tcPr>
            <w:tcW w:w="465" w:type="dxa"/>
            <w:tcBorders>
              <w:top w:val="single" w:sz="2" w:space="0" w:color="000000"/>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top w:val="single" w:sz="2" w:space="0" w:color="000000"/>
              <w:left w:val="single" w:sz="2" w:space="0" w:color="000000"/>
              <w:bottom w:val="single" w:sz="2" w:space="0" w:color="000000"/>
            </w:tcBorders>
          </w:tcPr>
          <w:p w:rsidR="0023007E" w:rsidRDefault="00612BEC">
            <w:pPr>
              <w:pStyle w:val="af5"/>
              <w:snapToGrid w:val="0"/>
              <w:rPr>
                <w:rFonts w:cs="Times New Roman"/>
                <w:sz w:val="28"/>
                <w:szCs w:val="28"/>
              </w:rPr>
            </w:pPr>
            <w:r>
              <w:rPr>
                <w:rFonts w:cs="Times New Roman"/>
                <w:sz w:val="28"/>
                <w:szCs w:val="28"/>
              </w:rPr>
              <w:t xml:space="preserve">Ініціатор розробки </w:t>
            </w:r>
          </w:p>
          <w:p w:rsidR="0023007E" w:rsidRDefault="00612BEC">
            <w:pPr>
              <w:pStyle w:val="af5"/>
              <w:snapToGrid w:val="0"/>
              <w:rPr>
                <w:rFonts w:cs="Times New Roman"/>
                <w:sz w:val="28"/>
                <w:szCs w:val="28"/>
              </w:rPr>
            </w:pPr>
            <w:r>
              <w:rPr>
                <w:rFonts w:cs="Times New Roman"/>
                <w:sz w:val="28"/>
                <w:szCs w:val="28"/>
              </w:rPr>
              <w:t>Програми</w:t>
            </w:r>
          </w:p>
        </w:tc>
        <w:tc>
          <w:tcPr>
            <w:tcW w:w="6415" w:type="dxa"/>
            <w:tcBorders>
              <w:top w:val="single" w:sz="2" w:space="0" w:color="000000"/>
              <w:left w:val="single" w:sz="2" w:space="0" w:color="000000"/>
              <w:bottom w:val="single" w:sz="2" w:space="0" w:color="000000"/>
              <w:right w:val="single" w:sz="2" w:space="0" w:color="000000"/>
            </w:tcBorders>
          </w:tcPr>
          <w:p w:rsidR="007543F6" w:rsidRPr="007543F6" w:rsidRDefault="00F60492">
            <w:pPr>
              <w:widowControl w:val="0"/>
              <w:spacing w:before="100" w:after="100"/>
              <w:jc w:val="both"/>
              <w:rPr>
                <w:sz w:val="28"/>
                <w:szCs w:val="28"/>
                <w:lang w:val="uk-UA"/>
              </w:rPr>
            </w:pPr>
            <w:r>
              <w:rPr>
                <w:rFonts w:eastAsia="TimesNewRomanPSMT"/>
                <w:sz w:val="28"/>
                <w:szCs w:val="28"/>
                <w:lang w:val="uk-UA"/>
              </w:rPr>
              <w:t>В</w:t>
            </w:r>
            <w:r w:rsidR="007543F6">
              <w:rPr>
                <w:rFonts w:eastAsia="TimesNewRomanPSMT"/>
                <w:sz w:val="28"/>
                <w:szCs w:val="28"/>
                <w:lang w:val="uk-UA"/>
              </w:rPr>
              <w:t>ідділ з питань надзвичайних ситуацій, мобілізаційної та оборонної роботи</w:t>
            </w:r>
            <w:r w:rsidR="007543F6">
              <w:rPr>
                <w:rFonts w:eastAsia="TimesNewRomanPSMT"/>
                <w:sz w:val="28"/>
                <w:szCs w:val="28"/>
              </w:rPr>
              <w:t xml:space="preserve"> міської ради</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Підстава для розроблення</w:t>
            </w:r>
          </w:p>
          <w:p w:rsidR="0023007E" w:rsidRDefault="00612BEC">
            <w:pPr>
              <w:widowControl w:val="0"/>
              <w:jc w:val="both"/>
              <w:rPr>
                <w:rFonts w:eastAsia="TimesNewRomanPSMT"/>
                <w:kern w:val="2"/>
                <w:sz w:val="28"/>
                <w:szCs w:val="28"/>
                <w:lang w:eastAsia="hi-IN" w:bidi="hi-IN"/>
              </w:rPr>
            </w:pPr>
            <w:r>
              <w:rPr>
                <w:rFonts w:eastAsia="TimesNewRomanPSMT"/>
                <w:sz w:val="28"/>
                <w:szCs w:val="28"/>
              </w:rPr>
              <w:t>програми</w:t>
            </w:r>
          </w:p>
        </w:tc>
        <w:tc>
          <w:tcPr>
            <w:tcW w:w="6415" w:type="dxa"/>
            <w:tcBorders>
              <w:left w:val="single" w:sz="2" w:space="0" w:color="000000"/>
              <w:bottom w:val="single" w:sz="2" w:space="0" w:color="000000"/>
              <w:right w:val="single" w:sz="2" w:space="0" w:color="000000"/>
            </w:tcBorders>
          </w:tcPr>
          <w:p w:rsidR="0023007E" w:rsidRDefault="00612BEC">
            <w:pPr>
              <w:widowControl w:val="0"/>
              <w:jc w:val="both"/>
              <w:rPr>
                <w:rFonts w:eastAsia="SimSun"/>
                <w:kern w:val="2"/>
                <w:sz w:val="28"/>
                <w:szCs w:val="28"/>
                <w:lang w:eastAsia="hi-IN" w:bidi="hi-IN"/>
              </w:rPr>
            </w:pPr>
            <w:r>
              <w:rPr>
                <w:rFonts w:eastAsia="TimesNewRomanPSMT"/>
                <w:sz w:val="28"/>
                <w:szCs w:val="28"/>
              </w:rPr>
              <w:t xml:space="preserve">Постанови Кабінету Міністрів України від 27 вересня 2017 № 733 «Про затвердження Положення про організацію оповіщення про загрозу виникнення або виникнення надзвичайних ситуації та зв'язку у сфері цивільного захисту»  </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pStyle w:val="af5"/>
              <w:jc w:val="both"/>
              <w:rPr>
                <w:rFonts w:eastAsia="TimesNewRomanPSMT" w:cs="Times New Roman"/>
                <w:sz w:val="28"/>
                <w:szCs w:val="28"/>
              </w:rPr>
            </w:pPr>
            <w:r>
              <w:rPr>
                <w:rFonts w:eastAsia="TimesNewRomanPSMT" w:cs="Times New Roman"/>
                <w:sz w:val="28"/>
                <w:szCs w:val="28"/>
              </w:rPr>
              <w:t>Розробник програми</w:t>
            </w:r>
          </w:p>
        </w:tc>
        <w:tc>
          <w:tcPr>
            <w:tcW w:w="6415" w:type="dxa"/>
            <w:tcBorders>
              <w:left w:val="single" w:sz="2" w:space="0" w:color="000000"/>
              <w:bottom w:val="single" w:sz="2" w:space="0" w:color="000000"/>
              <w:right w:val="single" w:sz="2" w:space="0" w:color="000000"/>
            </w:tcBorders>
          </w:tcPr>
          <w:p w:rsidR="0023007E" w:rsidRDefault="00612BEC">
            <w:pPr>
              <w:widowControl w:val="0"/>
              <w:spacing w:before="100" w:after="100"/>
              <w:jc w:val="both"/>
            </w:pPr>
            <w:r>
              <w:rPr>
                <w:rFonts w:eastAsia="TimesNewRomanPSMT"/>
                <w:sz w:val="28"/>
                <w:szCs w:val="28"/>
                <w:lang w:val="uk-UA"/>
              </w:rPr>
              <w:t>Відділ з питань надзвичайних ситуацій, мобілізаційної та оборонної роботи</w:t>
            </w:r>
            <w:r>
              <w:rPr>
                <w:rFonts w:eastAsia="TimesNewRomanPSMT"/>
                <w:sz w:val="28"/>
                <w:szCs w:val="28"/>
              </w:rPr>
              <w:t xml:space="preserve"> міської ради</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widowControl w:val="0"/>
              <w:jc w:val="both"/>
            </w:pPr>
            <w:r>
              <w:rPr>
                <w:rFonts w:eastAsia="TimesNewRomanPSMT"/>
                <w:sz w:val="28"/>
                <w:szCs w:val="28"/>
              </w:rPr>
              <w:t>Відповідальні виконавці</w:t>
            </w:r>
          </w:p>
          <w:p w:rsidR="0023007E" w:rsidRDefault="00612BEC">
            <w:pPr>
              <w:widowControl w:val="0"/>
              <w:jc w:val="both"/>
            </w:pPr>
            <w:r>
              <w:rPr>
                <w:rFonts w:eastAsia="TimesNewRomanPSMT"/>
                <w:sz w:val="28"/>
                <w:szCs w:val="28"/>
              </w:rPr>
              <w:t>програми</w:t>
            </w:r>
          </w:p>
        </w:tc>
        <w:tc>
          <w:tcPr>
            <w:tcW w:w="6415" w:type="dxa"/>
            <w:tcBorders>
              <w:left w:val="single" w:sz="2" w:space="0" w:color="000000"/>
              <w:bottom w:val="single" w:sz="2" w:space="0" w:color="000000"/>
              <w:right w:val="single" w:sz="2" w:space="0" w:color="000000"/>
            </w:tcBorders>
          </w:tcPr>
          <w:p w:rsidR="0023007E" w:rsidRDefault="00612BEC">
            <w:pPr>
              <w:widowControl w:val="0"/>
              <w:spacing w:before="100" w:after="100"/>
              <w:jc w:val="both"/>
            </w:pPr>
            <w:r>
              <w:rPr>
                <w:rFonts w:eastAsia="TimesNewRomanPSMT"/>
                <w:sz w:val="28"/>
                <w:szCs w:val="28"/>
                <w:lang w:val="uk-UA"/>
              </w:rPr>
              <w:t>Відділ з питань надзвичайних ситуацій, мобілізаційної та оборонної роботи</w:t>
            </w:r>
            <w:r>
              <w:rPr>
                <w:rFonts w:eastAsia="TimesNewRomanPSMT"/>
                <w:sz w:val="28"/>
                <w:szCs w:val="28"/>
              </w:rPr>
              <w:t xml:space="preserve"> міської ради</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pStyle w:val="af5"/>
              <w:jc w:val="both"/>
              <w:rPr>
                <w:rFonts w:eastAsia="TimesNewRomanPSMT" w:cs="Times New Roman"/>
                <w:sz w:val="28"/>
                <w:szCs w:val="28"/>
              </w:rPr>
            </w:pPr>
            <w:r>
              <w:rPr>
                <w:rFonts w:eastAsia="TimesNewRomanPSMT" w:cs="Times New Roman"/>
                <w:sz w:val="28"/>
                <w:szCs w:val="28"/>
              </w:rPr>
              <w:t>Учасники програми</w:t>
            </w:r>
          </w:p>
        </w:tc>
        <w:tc>
          <w:tcPr>
            <w:tcW w:w="6415" w:type="dxa"/>
            <w:tcBorders>
              <w:left w:val="single" w:sz="2" w:space="0" w:color="000000"/>
              <w:bottom w:val="single" w:sz="2" w:space="0" w:color="000000"/>
              <w:right w:val="single" w:sz="2" w:space="0" w:color="000000"/>
            </w:tcBorders>
          </w:tcPr>
          <w:p w:rsidR="0023007E" w:rsidRDefault="00612BEC">
            <w:pPr>
              <w:widowControl w:val="0"/>
              <w:spacing w:before="100" w:after="100"/>
              <w:jc w:val="both"/>
            </w:pPr>
            <w:r>
              <w:rPr>
                <w:rFonts w:eastAsia="TimesNewRomanPSMT"/>
                <w:sz w:val="28"/>
                <w:szCs w:val="28"/>
                <w:lang w:val="uk-UA"/>
              </w:rPr>
              <w:t>Відділ з питань надзвичайних ситуацій, мобілізаційної та оборонної роботи</w:t>
            </w:r>
            <w:r>
              <w:rPr>
                <w:rFonts w:eastAsia="TimesNewRomanPSMT"/>
                <w:sz w:val="28"/>
                <w:szCs w:val="28"/>
              </w:rPr>
              <w:t xml:space="preserve"> міської ради</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pStyle w:val="af5"/>
              <w:jc w:val="both"/>
              <w:rPr>
                <w:rFonts w:eastAsia="TimesNewRomanPSMT" w:cs="Times New Roman"/>
                <w:sz w:val="28"/>
                <w:szCs w:val="28"/>
              </w:rPr>
            </w:pPr>
            <w:r>
              <w:rPr>
                <w:rFonts w:eastAsia="TimesNewRomanPSMT" w:cs="Times New Roman"/>
                <w:sz w:val="28"/>
                <w:szCs w:val="28"/>
              </w:rPr>
              <w:t>Мета програми</w:t>
            </w:r>
          </w:p>
        </w:tc>
        <w:tc>
          <w:tcPr>
            <w:tcW w:w="6415" w:type="dxa"/>
            <w:tcBorders>
              <w:left w:val="single" w:sz="2" w:space="0" w:color="000000"/>
              <w:bottom w:val="single" w:sz="2" w:space="0" w:color="000000"/>
              <w:right w:val="single" w:sz="2" w:space="0" w:color="000000"/>
            </w:tcBorders>
          </w:tcPr>
          <w:p w:rsidR="0023007E" w:rsidRDefault="00612BEC">
            <w:pPr>
              <w:widowControl w:val="0"/>
              <w:jc w:val="both"/>
              <w:rPr>
                <w:rFonts w:eastAsia="SimSun"/>
                <w:kern w:val="2"/>
                <w:sz w:val="28"/>
                <w:szCs w:val="28"/>
                <w:lang w:eastAsia="hi-IN" w:bidi="hi-IN"/>
              </w:rPr>
            </w:pPr>
            <w:r>
              <w:rPr>
                <w:rFonts w:eastAsia="TimesNewRomanPSMT"/>
                <w:sz w:val="28"/>
                <w:szCs w:val="28"/>
              </w:rPr>
              <w:t>Створення умов для підвищення безпеки жителів громади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pStyle w:val="af5"/>
              <w:jc w:val="both"/>
              <w:rPr>
                <w:rFonts w:eastAsia="TimesNewRomanPSMT" w:cs="Times New Roman"/>
                <w:sz w:val="28"/>
                <w:szCs w:val="28"/>
              </w:rPr>
            </w:pPr>
            <w:r>
              <w:rPr>
                <w:rFonts w:eastAsia="TimesNewRomanPSMT" w:cs="Times New Roman"/>
                <w:sz w:val="28"/>
                <w:szCs w:val="28"/>
              </w:rPr>
              <w:t>Термін реалізації програми</w:t>
            </w:r>
          </w:p>
        </w:tc>
        <w:tc>
          <w:tcPr>
            <w:tcW w:w="6415" w:type="dxa"/>
            <w:tcBorders>
              <w:left w:val="single" w:sz="2" w:space="0" w:color="000000"/>
              <w:bottom w:val="single" w:sz="2" w:space="0" w:color="000000"/>
              <w:right w:val="single" w:sz="2" w:space="0" w:color="000000"/>
            </w:tcBorders>
          </w:tcPr>
          <w:p w:rsidR="0023007E" w:rsidRDefault="00612BEC">
            <w:pPr>
              <w:pStyle w:val="af5"/>
              <w:jc w:val="both"/>
              <w:rPr>
                <w:rFonts w:cs="Times New Roman"/>
                <w:sz w:val="28"/>
                <w:szCs w:val="28"/>
              </w:rPr>
            </w:pPr>
            <w:r>
              <w:rPr>
                <w:rFonts w:eastAsia="TimesNewRomanPSMT" w:cs="Times New Roman"/>
                <w:sz w:val="28"/>
                <w:szCs w:val="28"/>
              </w:rPr>
              <w:t>2023 - 2025 роки</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Загальний обсяг</w:t>
            </w:r>
          </w:p>
          <w:p w:rsidR="0023007E" w:rsidRDefault="00612BEC">
            <w:pPr>
              <w:widowControl w:val="0"/>
              <w:jc w:val="both"/>
              <w:rPr>
                <w:rFonts w:eastAsia="TimesNewRomanPSMT"/>
                <w:sz w:val="28"/>
                <w:szCs w:val="28"/>
              </w:rPr>
            </w:pPr>
            <w:r>
              <w:rPr>
                <w:rFonts w:eastAsia="TimesNewRomanPSMT"/>
                <w:sz w:val="28"/>
                <w:szCs w:val="28"/>
              </w:rPr>
              <w:t>фінансових ресурсів,</w:t>
            </w:r>
          </w:p>
          <w:p w:rsidR="0023007E" w:rsidRDefault="00612BEC">
            <w:pPr>
              <w:widowControl w:val="0"/>
              <w:jc w:val="both"/>
              <w:rPr>
                <w:rFonts w:eastAsia="TimesNewRomanPSMT"/>
                <w:sz w:val="28"/>
                <w:szCs w:val="28"/>
              </w:rPr>
            </w:pPr>
            <w:r>
              <w:rPr>
                <w:rFonts w:eastAsia="TimesNewRomanPSMT"/>
                <w:sz w:val="28"/>
                <w:szCs w:val="28"/>
              </w:rPr>
              <w:t>необхідних для реалізації</w:t>
            </w:r>
          </w:p>
          <w:p w:rsidR="0023007E" w:rsidRDefault="00612BEC">
            <w:pPr>
              <w:widowControl w:val="0"/>
              <w:jc w:val="both"/>
              <w:rPr>
                <w:rFonts w:eastAsia="TimesNewRomanPS-BoldMT"/>
                <w:b/>
                <w:bCs/>
                <w:kern w:val="2"/>
                <w:sz w:val="28"/>
                <w:szCs w:val="28"/>
                <w:lang w:eastAsia="hi-IN" w:bidi="hi-IN"/>
              </w:rPr>
            </w:pPr>
            <w:r>
              <w:rPr>
                <w:rFonts w:eastAsia="TimesNewRomanPSMT"/>
                <w:sz w:val="28"/>
                <w:szCs w:val="28"/>
              </w:rPr>
              <w:t>програми, всього,</w:t>
            </w:r>
          </w:p>
        </w:tc>
        <w:tc>
          <w:tcPr>
            <w:tcW w:w="6415" w:type="dxa"/>
            <w:tcBorders>
              <w:left w:val="single" w:sz="2" w:space="0" w:color="000000"/>
              <w:bottom w:val="single" w:sz="2" w:space="0" w:color="000000"/>
              <w:right w:val="single" w:sz="2" w:space="0" w:color="000000"/>
            </w:tcBorders>
          </w:tcPr>
          <w:p w:rsidR="0023007E" w:rsidRDefault="00612BEC">
            <w:pPr>
              <w:pStyle w:val="af5"/>
              <w:jc w:val="both"/>
              <w:rPr>
                <w:rFonts w:cs="Times New Roman"/>
                <w:sz w:val="28"/>
                <w:szCs w:val="28"/>
              </w:rPr>
            </w:pPr>
            <w:r>
              <w:rPr>
                <w:rFonts w:eastAsia="TimesNewRomanPS-BoldMT" w:cs="Times New Roman"/>
                <w:b/>
                <w:bCs/>
                <w:sz w:val="28"/>
                <w:szCs w:val="28"/>
              </w:rPr>
              <w:t>1500,0 тис. грн.</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 xml:space="preserve">у т.ч., коштів </w:t>
            </w:r>
          </w:p>
          <w:p w:rsidR="0023007E" w:rsidRPr="007543F6" w:rsidRDefault="00612BEC">
            <w:pPr>
              <w:widowControl w:val="0"/>
              <w:jc w:val="both"/>
              <w:rPr>
                <w:rFonts w:eastAsia="TimesNewRomanPSMT"/>
                <w:kern w:val="2"/>
                <w:sz w:val="28"/>
                <w:szCs w:val="28"/>
                <w:lang w:val="uk-UA" w:eastAsia="hi-IN" w:bidi="hi-IN"/>
              </w:rPr>
            </w:pPr>
            <w:r>
              <w:rPr>
                <w:rFonts w:eastAsia="TimesNewRomanPSMT"/>
                <w:sz w:val="28"/>
                <w:szCs w:val="28"/>
              </w:rPr>
              <w:t>бюджету</w:t>
            </w:r>
            <w:r w:rsidR="007543F6">
              <w:rPr>
                <w:rFonts w:eastAsia="TimesNewRomanPSMT"/>
                <w:sz w:val="28"/>
                <w:szCs w:val="28"/>
                <w:lang w:val="uk-UA"/>
              </w:rPr>
              <w:t xml:space="preserve"> міської територіальної громади</w:t>
            </w:r>
          </w:p>
        </w:tc>
        <w:tc>
          <w:tcPr>
            <w:tcW w:w="6415" w:type="dxa"/>
            <w:tcBorders>
              <w:left w:val="single" w:sz="2" w:space="0" w:color="000000"/>
              <w:bottom w:val="single" w:sz="2" w:space="0" w:color="000000"/>
              <w:right w:val="single" w:sz="2" w:space="0" w:color="000000"/>
            </w:tcBorders>
          </w:tcPr>
          <w:p w:rsidR="0023007E" w:rsidRDefault="00612BEC">
            <w:pPr>
              <w:pStyle w:val="af5"/>
              <w:jc w:val="both"/>
              <w:rPr>
                <w:rFonts w:cs="Times New Roman"/>
                <w:sz w:val="28"/>
                <w:szCs w:val="28"/>
              </w:rPr>
            </w:pPr>
            <w:r>
              <w:rPr>
                <w:rFonts w:eastAsia="TimesNewRomanPSMT" w:cs="Times New Roman"/>
                <w:sz w:val="28"/>
                <w:szCs w:val="28"/>
              </w:rPr>
              <w:t>1500,0 тис. грн..</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Очікувані результати</w:t>
            </w:r>
          </w:p>
          <w:p w:rsidR="0023007E" w:rsidRDefault="00612BEC">
            <w:pPr>
              <w:widowControl w:val="0"/>
              <w:jc w:val="both"/>
              <w:rPr>
                <w:rFonts w:eastAsia="TimesNewRomanPSMT"/>
                <w:kern w:val="2"/>
                <w:sz w:val="28"/>
                <w:szCs w:val="28"/>
                <w:lang w:eastAsia="hi-IN" w:bidi="hi-IN"/>
              </w:rPr>
            </w:pPr>
            <w:r>
              <w:rPr>
                <w:rFonts w:eastAsia="TimesNewRomanPSMT"/>
                <w:sz w:val="28"/>
                <w:szCs w:val="28"/>
              </w:rPr>
              <w:t>виконання програми</w:t>
            </w:r>
          </w:p>
        </w:tc>
        <w:tc>
          <w:tcPr>
            <w:tcW w:w="6415" w:type="dxa"/>
            <w:tcBorders>
              <w:left w:val="single" w:sz="2" w:space="0" w:color="000000"/>
              <w:bottom w:val="single" w:sz="2" w:space="0" w:color="000000"/>
              <w:right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 xml:space="preserve">Оперативне залучення необхідних людських, фінансових, матеріальних та інших ресурсів для виконання завдань із запобігання надзвичайним </w:t>
            </w:r>
            <w:r>
              <w:rPr>
                <w:rFonts w:eastAsia="TimesNewRomanPSMT"/>
                <w:sz w:val="28"/>
                <w:szCs w:val="28"/>
              </w:rPr>
              <w:lastRenderedPageBreak/>
              <w:t>ситуаціям і ліквідації їх наслідків.</w:t>
            </w:r>
          </w:p>
          <w:p w:rsidR="0023007E" w:rsidRDefault="00612BEC">
            <w:pPr>
              <w:widowControl w:val="0"/>
              <w:jc w:val="both"/>
              <w:rPr>
                <w:rFonts w:eastAsia="SimSun"/>
                <w:kern w:val="2"/>
                <w:sz w:val="28"/>
                <w:szCs w:val="28"/>
                <w:lang w:eastAsia="hi-IN" w:bidi="hi-IN"/>
              </w:rPr>
            </w:pPr>
            <w:r>
              <w:rPr>
                <w:rFonts w:eastAsia="TimesNewRomanPSMT"/>
                <w:sz w:val="28"/>
                <w:szCs w:val="28"/>
              </w:rPr>
              <w:t>Своєчасне інформування відповідних органів міської влади і жителів громади про загрозу та виникнення надзвичайних ситуацій. Забезпечення надійного керівництва органами управління та силами Цивільного захисту громади під час загрози та виникнення надзвичайних ситуацій.</w:t>
            </w:r>
          </w:p>
        </w:tc>
      </w:tr>
      <w:tr w:rsidR="0023007E">
        <w:tc>
          <w:tcPr>
            <w:tcW w:w="465" w:type="dxa"/>
            <w:tcBorders>
              <w:left w:val="single" w:sz="2" w:space="0" w:color="000000"/>
              <w:bottom w:val="single" w:sz="2" w:space="0" w:color="000000"/>
            </w:tcBorders>
          </w:tcPr>
          <w:p w:rsidR="0023007E" w:rsidRDefault="0023007E">
            <w:pPr>
              <w:pStyle w:val="af5"/>
              <w:snapToGrid w:val="0"/>
              <w:rPr>
                <w:rFonts w:cs="Times New Roman"/>
                <w:sz w:val="28"/>
                <w:szCs w:val="28"/>
              </w:rPr>
            </w:pPr>
          </w:p>
        </w:tc>
        <w:tc>
          <w:tcPr>
            <w:tcW w:w="2775" w:type="dxa"/>
            <w:tcBorders>
              <w:left w:val="single" w:sz="2" w:space="0" w:color="000000"/>
              <w:bottom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Система контролю за</w:t>
            </w:r>
          </w:p>
          <w:p w:rsidR="0023007E" w:rsidRDefault="00612BEC">
            <w:pPr>
              <w:widowControl w:val="0"/>
              <w:jc w:val="both"/>
              <w:rPr>
                <w:rFonts w:eastAsia="TimesNewRomanPSMT"/>
                <w:kern w:val="2"/>
                <w:sz w:val="28"/>
                <w:szCs w:val="28"/>
                <w:lang w:eastAsia="hi-IN" w:bidi="hi-IN"/>
              </w:rPr>
            </w:pPr>
            <w:r>
              <w:rPr>
                <w:rFonts w:eastAsia="TimesNewRomanPSMT"/>
                <w:sz w:val="28"/>
                <w:szCs w:val="28"/>
              </w:rPr>
              <w:t>виконанням програми</w:t>
            </w:r>
          </w:p>
        </w:tc>
        <w:tc>
          <w:tcPr>
            <w:tcW w:w="6415" w:type="dxa"/>
            <w:tcBorders>
              <w:left w:val="single" w:sz="2" w:space="0" w:color="000000"/>
              <w:bottom w:val="single" w:sz="2" w:space="0" w:color="000000"/>
              <w:right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Безпосередній контроль за виконанням заходів і завдань Програми та координація діяльності між виконавцями Програми здійснюється в</w:t>
            </w:r>
            <w:r>
              <w:rPr>
                <w:rFonts w:eastAsia="TimesNewRomanPSMT"/>
                <w:kern w:val="2"/>
                <w:sz w:val="28"/>
                <w:szCs w:val="28"/>
                <w:lang w:val="uk-UA" w:eastAsia="hi-IN" w:bidi="hi-IN"/>
              </w:rPr>
              <w:t>ідділ з питань надзвичайних ситуацій, мобілізаційної та оборонної роботи</w:t>
            </w:r>
            <w:r>
              <w:rPr>
                <w:rFonts w:eastAsia="TimesNewRomanPSMT"/>
                <w:kern w:val="2"/>
                <w:sz w:val="28"/>
                <w:szCs w:val="28"/>
                <w:lang w:eastAsia="hi-IN" w:bidi="hi-IN"/>
              </w:rPr>
              <w:t xml:space="preserve"> міської ради</w:t>
            </w:r>
            <w:r>
              <w:rPr>
                <w:rFonts w:eastAsia="TimesNewRomanPSMT"/>
                <w:sz w:val="28"/>
                <w:szCs w:val="28"/>
              </w:rPr>
              <w:t xml:space="preserve"> Чортківської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w:t>
            </w:r>
          </w:p>
        </w:tc>
      </w:tr>
    </w:tbl>
    <w:p w:rsidR="0023007E" w:rsidRDefault="0023007E">
      <w:pPr>
        <w:rPr>
          <w:rFonts w:eastAsia="SimSun"/>
          <w:kern w:val="2"/>
          <w:sz w:val="28"/>
          <w:szCs w:val="28"/>
          <w:lang w:eastAsia="hi-IN" w:bidi="hi-IN"/>
        </w:rPr>
      </w:pPr>
    </w:p>
    <w:p w:rsidR="0023007E" w:rsidRDefault="00612BEC">
      <w:pPr>
        <w:jc w:val="center"/>
        <w:rPr>
          <w:rFonts w:eastAsia="TimesNewRomanPSMT"/>
          <w:sz w:val="28"/>
          <w:szCs w:val="28"/>
        </w:rPr>
      </w:pPr>
      <w:r>
        <w:rPr>
          <w:rFonts w:eastAsia="TimesNewRomanPSMT"/>
          <w:sz w:val="28"/>
          <w:szCs w:val="28"/>
        </w:rPr>
        <w:t xml:space="preserve">2. </w:t>
      </w:r>
      <w:r>
        <w:rPr>
          <w:rFonts w:eastAsia="TimesNewRomanPS-BoldMT"/>
          <w:b/>
          <w:bCs/>
          <w:sz w:val="28"/>
          <w:szCs w:val="28"/>
        </w:rPr>
        <w:t>Визначення проблеми, на розв’язання якої спрямована Програма</w:t>
      </w:r>
    </w:p>
    <w:p w:rsidR="0023007E" w:rsidRDefault="00612BEC">
      <w:pPr>
        <w:jc w:val="both"/>
        <w:rPr>
          <w:rFonts w:eastAsia="TimesNewRomanPSMT"/>
          <w:sz w:val="28"/>
          <w:szCs w:val="28"/>
        </w:rPr>
      </w:pPr>
      <w:r>
        <w:rPr>
          <w:rFonts w:eastAsia="TimesNewRomanPSMT"/>
          <w:sz w:val="28"/>
          <w:szCs w:val="28"/>
        </w:rPr>
        <w:t>Кодексом «Цивільного захисту України», Законом України від 7 червня 2012 року №4909-VI «Про загальнодержавну цільову програму захисту населення і територій від надзвичайних ситуацій техногенного та природного характеру на 2013 – 2017 роки» та Постановою Кабінету Міністрів України від 27 вересня 2017 № 733 «Про затвердження Положення про організацію оповіщення про загрозу виникнення або виникнення надзвичайних ситуації та зв'язку у сфері цивільного захисту»   передбачено виконання комплексу заходів щодо послідовного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та поетапному комплексному вирішенні проблемних питань у сфері цивільного захисту, техногенної та пожежної безпеки. Розв'язання завдань щодо захисту населення і територій від надзвичайних ситуацій неможливе без сучасної системи оповіщення та інформатизації ДСНС України. На цей час основою системи зв'язку є комплекс взаємозв'язаних стаціонарних і рухомих вузлів зв'язку пунктів управління ДСНС України, розроблених і виготовлених для Збройних сил колишнього СРСР, які потребують заміни, і каналів (ліній) Єдиної національної системи зв'язку (далі - ЄНСЗ). Система зв'язку побудована за принципом використання каналів, що належать ДСНС України, та каналів (трактів, потоків) мережі загального користування ЄНСЗ як комутованих, так і некомутованих. Із запровадженням на деяких напрямах зв'язку ЄНСЗ сучасних цифрових телекомунікаційних систем використання застарілих зразків апаратури оповіщення за аналоговим принципом стало неможливим. Підрозділи зв'язку та підрозділи, які здійснюють заходи з технічного захисту інформації, не забезпечені спеціальною технікою для оперативного виявлення засобів технічної розвідки і контролю за рівнем захищеності, технічними засобами захисту інформації.</w:t>
      </w:r>
    </w:p>
    <w:p w:rsidR="0023007E" w:rsidRDefault="00612BEC">
      <w:pPr>
        <w:jc w:val="both"/>
        <w:rPr>
          <w:rFonts w:eastAsia="TimesNewRomanPSMT"/>
          <w:sz w:val="28"/>
          <w:szCs w:val="28"/>
        </w:rPr>
      </w:pPr>
      <w:r>
        <w:rPr>
          <w:rFonts w:eastAsia="TimesNewRomanPSMT"/>
          <w:sz w:val="28"/>
          <w:szCs w:val="28"/>
        </w:rPr>
        <w:lastRenderedPageBreak/>
        <w:t>Таким чином, функціонування системи оповіщення жителів громади та</w:t>
      </w:r>
    </w:p>
    <w:p w:rsidR="0023007E" w:rsidRDefault="00612BEC">
      <w:pPr>
        <w:jc w:val="both"/>
        <w:rPr>
          <w:rFonts w:eastAsia="TimesNewRomanPSMT"/>
          <w:sz w:val="28"/>
          <w:szCs w:val="28"/>
        </w:rPr>
      </w:pPr>
      <w:r>
        <w:rPr>
          <w:rFonts w:eastAsia="TimesNewRomanPSMT"/>
          <w:sz w:val="28"/>
          <w:szCs w:val="28"/>
        </w:rPr>
        <w:t>інформатизації малоефективне, а в деяких випадках і неможливе через:</w:t>
      </w:r>
    </w:p>
    <w:p w:rsidR="0023007E" w:rsidRDefault="00612BEC">
      <w:pPr>
        <w:jc w:val="both"/>
        <w:rPr>
          <w:rFonts w:eastAsia="TimesNewRomanPSMT"/>
          <w:sz w:val="28"/>
          <w:szCs w:val="28"/>
        </w:rPr>
      </w:pPr>
      <w:r>
        <w:rPr>
          <w:rFonts w:eastAsia="TimesNewRomanPSMT"/>
          <w:sz w:val="28"/>
          <w:szCs w:val="28"/>
        </w:rPr>
        <w:t>- відсутність 100 відсоткового покриття території громади оповіщенням жителів громади про загрозу або виникнення надзвичайних ситуацій;</w:t>
      </w:r>
    </w:p>
    <w:p w:rsidR="0023007E" w:rsidRDefault="00612BEC">
      <w:pPr>
        <w:jc w:val="both"/>
        <w:rPr>
          <w:rFonts w:eastAsia="TimesNewRomanPSMT"/>
          <w:sz w:val="28"/>
          <w:szCs w:val="28"/>
        </w:rPr>
      </w:pPr>
      <w:r>
        <w:rPr>
          <w:rFonts w:eastAsia="TimesNewRomanPSMT"/>
          <w:sz w:val="28"/>
          <w:szCs w:val="28"/>
        </w:rPr>
        <w:t>- недостатній рівень інформаційно-аналітичної підтримки заходів, пов'язаних із</w:t>
      </w:r>
    </w:p>
    <w:p w:rsidR="0023007E" w:rsidRDefault="00612BEC">
      <w:pPr>
        <w:jc w:val="both"/>
        <w:rPr>
          <w:rFonts w:eastAsia="TimesNewRomanPSMT"/>
          <w:sz w:val="28"/>
          <w:szCs w:val="28"/>
        </w:rPr>
      </w:pPr>
      <w:r>
        <w:rPr>
          <w:rFonts w:eastAsia="TimesNewRomanPSMT"/>
          <w:sz w:val="28"/>
          <w:szCs w:val="28"/>
        </w:rPr>
        <w:t>запобіганням і ліквідацією надзвичайних ситуацій та пожеж;</w:t>
      </w:r>
    </w:p>
    <w:p w:rsidR="0023007E" w:rsidRDefault="00612BEC">
      <w:pPr>
        <w:jc w:val="both"/>
        <w:rPr>
          <w:rFonts w:eastAsia="SimSun"/>
          <w:sz w:val="28"/>
          <w:szCs w:val="28"/>
        </w:rPr>
      </w:pPr>
      <w:r>
        <w:rPr>
          <w:rFonts w:eastAsia="TimesNewRomanPSMT"/>
          <w:sz w:val="28"/>
          <w:szCs w:val="28"/>
        </w:rPr>
        <w:t>- недосконалість забезпечення захисту інформації з обмеженим доступом на об'єктах інформаційної діяльності, що створює загрозу її прострочення.</w:t>
      </w:r>
    </w:p>
    <w:p w:rsidR="0023007E" w:rsidRDefault="0023007E">
      <w:pPr>
        <w:rPr>
          <w:sz w:val="28"/>
          <w:szCs w:val="28"/>
        </w:rPr>
      </w:pPr>
    </w:p>
    <w:p w:rsidR="0023007E" w:rsidRDefault="0023007E">
      <w:pPr>
        <w:rPr>
          <w:sz w:val="28"/>
          <w:szCs w:val="28"/>
        </w:rPr>
      </w:pPr>
    </w:p>
    <w:p w:rsidR="0023007E" w:rsidRDefault="00612BEC">
      <w:pPr>
        <w:jc w:val="center"/>
        <w:rPr>
          <w:rFonts w:eastAsia="TimesNewRomanPSMT"/>
          <w:sz w:val="28"/>
          <w:szCs w:val="28"/>
        </w:rPr>
      </w:pPr>
      <w:r>
        <w:rPr>
          <w:rFonts w:eastAsia="TimesNewRomanPSMT"/>
          <w:b/>
          <w:sz w:val="28"/>
          <w:szCs w:val="28"/>
        </w:rPr>
        <w:t>3.</w:t>
      </w:r>
      <w:r>
        <w:rPr>
          <w:rFonts w:eastAsia="TimesNewRomanPS-BoldMT"/>
          <w:b/>
          <w:bCs/>
          <w:sz w:val="28"/>
          <w:szCs w:val="28"/>
        </w:rPr>
        <w:t>Визначення мети Програми</w:t>
      </w:r>
    </w:p>
    <w:p w:rsidR="0023007E" w:rsidRDefault="00612BEC">
      <w:pPr>
        <w:jc w:val="both"/>
        <w:rPr>
          <w:rFonts w:eastAsia="TimesNewRomanPSMT"/>
          <w:sz w:val="28"/>
          <w:szCs w:val="28"/>
        </w:rPr>
      </w:pPr>
      <w:r>
        <w:rPr>
          <w:rFonts w:eastAsia="TimesNewRomanPSMT"/>
          <w:sz w:val="28"/>
          <w:szCs w:val="28"/>
        </w:rPr>
        <w:tab/>
        <w:t>Основною метою Програми є створення умов для підвищення безпеки жителів громади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p w:rsidR="0023007E" w:rsidRDefault="00612BEC">
      <w:pPr>
        <w:jc w:val="both"/>
        <w:rPr>
          <w:rFonts w:eastAsia="SimSun"/>
          <w:sz w:val="28"/>
          <w:szCs w:val="28"/>
        </w:rPr>
      </w:pPr>
      <w:r>
        <w:rPr>
          <w:rFonts w:eastAsia="TimesNewRomanPSMT"/>
          <w:sz w:val="28"/>
          <w:szCs w:val="28"/>
        </w:rPr>
        <w:tab/>
        <w:t>Подальше вдосконалення міської системи оповіщення жителів громади про загрозу та виникнення надзвичайних ситуацій та забезпечення 100 відсоткового покриття території громади оповіщенням жителів про загрозу або виникнення надзвичайних ситуацій.</w:t>
      </w:r>
    </w:p>
    <w:p w:rsidR="0023007E" w:rsidRDefault="00612BEC">
      <w:pPr>
        <w:jc w:val="center"/>
      </w:pPr>
      <w:r>
        <w:rPr>
          <w:rFonts w:eastAsia="TimesNewRomanPS-BoldMT"/>
          <w:b/>
          <w:bCs/>
          <w:sz w:val="28"/>
          <w:szCs w:val="28"/>
        </w:rPr>
        <w:t>4. Обґрунтування шляхів і засобів розв’язання проблем, обсягів</w:t>
      </w:r>
    </w:p>
    <w:p w:rsidR="0023007E" w:rsidRDefault="00612BEC">
      <w:pPr>
        <w:jc w:val="center"/>
      </w:pPr>
      <w:r>
        <w:rPr>
          <w:rFonts w:eastAsia="TimesNewRomanPS-BoldMT"/>
          <w:b/>
          <w:bCs/>
          <w:sz w:val="28"/>
          <w:szCs w:val="28"/>
        </w:rPr>
        <w:t>та джерел фінансування Програми</w:t>
      </w:r>
    </w:p>
    <w:p w:rsidR="0023007E" w:rsidRDefault="00612BEC">
      <w:pPr>
        <w:jc w:val="both"/>
        <w:rPr>
          <w:rFonts w:eastAsia="TimesNewRomanPSMT"/>
          <w:sz w:val="28"/>
          <w:szCs w:val="28"/>
        </w:rPr>
      </w:pPr>
      <w:r>
        <w:rPr>
          <w:rFonts w:eastAsia="TimesNewRomanPS-BoldMT"/>
          <w:b/>
          <w:bCs/>
          <w:sz w:val="28"/>
          <w:szCs w:val="28"/>
        </w:rPr>
        <w:tab/>
      </w:r>
      <w:r>
        <w:rPr>
          <w:rFonts w:eastAsia="TimesNewRomanPSMT"/>
          <w:sz w:val="28"/>
          <w:szCs w:val="28"/>
        </w:rPr>
        <w:t>Комплекс запланованих заходів забезпечить вирішення найгостріших проблемних питань у сфері цивільного захисту, техногенної та пожежної безпеки, що існують в місті на теперішній час:</w:t>
      </w:r>
    </w:p>
    <w:p w:rsidR="0023007E" w:rsidRDefault="00612BEC">
      <w:pPr>
        <w:jc w:val="both"/>
        <w:rPr>
          <w:rFonts w:eastAsia="TimesNewRomanPSMT"/>
          <w:sz w:val="28"/>
          <w:szCs w:val="28"/>
        </w:rPr>
      </w:pPr>
      <w:r>
        <w:rPr>
          <w:rFonts w:eastAsia="TimesNewRomanPSMT"/>
          <w:sz w:val="28"/>
          <w:szCs w:val="28"/>
        </w:rPr>
        <w:t>- відсутність гучномовців, сирен на території громади для оповіщення жителів на дахах житлових будинків з метою забезпечення 100 відсоткового покриття території громади оповіщенням жителів про загрозу або виникнення надзвичайних ситуацій;</w:t>
      </w:r>
    </w:p>
    <w:p w:rsidR="0023007E" w:rsidRDefault="00612BEC">
      <w:pPr>
        <w:jc w:val="both"/>
      </w:pPr>
      <w:r>
        <w:rPr>
          <w:rFonts w:eastAsia="TimesNewRomanPSMT"/>
          <w:sz w:val="28"/>
          <w:szCs w:val="28"/>
        </w:rPr>
        <w:t>- необхідність прийняття на міському рівні нормативно-правових актів та інших</w:t>
      </w:r>
    </w:p>
    <w:p w:rsidR="0023007E" w:rsidRDefault="00612BEC">
      <w:pPr>
        <w:jc w:val="both"/>
      </w:pPr>
      <w:r>
        <w:rPr>
          <w:rFonts w:eastAsia="TimesNewRomanPSMT"/>
          <w:sz w:val="28"/>
          <w:szCs w:val="28"/>
        </w:rPr>
        <w:t>документів, які визначають порядок розвитку системи оповіщення та інформатизації;</w:t>
      </w:r>
    </w:p>
    <w:p w:rsidR="0023007E" w:rsidRDefault="00612BEC">
      <w:pPr>
        <w:jc w:val="both"/>
        <w:rPr>
          <w:rFonts w:eastAsia="TimesNewRomanPSMT"/>
          <w:sz w:val="28"/>
          <w:szCs w:val="28"/>
        </w:rPr>
      </w:pPr>
      <w:r>
        <w:rPr>
          <w:rFonts w:eastAsia="TimesNewRomanPSMT"/>
          <w:sz w:val="28"/>
          <w:szCs w:val="28"/>
        </w:rPr>
        <w:t>- потреба у розробленні комплексу математичних моделей, методик, алгоритмів і програмних засобів оцінки ризиків виникнення, прогнозування розвитку надзвичайних ситуацій, оптимізації розподілу матеріальних і фінансових ресурсів;</w:t>
      </w:r>
    </w:p>
    <w:p w:rsidR="0023007E" w:rsidRDefault="00612BEC">
      <w:pPr>
        <w:jc w:val="both"/>
        <w:rPr>
          <w:rFonts w:eastAsia="TimesNewRomanPSMT"/>
          <w:sz w:val="28"/>
          <w:szCs w:val="28"/>
        </w:rPr>
      </w:pPr>
      <w:r>
        <w:rPr>
          <w:rFonts w:eastAsia="TimesNewRomanPSMT"/>
          <w:sz w:val="28"/>
          <w:szCs w:val="28"/>
        </w:rPr>
        <w:t>- необхідність в забезпеченні об'єктів інформаційної діяльності ліцензованими операційними системами, програмами і антивірусним захистом;</w:t>
      </w:r>
    </w:p>
    <w:p w:rsidR="0023007E" w:rsidRDefault="00612BEC">
      <w:pPr>
        <w:jc w:val="both"/>
        <w:rPr>
          <w:rFonts w:eastAsia="TimesNewRomanPSMT"/>
          <w:sz w:val="28"/>
          <w:szCs w:val="28"/>
        </w:rPr>
      </w:pPr>
      <w:r>
        <w:rPr>
          <w:rFonts w:eastAsia="TimesNewRomanPSMT"/>
          <w:sz w:val="28"/>
          <w:szCs w:val="28"/>
        </w:rPr>
        <w:t>- забезпечення сталої роботи інформаційних та апаратно-програмних складових</w:t>
      </w:r>
    </w:p>
    <w:p w:rsidR="0023007E" w:rsidRDefault="00612BEC">
      <w:pPr>
        <w:jc w:val="both"/>
        <w:rPr>
          <w:rFonts w:eastAsia="TimesNewRomanPSMT"/>
          <w:sz w:val="28"/>
          <w:szCs w:val="28"/>
        </w:rPr>
      </w:pPr>
      <w:r>
        <w:rPr>
          <w:rFonts w:eastAsia="TimesNewRomanPSMT"/>
          <w:sz w:val="28"/>
          <w:szCs w:val="28"/>
        </w:rPr>
        <w:t>комп'ютерної мережі, їх обслуговування, модернізація та розвиток;</w:t>
      </w:r>
    </w:p>
    <w:p w:rsidR="0023007E" w:rsidRDefault="00612BEC">
      <w:pPr>
        <w:jc w:val="both"/>
        <w:rPr>
          <w:rFonts w:eastAsia="TimesNewRomanPSMT"/>
          <w:sz w:val="28"/>
          <w:szCs w:val="28"/>
        </w:rPr>
      </w:pPr>
      <w:r>
        <w:rPr>
          <w:rFonts w:eastAsia="TimesNewRomanPSMT"/>
          <w:sz w:val="28"/>
          <w:szCs w:val="28"/>
        </w:rPr>
        <w:t>- встановлення комп’ютерного програмного забезпечення в Чортківській міській раді системи SMS - повідомлень оператором мобільного зв’язку  для оповіщення членів комісії з питань техногенно-екологічної безпеки та надзвичайних ситуацій міста Чорткова та евакуаційної комісії міста.</w:t>
      </w:r>
    </w:p>
    <w:p w:rsidR="0023007E" w:rsidRDefault="00612BEC">
      <w:pPr>
        <w:jc w:val="both"/>
        <w:rPr>
          <w:rFonts w:eastAsia="TimesNewRomanPSMT"/>
          <w:sz w:val="28"/>
          <w:szCs w:val="28"/>
        </w:rPr>
      </w:pPr>
      <w:r>
        <w:rPr>
          <w:rFonts w:eastAsia="TimesNewRomanPSMT"/>
          <w:sz w:val="28"/>
          <w:szCs w:val="28"/>
        </w:rPr>
        <w:lastRenderedPageBreak/>
        <w:tab/>
        <w:t>Фінансування Програми здійснюється за рахунок коштів бюджету</w:t>
      </w:r>
      <w:r w:rsidR="007543F6">
        <w:rPr>
          <w:rFonts w:eastAsia="TimesNewRomanPSMT"/>
          <w:sz w:val="28"/>
          <w:szCs w:val="28"/>
          <w:lang w:val="uk-UA"/>
        </w:rPr>
        <w:t xml:space="preserve"> міської територіальної громади</w:t>
      </w:r>
      <w:r>
        <w:rPr>
          <w:rFonts w:eastAsia="TimesNewRomanPSMT"/>
          <w:sz w:val="28"/>
          <w:szCs w:val="28"/>
        </w:rPr>
        <w:t>, не заборонених чинним законодавством. Орієнтовний обсяг місцевого призначення – 1500,0 тис. грн.</w:t>
      </w:r>
    </w:p>
    <w:p w:rsidR="0023007E" w:rsidRDefault="00612BEC">
      <w:pPr>
        <w:jc w:val="both"/>
        <w:rPr>
          <w:rFonts w:eastAsia="TimesNewRomanPSMT"/>
          <w:sz w:val="28"/>
          <w:szCs w:val="28"/>
        </w:rPr>
      </w:pPr>
      <w:r>
        <w:rPr>
          <w:rFonts w:eastAsia="TimesNewRomanPSMT"/>
          <w:sz w:val="28"/>
          <w:szCs w:val="28"/>
        </w:rPr>
        <w:tab/>
        <w:t>Обсяги фінансування Програми затверджуються рішеннями міської ради в межах наявного фінансового ресурсу.</w:t>
      </w:r>
    </w:p>
    <w:p w:rsidR="0023007E" w:rsidRDefault="00612BEC">
      <w:pPr>
        <w:jc w:val="both"/>
        <w:rPr>
          <w:rFonts w:eastAsia="TimesNewRomanPS-BoldMT"/>
          <w:b/>
          <w:bCs/>
          <w:sz w:val="28"/>
          <w:szCs w:val="28"/>
        </w:rPr>
      </w:pPr>
      <w:r>
        <w:rPr>
          <w:rFonts w:eastAsia="TimesNewRomanPSMT"/>
          <w:sz w:val="28"/>
          <w:szCs w:val="28"/>
        </w:rPr>
        <w:t>Термін реалізації Програми: 2023 — 2025роки.</w:t>
      </w:r>
    </w:p>
    <w:p w:rsidR="0023007E" w:rsidRDefault="0023007E">
      <w:pPr>
        <w:rPr>
          <w:rFonts w:eastAsia="TimesNewRomanPS-BoldMT"/>
          <w:b/>
          <w:bCs/>
          <w:sz w:val="28"/>
          <w:szCs w:val="28"/>
        </w:rPr>
      </w:pPr>
    </w:p>
    <w:p w:rsidR="0023007E" w:rsidRDefault="00612BEC">
      <w:pPr>
        <w:rPr>
          <w:rFonts w:eastAsia="TimesNewRomanPS-BoldMT"/>
          <w:b/>
          <w:bCs/>
          <w:sz w:val="28"/>
          <w:szCs w:val="28"/>
        </w:rPr>
      </w:pPr>
      <w:r>
        <w:rPr>
          <w:rFonts w:eastAsia="TimesNewRomanPS-BoldMT"/>
          <w:b/>
          <w:bCs/>
          <w:sz w:val="28"/>
          <w:szCs w:val="28"/>
        </w:rPr>
        <w:t>Прогнозований обсяг ресурсного забезпечення Програми</w:t>
      </w:r>
    </w:p>
    <w:p w:rsidR="0023007E" w:rsidRDefault="0023007E">
      <w:pPr>
        <w:jc w:val="center"/>
        <w:rPr>
          <w:rFonts w:eastAsia="TimesNewRomanPS-BoldMT"/>
          <w:b/>
          <w:bCs/>
          <w:sz w:val="28"/>
          <w:szCs w:val="28"/>
        </w:rPr>
      </w:pPr>
    </w:p>
    <w:tbl>
      <w:tblPr>
        <w:tblW w:w="9660" w:type="dxa"/>
        <w:tblInd w:w="-2" w:type="dxa"/>
        <w:tblLayout w:type="fixed"/>
        <w:tblCellMar>
          <w:top w:w="55" w:type="dxa"/>
          <w:left w:w="55" w:type="dxa"/>
          <w:bottom w:w="55" w:type="dxa"/>
          <w:right w:w="55" w:type="dxa"/>
        </w:tblCellMar>
        <w:tblLook w:val="04A0"/>
      </w:tblPr>
      <w:tblGrid>
        <w:gridCol w:w="3089"/>
        <w:gridCol w:w="1164"/>
        <w:gridCol w:w="906"/>
        <w:gridCol w:w="1582"/>
        <w:gridCol w:w="2919"/>
      </w:tblGrid>
      <w:tr w:rsidR="0023007E">
        <w:tc>
          <w:tcPr>
            <w:tcW w:w="3089" w:type="dxa"/>
            <w:vMerge w:val="restart"/>
            <w:tcBorders>
              <w:top w:val="single" w:sz="2" w:space="0" w:color="000000"/>
              <w:left w:val="single" w:sz="2" w:space="0" w:color="000000"/>
              <w:bottom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Обсяг коштів, які пропонується залучити на</w:t>
            </w:r>
          </w:p>
          <w:p w:rsidR="0023007E" w:rsidRDefault="00612BEC">
            <w:pPr>
              <w:widowControl w:val="0"/>
              <w:jc w:val="both"/>
              <w:rPr>
                <w:rFonts w:eastAsia="TimesNewRomanPSMT"/>
                <w:kern w:val="2"/>
                <w:sz w:val="28"/>
                <w:szCs w:val="28"/>
                <w:lang w:eastAsia="hi-IN" w:bidi="hi-IN"/>
              </w:rPr>
            </w:pPr>
            <w:r>
              <w:rPr>
                <w:rFonts w:eastAsia="TimesNewRomanPSMT"/>
                <w:sz w:val="28"/>
                <w:szCs w:val="28"/>
              </w:rPr>
              <w:t>виконання Програми</w:t>
            </w:r>
          </w:p>
        </w:tc>
        <w:tc>
          <w:tcPr>
            <w:tcW w:w="3652" w:type="dxa"/>
            <w:gridSpan w:val="3"/>
            <w:tcBorders>
              <w:top w:val="single" w:sz="2" w:space="0" w:color="000000"/>
              <w:left w:val="single" w:sz="2" w:space="0" w:color="000000"/>
              <w:bottom w:val="single" w:sz="2" w:space="0" w:color="000000"/>
            </w:tcBorders>
          </w:tcPr>
          <w:p w:rsidR="0023007E" w:rsidRDefault="00612BEC">
            <w:pPr>
              <w:widowControl w:val="0"/>
              <w:jc w:val="center"/>
              <w:rPr>
                <w:rFonts w:eastAsia="TimesNewRomanPSMT"/>
                <w:kern w:val="2"/>
                <w:sz w:val="28"/>
                <w:szCs w:val="28"/>
                <w:lang w:eastAsia="hi-IN" w:bidi="hi-IN"/>
              </w:rPr>
            </w:pPr>
            <w:r>
              <w:rPr>
                <w:rFonts w:eastAsia="TimesNewRomanPSMT"/>
                <w:sz w:val="28"/>
                <w:szCs w:val="28"/>
              </w:rPr>
              <w:t>За роками виконання, тис.грн.</w:t>
            </w:r>
          </w:p>
        </w:tc>
        <w:tc>
          <w:tcPr>
            <w:tcW w:w="2919" w:type="dxa"/>
            <w:vMerge w:val="restart"/>
            <w:tcBorders>
              <w:top w:val="single" w:sz="2" w:space="0" w:color="000000"/>
              <w:left w:val="single" w:sz="2" w:space="0" w:color="000000"/>
              <w:bottom w:val="single" w:sz="2" w:space="0" w:color="000000"/>
              <w:right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Орієнтований обсяг фінансуван</w:t>
            </w:r>
          </w:p>
          <w:p w:rsidR="0023007E" w:rsidRDefault="00612BEC">
            <w:pPr>
              <w:widowControl w:val="0"/>
              <w:jc w:val="both"/>
              <w:rPr>
                <w:rFonts w:eastAsia="TimesNewRomanPSMT"/>
                <w:sz w:val="28"/>
                <w:szCs w:val="28"/>
              </w:rPr>
            </w:pPr>
            <w:r>
              <w:rPr>
                <w:rFonts w:eastAsia="TimesNewRomanPSMT"/>
                <w:sz w:val="28"/>
                <w:szCs w:val="28"/>
              </w:rPr>
              <w:t>ня витрат на</w:t>
            </w:r>
          </w:p>
          <w:p w:rsidR="0023007E" w:rsidRDefault="00612BEC">
            <w:pPr>
              <w:widowControl w:val="0"/>
              <w:jc w:val="both"/>
              <w:rPr>
                <w:rFonts w:eastAsia="TimesNewRomanPSMT"/>
                <w:sz w:val="28"/>
                <w:szCs w:val="28"/>
              </w:rPr>
            </w:pPr>
            <w:r>
              <w:rPr>
                <w:rFonts w:eastAsia="TimesNewRomanPSMT"/>
                <w:sz w:val="28"/>
                <w:szCs w:val="28"/>
              </w:rPr>
              <w:t>виконання</w:t>
            </w:r>
          </w:p>
          <w:p w:rsidR="0023007E" w:rsidRDefault="00612BEC">
            <w:pPr>
              <w:widowControl w:val="0"/>
              <w:jc w:val="both"/>
              <w:rPr>
                <w:rFonts w:eastAsia="SimSun"/>
                <w:kern w:val="2"/>
                <w:sz w:val="28"/>
                <w:szCs w:val="28"/>
                <w:lang w:eastAsia="hi-IN" w:bidi="hi-IN"/>
              </w:rPr>
            </w:pPr>
            <w:r>
              <w:rPr>
                <w:rFonts w:eastAsia="TimesNewRomanPSMT"/>
                <w:sz w:val="28"/>
                <w:szCs w:val="28"/>
              </w:rPr>
              <w:t>Програми</w:t>
            </w:r>
          </w:p>
        </w:tc>
      </w:tr>
      <w:tr w:rsidR="0023007E">
        <w:tc>
          <w:tcPr>
            <w:tcW w:w="3089" w:type="dxa"/>
            <w:vMerge/>
            <w:tcBorders>
              <w:top w:val="single" w:sz="2" w:space="0" w:color="000000"/>
              <w:left w:val="single" w:sz="2" w:space="0" w:color="000000"/>
              <w:bottom w:val="single" w:sz="2" w:space="0" w:color="000000"/>
            </w:tcBorders>
            <w:vAlign w:val="center"/>
          </w:tcPr>
          <w:p w:rsidR="0023007E" w:rsidRDefault="0023007E">
            <w:pPr>
              <w:widowControl w:val="0"/>
              <w:rPr>
                <w:rFonts w:eastAsia="TimesNewRomanPSMT"/>
                <w:kern w:val="2"/>
                <w:sz w:val="28"/>
                <w:szCs w:val="28"/>
                <w:lang w:eastAsia="hi-IN" w:bidi="hi-IN"/>
              </w:rPr>
            </w:pPr>
          </w:p>
        </w:tc>
        <w:tc>
          <w:tcPr>
            <w:tcW w:w="1164" w:type="dxa"/>
            <w:tcBorders>
              <w:left w:val="single" w:sz="2" w:space="0" w:color="000000"/>
              <w:bottom w:val="single" w:sz="2" w:space="0" w:color="000000"/>
              <w:right w:val="single" w:sz="4"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2023</w:t>
            </w:r>
          </w:p>
        </w:tc>
        <w:tc>
          <w:tcPr>
            <w:tcW w:w="906" w:type="dxa"/>
            <w:tcBorders>
              <w:left w:val="single" w:sz="4" w:space="0" w:color="000000"/>
              <w:bottom w:val="single" w:sz="2"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2024</w:t>
            </w:r>
          </w:p>
        </w:tc>
        <w:tc>
          <w:tcPr>
            <w:tcW w:w="1582" w:type="dxa"/>
            <w:tcBorders>
              <w:left w:val="single" w:sz="2" w:space="0" w:color="000000"/>
              <w:bottom w:val="single" w:sz="2"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2025</w:t>
            </w:r>
          </w:p>
        </w:tc>
        <w:tc>
          <w:tcPr>
            <w:tcW w:w="2919" w:type="dxa"/>
            <w:vMerge/>
            <w:tcBorders>
              <w:top w:val="single" w:sz="2" w:space="0" w:color="000000"/>
              <w:left w:val="single" w:sz="2" w:space="0" w:color="000000"/>
              <w:bottom w:val="single" w:sz="2" w:space="0" w:color="000000"/>
              <w:right w:val="single" w:sz="2" w:space="0" w:color="000000"/>
            </w:tcBorders>
            <w:vAlign w:val="center"/>
          </w:tcPr>
          <w:p w:rsidR="0023007E" w:rsidRDefault="0023007E">
            <w:pPr>
              <w:pStyle w:val="af5"/>
              <w:rPr>
                <w:rFonts w:cs="Times New Roman"/>
                <w:sz w:val="28"/>
                <w:szCs w:val="28"/>
              </w:rPr>
            </w:pPr>
          </w:p>
        </w:tc>
      </w:tr>
      <w:tr w:rsidR="0023007E">
        <w:tc>
          <w:tcPr>
            <w:tcW w:w="3089" w:type="dxa"/>
            <w:tcBorders>
              <w:left w:val="single" w:sz="2" w:space="0" w:color="000000"/>
              <w:bottom w:val="single" w:sz="2" w:space="0" w:color="000000"/>
            </w:tcBorders>
          </w:tcPr>
          <w:p w:rsidR="0023007E" w:rsidRDefault="00612BEC">
            <w:pPr>
              <w:widowControl w:val="0"/>
              <w:jc w:val="both"/>
              <w:rPr>
                <w:rFonts w:eastAsia="TimesNewRomanPSMT"/>
                <w:kern w:val="2"/>
                <w:sz w:val="28"/>
                <w:szCs w:val="28"/>
                <w:lang w:eastAsia="hi-IN" w:bidi="hi-IN"/>
              </w:rPr>
            </w:pPr>
            <w:r>
              <w:rPr>
                <w:rFonts w:eastAsia="TimesNewRomanPSMT"/>
                <w:sz w:val="28"/>
                <w:szCs w:val="28"/>
              </w:rPr>
              <w:t>Обсяг ресурсів</w:t>
            </w:r>
          </w:p>
          <w:p w:rsidR="0023007E" w:rsidRDefault="00612BEC">
            <w:pPr>
              <w:widowControl w:val="0"/>
              <w:jc w:val="both"/>
              <w:rPr>
                <w:rFonts w:eastAsia="TimesNewRomanPSMT"/>
                <w:sz w:val="28"/>
                <w:szCs w:val="28"/>
              </w:rPr>
            </w:pPr>
            <w:r>
              <w:rPr>
                <w:rFonts w:eastAsia="TimesNewRomanPSMT"/>
                <w:sz w:val="28"/>
                <w:szCs w:val="28"/>
              </w:rPr>
              <w:t>всього, у тому</w:t>
            </w:r>
          </w:p>
          <w:p w:rsidR="0023007E" w:rsidRDefault="00612BEC">
            <w:pPr>
              <w:widowControl w:val="0"/>
              <w:jc w:val="both"/>
              <w:rPr>
                <w:rFonts w:eastAsia="TimesNewRomanPS-BoldMT"/>
                <w:kern w:val="2"/>
                <w:sz w:val="28"/>
                <w:szCs w:val="28"/>
                <w:lang w:eastAsia="hi-IN" w:bidi="hi-IN"/>
              </w:rPr>
            </w:pPr>
            <w:r>
              <w:rPr>
                <w:rFonts w:eastAsia="TimesNewRomanPSMT"/>
                <w:sz w:val="28"/>
                <w:szCs w:val="28"/>
              </w:rPr>
              <w:t>числі:</w:t>
            </w:r>
          </w:p>
        </w:tc>
        <w:tc>
          <w:tcPr>
            <w:tcW w:w="1164" w:type="dxa"/>
            <w:tcBorders>
              <w:left w:val="single" w:sz="2" w:space="0" w:color="000000"/>
              <w:bottom w:val="single" w:sz="2" w:space="0" w:color="000000"/>
              <w:right w:val="single" w:sz="4"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500</w:t>
            </w:r>
          </w:p>
        </w:tc>
        <w:tc>
          <w:tcPr>
            <w:tcW w:w="906" w:type="dxa"/>
            <w:tcBorders>
              <w:left w:val="single" w:sz="4" w:space="0" w:color="000000"/>
              <w:bottom w:val="single" w:sz="2"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500</w:t>
            </w:r>
          </w:p>
        </w:tc>
        <w:tc>
          <w:tcPr>
            <w:tcW w:w="1582" w:type="dxa"/>
            <w:tcBorders>
              <w:left w:val="single" w:sz="2" w:space="0" w:color="000000"/>
              <w:bottom w:val="single" w:sz="2"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500</w:t>
            </w:r>
          </w:p>
        </w:tc>
        <w:tc>
          <w:tcPr>
            <w:tcW w:w="2919" w:type="dxa"/>
            <w:tcBorders>
              <w:left w:val="single" w:sz="2" w:space="0" w:color="000000"/>
              <w:bottom w:val="single" w:sz="2" w:space="0" w:color="000000"/>
              <w:right w:val="single" w:sz="2" w:space="0" w:color="000000"/>
            </w:tcBorders>
          </w:tcPr>
          <w:p w:rsidR="0023007E" w:rsidRDefault="00612BEC">
            <w:pPr>
              <w:pStyle w:val="af5"/>
              <w:jc w:val="center"/>
              <w:rPr>
                <w:rFonts w:cs="Times New Roman"/>
                <w:sz w:val="28"/>
                <w:szCs w:val="28"/>
              </w:rPr>
            </w:pPr>
            <w:r>
              <w:rPr>
                <w:rFonts w:eastAsia="TimesNewRomanPS-BoldMT" w:cs="Times New Roman"/>
                <w:sz w:val="28"/>
                <w:szCs w:val="28"/>
              </w:rPr>
              <w:t>1500</w:t>
            </w:r>
          </w:p>
        </w:tc>
      </w:tr>
      <w:tr w:rsidR="0023007E">
        <w:tc>
          <w:tcPr>
            <w:tcW w:w="3089" w:type="dxa"/>
            <w:tcBorders>
              <w:left w:val="single" w:sz="2" w:space="0" w:color="000000"/>
              <w:bottom w:val="single" w:sz="2" w:space="0" w:color="000000"/>
            </w:tcBorders>
          </w:tcPr>
          <w:p w:rsidR="0023007E" w:rsidRPr="007543F6" w:rsidRDefault="007543F6">
            <w:pPr>
              <w:widowControl w:val="0"/>
              <w:jc w:val="both"/>
              <w:rPr>
                <w:rFonts w:eastAsia="TimesNewRomanPS-BoldMT"/>
                <w:kern w:val="2"/>
                <w:sz w:val="28"/>
                <w:szCs w:val="28"/>
                <w:lang w:val="uk-UA" w:eastAsia="hi-IN" w:bidi="hi-IN"/>
              </w:rPr>
            </w:pPr>
            <w:r>
              <w:rPr>
                <w:rFonts w:eastAsia="TimesNewRomanPSMT"/>
                <w:sz w:val="28"/>
                <w:szCs w:val="28"/>
              </w:rPr>
              <w:t>Б</w:t>
            </w:r>
            <w:r w:rsidR="00612BEC">
              <w:rPr>
                <w:rFonts w:eastAsia="TimesNewRomanPSMT"/>
                <w:sz w:val="28"/>
                <w:szCs w:val="28"/>
              </w:rPr>
              <w:t>юджет</w:t>
            </w:r>
            <w:r>
              <w:rPr>
                <w:rFonts w:eastAsia="TimesNewRomanPSMT"/>
                <w:sz w:val="28"/>
                <w:szCs w:val="28"/>
                <w:lang w:val="uk-UA"/>
              </w:rPr>
              <w:t xml:space="preserve"> міської територіальної громади</w:t>
            </w:r>
          </w:p>
        </w:tc>
        <w:tc>
          <w:tcPr>
            <w:tcW w:w="1164" w:type="dxa"/>
            <w:tcBorders>
              <w:left w:val="single" w:sz="2" w:space="0" w:color="000000"/>
              <w:bottom w:val="single" w:sz="2" w:space="0" w:color="000000"/>
              <w:right w:val="single" w:sz="4"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500</w:t>
            </w:r>
          </w:p>
        </w:tc>
        <w:tc>
          <w:tcPr>
            <w:tcW w:w="906" w:type="dxa"/>
            <w:tcBorders>
              <w:left w:val="single" w:sz="4" w:space="0" w:color="000000"/>
              <w:bottom w:val="single" w:sz="2"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500</w:t>
            </w:r>
          </w:p>
        </w:tc>
        <w:tc>
          <w:tcPr>
            <w:tcW w:w="1582" w:type="dxa"/>
            <w:tcBorders>
              <w:left w:val="single" w:sz="2" w:space="0" w:color="000000"/>
              <w:bottom w:val="single" w:sz="2" w:space="0" w:color="000000"/>
            </w:tcBorders>
          </w:tcPr>
          <w:p w:rsidR="0023007E" w:rsidRDefault="00612BEC">
            <w:pPr>
              <w:pStyle w:val="af5"/>
              <w:jc w:val="center"/>
              <w:rPr>
                <w:rFonts w:eastAsia="TimesNewRomanPS-BoldMT" w:cs="Times New Roman"/>
                <w:sz w:val="28"/>
                <w:szCs w:val="28"/>
              </w:rPr>
            </w:pPr>
            <w:r>
              <w:rPr>
                <w:rFonts w:eastAsia="TimesNewRomanPS-BoldMT" w:cs="Times New Roman"/>
                <w:sz w:val="28"/>
                <w:szCs w:val="28"/>
              </w:rPr>
              <w:t>500</w:t>
            </w:r>
          </w:p>
        </w:tc>
        <w:tc>
          <w:tcPr>
            <w:tcW w:w="2919" w:type="dxa"/>
            <w:tcBorders>
              <w:left w:val="single" w:sz="2" w:space="0" w:color="000000"/>
              <w:bottom w:val="single" w:sz="2" w:space="0" w:color="000000"/>
              <w:right w:val="single" w:sz="2" w:space="0" w:color="000000"/>
            </w:tcBorders>
          </w:tcPr>
          <w:p w:rsidR="0023007E" w:rsidRDefault="00612BEC">
            <w:pPr>
              <w:pStyle w:val="af5"/>
              <w:jc w:val="center"/>
              <w:rPr>
                <w:rFonts w:cs="Times New Roman"/>
                <w:sz w:val="28"/>
                <w:szCs w:val="28"/>
              </w:rPr>
            </w:pPr>
            <w:r>
              <w:rPr>
                <w:rFonts w:eastAsia="TimesNewRomanPS-BoldMT" w:cs="Times New Roman"/>
                <w:sz w:val="28"/>
                <w:szCs w:val="28"/>
              </w:rPr>
              <w:t>1500</w:t>
            </w:r>
          </w:p>
        </w:tc>
      </w:tr>
    </w:tbl>
    <w:p w:rsidR="0023007E" w:rsidRDefault="0023007E">
      <w:pPr>
        <w:jc w:val="center"/>
        <w:rPr>
          <w:rFonts w:eastAsia="TimesNewRomanPSMT"/>
          <w:b/>
          <w:bCs/>
          <w:kern w:val="2"/>
          <w:sz w:val="28"/>
          <w:szCs w:val="28"/>
          <w:lang w:eastAsia="hi-IN" w:bidi="hi-IN"/>
        </w:rPr>
      </w:pPr>
    </w:p>
    <w:p w:rsidR="0023007E" w:rsidRDefault="00612BEC">
      <w:pPr>
        <w:widowControl w:val="0"/>
        <w:rPr>
          <w:rFonts w:eastAsia="TimesNewRomanPSMT"/>
          <w:b/>
          <w:bCs/>
          <w:sz w:val="28"/>
          <w:szCs w:val="28"/>
        </w:rPr>
      </w:pPr>
      <w:r>
        <w:rPr>
          <w:rFonts w:eastAsia="TimesNewRomanPSMT"/>
          <w:b/>
          <w:bCs/>
          <w:sz w:val="28"/>
          <w:szCs w:val="28"/>
        </w:rPr>
        <w:t>5.</w:t>
      </w:r>
      <w:r w:rsidR="004B623E">
        <w:rPr>
          <w:rFonts w:eastAsia="TimesNewRomanPSMT"/>
          <w:b/>
          <w:bCs/>
          <w:sz w:val="28"/>
          <w:szCs w:val="28"/>
          <w:lang w:val="uk-UA"/>
        </w:rPr>
        <w:t xml:space="preserve"> </w:t>
      </w:r>
      <w:r>
        <w:rPr>
          <w:rFonts w:eastAsia="TimesNewRomanPS-BoldMT"/>
          <w:b/>
          <w:bCs/>
          <w:sz w:val="28"/>
          <w:szCs w:val="28"/>
        </w:rPr>
        <w:t xml:space="preserve">Напрями діяльності та заходи Програми </w:t>
      </w:r>
      <w:r>
        <w:rPr>
          <w:rFonts w:eastAsia="TimesNewRomanPSMT"/>
          <w:b/>
          <w:bCs/>
          <w:sz w:val="28"/>
          <w:szCs w:val="28"/>
        </w:rPr>
        <w:t xml:space="preserve">розвитку системи оповіщення та інформатизації цивільного захисту Чортківської міської територіальної громади на 2023 — 2025 роки </w:t>
      </w:r>
    </w:p>
    <w:p w:rsidR="0023007E" w:rsidRDefault="00612BEC">
      <w:pPr>
        <w:jc w:val="both"/>
        <w:rPr>
          <w:rFonts w:eastAsia="TimesNewRomanPSMT"/>
          <w:sz w:val="28"/>
          <w:szCs w:val="28"/>
        </w:rPr>
      </w:pPr>
      <w:r>
        <w:rPr>
          <w:rFonts w:eastAsia="TimesNewRomanPS-BoldMT"/>
          <w:sz w:val="28"/>
          <w:szCs w:val="28"/>
        </w:rPr>
        <w:tab/>
      </w:r>
      <w:r>
        <w:rPr>
          <w:rFonts w:eastAsia="TimesNewRomanPSMT"/>
          <w:sz w:val="28"/>
          <w:szCs w:val="28"/>
        </w:rPr>
        <w:t>Напрямами реалізації Програми є забезпечення системи мовного оповіщення жителів громади.</w:t>
      </w:r>
    </w:p>
    <w:p w:rsidR="0023007E" w:rsidRDefault="00612BEC">
      <w:pPr>
        <w:jc w:val="both"/>
        <w:rPr>
          <w:rFonts w:eastAsia="TimesNewRomanPSMT"/>
          <w:sz w:val="28"/>
          <w:szCs w:val="28"/>
        </w:rPr>
      </w:pPr>
      <w:r>
        <w:rPr>
          <w:rFonts w:eastAsia="TimesNewRomanPSMT"/>
          <w:sz w:val="28"/>
          <w:szCs w:val="28"/>
        </w:rPr>
        <w:tab/>
        <w:t>Основні заходи:</w:t>
      </w:r>
    </w:p>
    <w:p w:rsidR="0023007E" w:rsidRDefault="00612BEC">
      <w:pPr>
        <w:jc w:val="both"/>
        <w:rPr>
          <w:rFonts w:eastAsia="TimesNewRomanPSMT"/>
          <w:sz w:val="28"/>
          <w:szCs w:val="28"/>
        </w:rPr>
      </w:pPr>
      <w:r>
        <w:rPr>
          <w:rFonts w:eastAsia="TimesNewRomanPSMT"/>
          <w:sz w:val="28"/>
          <w:szCs w:val="28"/>
        </w:rPr>
        <w:t>- закупівля та встановлення системи мовного оповіщення жителів громади;</w:t>
      </w:r>
    </w:p>
    <w:p w:rsidR="0023007E" w:rsidRDefault="00612BEC">
      <w:pPr>
        <w:jc w:val="both"/>
        <w:rPr>
          <w:rFonts w:eastAsia="TimesNewRomanPSMT"/>
          <w:sz w:val="28"/>
          <w:szCs w:val="28"/>
        </w:rPr>
      </w:pPr>
      <w:r>
        <w:rPr>
          <w:rFonts w:eastAsia="TimesNewRomanPSMT"/>
          <w:sz w:val="28"/>
          <w:szCs w:val="28"/>
        </w:rPr>
        <w:t>- придбання та встановлення гучномовців, сирен на території громади для оповіщення жителів на дахах житлових будинків з метою забезпечення 100 відсоткового покриття території громади оповіщенням жителів про загрозу або виникнення надзвичайних ситуацій;</w:t>
      </w:r>
    </w:p>
    <w:p w:rsidR="0023007E" w:rsidRDefault="00612BEC">
      <w:pPr>
        <w:jc w:val="both"/>
        <w:rPr>
          <w:rFonts w:eastAsia="TimesNewRomanPSMT"/>
          <w:sz w:val="28"/>
          <w:szCs w:val="28"/>
        </w:rPr>
      </w:pPr>
      <w:r>
        <w:rPr>
          <w:rFonts w:eastAsia="TimesNewRomanPSMT"/>
          <w:sz w:val="28"/>
          <w:szCs w:val="28"/>
        </w:rPr>
        <w:t>- підготовка та прийняття на міському рівні нормативно-правових актів та інших документів, які визначають порядок розвитку системи оповіщення та інформатизації;</w:t>
      </w:r>
    </w:p>
    <w:p w:rsidR="0023007E" w:rsidRDefault="00612BEC">
      <w:pPr>
        <w:jc w:val="both"/>
        <w:rPr>
          <w:rFonts w:eastAsia="TimesNewRomanPSMT"/>
          <w:sz w:val="28"/>
          <w:szCs w:val="28"/>
        </w:rPr>
      </w:pPr>
      <w:r>
        <w:rPr>
          <w:rFonts w:eastAsia="TimesNewRomanPSMT"/>
          <w:sz w:val="28"/>
          <w:szCs w:val="28"/>
        </w:rPr>
        <w:t>- розроблення комплексу математичних моделей, методик, алгоритмів і програмних засобів оцінки ризиків виникнення, прогнозування розвитку надзвичайних ситуацій міського рівня, оптимізації розподілу матеріальних і фінансових ресурсів;</w:t>
      </w:r>
    </w:p>
    <w:p w:rsidR="0023007E" w:rsidRDefault="00612BEC">
      <w:pPr>
        <w:jc w:val="both"/>
        <w:rPr>
          <w:rFonts w:eastAsia="TimesNewRomanPSMT"/>
          <w:sz w:val="28"/>
          <w:szCs w:val="28"/>
        </w:rPr>
      </w:pPr>
      <w:r>
        <w:rPr>
          <w:rFonts w:eastAsia="TimesNewRomanPSMT"/>
          <w:sz w:val="28"/>
          <w:szCs w:val="28"/>
        </w:rPr>
        <w:t>- забезпечення об'єктів інформаційної діяльності ліцензованими операційними системами, програмами і антивірусним захистом;</w:t>
      </w:r>
    </w:p>
    <w:p w:rsidR="0023007E" w:rsidRDefault="00612BEC">
      <w:pPr>
        <w:jc w:val="both"/>
        <w:rPr>
          <w:rFonts w:eastAsia="TimesNewRomanPSMT"/>
          <w:sz w:val="28"/>
          <w:szCs w:val="28"/>
        </w:rPr>
      </w:pPr>
      <w:r>
        <w:rPr>
          <w:rFonts w:eastAsia="TimesNewRomanPSMT"/>
          <w:sz w:val="28"/>
          <w:szCs w:val="28"/>
        </w:rPr>
        <w:t>- забезпечення сталої роботи інформаційних та апаратно-програмних складових</w:t>
      </w:r>
    </w:p>
    <w:p w:rsidR="0023007E" w:rsidRDefault="00612BEC">
      <w:pPr>
        <w:jc w:val="both"/>
        <w:rPr>
          <w:rFonts w:eastAsia="TimesNewRomanPSMT"/>
          <w:sz w:val="28"/>
          <w:szCs w:val="28"/>
        </w:rPr>
      </w:pPr>
      <w:r>
        <w:rPr>
          <w:rFonts w:eastAsia="TimesNewRomanPSMT"/>
          <w:sz w:val="28"/>
          <w:szCs w:val="28"/>
        </w:rPr>
        <w:t>комп'ютерної мережі, їх обслуговування, модернізація та розвиток;</w:t>
      </w:r>
    </w:p>
    <w:p w:rsidR="0023007E" w:rsidRDefault="00612BEC">
      <w:pPr>
        <w:jc w:val="both"/>
        <w:rPr>
          <w:rFonts w:eastAsia="TimesNewRomanPSMT"/>
          <w:sz w:val="28"/>
          <w:szCs w:val="28"/>
        </w:rPr>
      </w:pPr>
      <w:r>
        <w:rPr>
          <w:rFonts w:eastAsia="TimesNewRomanPSMT"/>
          <w:sz w:val="28"/>
          <w:szCs w:val="28"/>
        </w:rPr>
        <w:t xml:space="preserve">- визначення можливості встановлення комп’ютерного програмного забезпечення в Чортківській міській раді системи SMS - повідомлень оператором мобільного зв’язку для оповіщення членів комісії з питань </w:t>
      </w:r>
      <w:r>
        <w:rPr>
          <w:rFonts w:eastAsia="TimesNewRomanPSMT"/>
          <w:sz w:val="28"/>
          <w:szCs w:val="28"/>
        </w:rPr>
        <w:lastRenderedPageBreak/>
        <w:t>техногенно-екологічної безпеки та надзвичайних ситуацій, евакуаційної комісії  та керівного складу ЦО громади;</w:t>
      </w:r>
    </w:p>
    <w:p w:rsidR="0023007E" w:rsidRDefault="00612BEC">
      <w:pPr>
        <w:jc w:val="both"/>
        <w:rPr>
          <w:rFonts w:eastAsia="TimesNewRomanPSMT"/>
          <w:sz w:val="28"/>
          <w:szCs w:val="28"/>
        </w:rPr>
      </w:pPr>
      <w:r>
        <w:rPr>
          <w:rFonts w:eastAsia="TimesNewRomanPSMT"/>
          <w:sz w:val="28"/>
          <w:szCs w:val="28"/>
        </w:rPr>
        <w:t>- розвиток підсистеми оповіщення системи зв’язку, оповіщення та інформатизації.</w:t>
      </w:r>
    </w:p>
    <w:p w:rsidR="0023007E" w:rsidRDefault="00612BEC">
      <w:pPr>
        <w:jc w:val="both"/>
        <w:rPr>
          <w:rFonts w:eastAsia="TimesNewRomanPSMT"/>
          <w:sz w:val="28"/>
          <w:szCs w:val="28"/>
        </w:rPr>
      </w:pPr>
      <w:r>
        <w:rPr>
          <w:rFonts w:eastAsia="TimesNewRomanPSMT"/>
          <w:sz w:val="28"/>
          <w:szCs w:val="28"/>
        </w:rPr>
        <w:tab/>
        <w:t>Заходи Програми розвитку системи оповіщення та інформатизації цивільного захисту Чортківської міської територіальної громади на 2023 — 2025 роки</w:t>
      </w:r>
      <w:r w:rsidR="004B623E">
        <w:rPr>
          <w:rFonts w:eastAsia="TimesNewRomanPSMT"/>
          <w:sz w:val="28"/>
          <w:szCs w:val="28"/>
          <w:lang w:val="uk-UA"/>
        </w:rPr>
        <w:t xml:space="preserve"> (додаток 1)</w:t>
      </w:r>
      <w:r>
        <w:rPr>
          <w:rFonts w:eastAsia="TimesNewRomanPSMT"/>
          <w:sz w:val="28"/>
          <w:szCs w:val="28"/>
        </w:rPr>
        <w:t>.</w:t>
      </w:r>
    </w:p>
    <w:p w:rsidR="0023007E" w:rsidRDefault="00612BEC">
      <w:pPr>
        <w:jc w:val="center"/>
        <w:rPr>
          <w:rFonts w:eastAsia="TimesNewRomanPSMT"/>
          <w:sz w:val="28"/>
          <w:szCs w:val="28"/>
        </w:rPr>
      </w:pPr>
      <w:r>
        <w:rPr>
          <w:rFonts w:eastAsia="TimesNewRomanPSMT"/>
          <w:sz w:val="28"/>
          <w:szCs w:val="28"/>
        </w:rPr>
        <w:t xml:space="preserve">6. </w:t>
      </w:r>
      <w:r>
        <w:rPr>
          <w:rFonts w:eastAsia="TimesNewRomanPS-BoldMT"/>
          <w:b/>
          <w:bCs/>
          <w:sz w:val="28"/>
          <w:szCs w:val="28"/>
        </w:rPr>
        <w:t>Очікувані результати та ефективність Програми</w:t>
      </w:r>
    </w:p>
    <w:p w:rsidR="0023007E" w:rsidRDefault="00612BEC">
      <w:pPr>
        <w:jc w:val="both"/>
        <w:rPr>
          <w:rFonts w:eastAsia="TimesNewRomanPSMT"/>
          <w:sz w:val="28"/>
          <w:szCs w:val="28"/>
        </w:rPr>
      </w:pPr>
      <w:r>
        <w:rPr>
          <w:rFonts w:eastAsia="TimesNewRomanPSMT"/>
          <w:sz w:val="28"/>
          <w:szCs w:val="28"/>
        </w:rPr>
        <w:tab/>
        <w:t>Завдяки виконанню Програми буде створена система оповіщення та інформатизації ЦЗ громади, яка забезпечить ефективне функціонування та виконання завдань відповідно до законодавства і дасть змогу:</w:t>
      </w:r>
    </w:p>
    <w:p w:rsidR="0023007E" w:rsidRDefault="00612BEC">
      <w:pPr>
        <w:jc w:val="both"/>
        <w:rPr>
          <w:rFonts w:eastAsia="TimesNewRomanPSMT"/>
          <w:sz w:val="28"/>
          <w:szCs w:val="28"/>
        </w:rPr>
      </w:pPr>
      <w:r>
        <w:rPr>
          <w:rFonts w:eastAsia="TimesNewRomanPSMT"/>
          <w:sz w:val="28"/>
          <w:szCs w:val="28"/>
        </w:rPr>
        <w:t>- оперативно залучати необхідні людські, фінансові, матеріальні та інші ресурси для виконання завдань із запобігання надзвичайним ситуаціям і ліквідації їх наслідків;</w:t>
      </w:r>
    </w:p>
    <w:p w:rsidR="0023007E" w:rsidRDefault="00612BEC">
      <w:pPr>
        <w:jc w:val="both"/>
        <w:rPr>
          <w:rFonts w:eastAsia="TimesNewRomanPSMT"/>
          <w:sz w:val="28"/>
          <w:szCs w:val="28"/>
        </w:rPr>
      </w:pPr>
      <w:r>
        <w:rPr>
          <w:rFonts w:eastAsia="TimesNewRomanPSMT"/>
          <w:sz w:val="28"/>
          <w:szCs w:val="28"/>
        </w:rPr>
        <w:t>- своєчасно інформувати відповідні органи міської влади і жителів громади про загрозу та виникнення надзвичайних ситуацій;</w:t>
      </w:r>
    </w:p>
    <w:p w:rsidR="0023007E" w:rsidRDefault="00612BEC">
      <w:pPr>
        <w:jc w:val="both"/>
        <w:rPr>
          <w:rFonts w:eastAsia="TimesNewRomanPSMT"/>
          <w:sz w:val="28"/>
          <w:szCs w:val="28"/>
        </w:rPr>
      </w:pPr>
      <w:r>
        <w:rPr>
          <w:rFonts w:eastAsia="TimesNewRomanPSMT"/>
          <w:sz w:val="28"/>
          <w:szCs w:val="28"/>
        </w:rPr>
        <w:t>- забезпечити надійне керівництво органами управління та силами Цивільного захисту громади під час загрози та виникнення надзвичайних ситуацій;</w:t>
      </w:r>
    </w:p>
    <w:p w:rsidR="0023007E" w:rsidRDefault="00612BEC">
      <w:pPr>
        <w:jc w:val="both"/>
        <w:rPr>
          <w:rFonts w:eastAsia="TimesNewRomanPSMT"/>
          <w:sz w:val="28"/>
          <w:szCs w:val="28"/>
        </w:rPr>
      </w:pPr>
      <w:r>
        <w:rPr>
          <w:rFonts w:eastAsia="TimesNewRomanPSMT"/>
          <w:sz w:val="28"/>
          <w:szCs w:val="28"/>
        </w:rPr>
        <w:t>- оповіщення SMS повідомленням оператором мобільного зв’язку  керівного складу цивільного захисту громади;</w:t>
      </w:r>
    </w:p>
    <w:p w:rsidR="0023007E" w:rsidRDefault="00612BEC">
      <w:pPr>
        <w:jc w:val="both"/>
        <w:rPr>
          <w:rFonts w:eastAsia="TimesNewRomanPSMT"/>
          <w:sz w:val="28"/>
          <w:szCs w:val="28"/>
        </w:rPr>
      </w:pPr>
      <w:r>
        <w:rPr>
          <w:rFonts w:eastAsia="TimesNewRomanPSMT"/>
          <w:sz w:val="28"/>
          <w:szCs w:val="28"/>
        </w:rPr>
        <w:tab/>
        <w:t>Реконструкція автоматизованої системи централізованого оповіщення дозволить значно скоротити загальні витрати на створення підсистеми оповіщення і забезпечити комплексне використання ресурсів системи зв’язку та оповіщення.</w:t>
      </w:r>
    </w:p>
    <w:p w:rsidR="0023007E" w:rsidRDefault="00612BEC">
      <w:pPr>
        <w:jc w:val="both"/>
        <w:rPr>
          <w:rFonts w:eastAsia="TimesNewRomanPSMT"/>
          <w:sz w:val="28"/>
          <w:szCs w:val="28"/>
        </w:rPr>
      </w:pPr>
      <w:r>
        <w:rPr>
          <w:rFonts w:eastAsia="TimesNewRomanPSMT"/>
          <w:sz w:val="28"/>
          <w:szCs w:val="28"/>
        </w:rPr>
        <w:tab/>
        <w:t xml:space="preserve">Результативні показники, що характеризують виконання Програми розвитку системи оповіщення та інформатизації цивільного захисту Чортківської міської територіальної громади на 2023 — 2025 роки </w:t>
      </w:r>
    </w:p>
    <w:p w:rsidR="0023007E" w:rsidRDefault="0023007E">
      <w:pPr>
        <w:jc w:val="both"/>
        <w:rPr>
          <w:rFonts w:eastAsia="TimesNewRomanPSMT"/>
          <w:sz w:val="28"/>
          <w:szCs w:val="28"/>
        </w:rPr>
      </w:pPr>
    </w:p>
    <w:p w:rsidR="0023007E" w:rsidRDefault="00612BEC">
      <w:pPr>
        <w:jc w:val="center"/>
        <w:rPr>
          <w:rFonts w:eastAsia="TimesNewRomanPSMT"/>
          <w:sz w:val="28"/>
          <w:szCs w:val="28"/>
        </w:rPr>
      </w:pPr>
      <w:r>
        <w:rPr>
          <w:rFonts w:eastAsia="TimesNewRomanPSMT"/>
          <w:sz w:val="28"/>
          <w:szCs w:val="28"/>
        </w:rPr>
        <w:t xml:space="preserve">7. </w:t>
      </w:r>
      <w:r>
        <w:rPr>
          <w:rFonts w:eastAsia="TimesNewRomanPS-BoldMT"/>
          <w:b/>
          <w:bCs/>
          <w:sz w:val="28"/>
          <w:szCs w:val="28"/>
        </w:rPr>
        <w:t>Координація та контроль за ходом виконання Програми</w:t>
      </w:r>
    </w:p>
    <w:p w:rsidR="0023007E" w:rsidRDefault="00612BEC">
      <w:pPr>
        <w:jc w:val="both"/>
        <w:rPr>
          <w:rFonts w:eastAsia="TimesNewRomanPSMT"/>
          <w:sz w:val="28"/>
          <w:szCs w:val="28"/>
        </w:rPr>
      </w:pPr>
      <w:r>
        <w:rPr>
          <w:rFonts w:eastAsia="TimesNewRomanPSMT"/>
          <w:sz w:val="28"/>
          <w:szCs w:val="28"/>
        </w:rPr>
        <w:tab/>
        <w:t>Безпосередній контроль за виконанням заходів і завдань Програми та координація діяльності між виконавцями Програми здійснюється в</w:t>
      </w:r>
      <w:r>
        <w:rPr>
          <w:rFonts w:eastAsia="TimesNewRomanPSMT"/>
          <w:sz w:val="28"/>
          <w:szCs w:val="28"/>
          <w:lang w:val="uk-UA"/>
        </w:rPr>
        <w:t>ідділ з питань надзвичайних ситуацій, мобілізаційної та оборонної роботи</w:t>
      </w:r>
      <w:r>
        <w:rPr>
          <w:rFonts w:eastAsia="TimesNewRomanPSMT"/>
          <w:sz w:val="28"/>
          <w:szCs w:val="28"/>
        </w:rPr>
        <w:t xml:space="preserve">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 Інформація про хід виконання здійснюється в</w:t>
      </w:r>
      <w:r>
        <w:rPr>
          <w:rFonts w:eastAsia="TimesNewRomanPSMT"/>
          <w:sz w:val="28"/>
          <w:szCs w:val="28"/>
          <w:lang w:val="uk-UA"/>
        </w:rPr>
        <w:t>ідділом з питань надзвичайних ситуацій, мобілізаційної та оборонної роботи</w:t>
      </w:r>
      <w:r>
        <w:rPr>
          <w:rFonts w:eastAsia="TimesNewRomanPSMT"/>
          <w:sz w:val="28"/>
          <w:szCs w:val="28"/>
        </w:rPr>
        <w:t xml:space="preserve"> міської ради Програми подається до Чортківської міської ради. Головний розпорядник коштів подає до фінансового управління Чортківської міської ради бюджетний запит на фінансування Програми за рахунок коштів міського бюджету на бюджетний рік.</w:t>
      </w:r>
    </w:p>
    <w:p w:rsidR="0023007E" w:rsidRDefault="00612BEC">
      <w:pPr>
        <w:jc w:val="both"/>
        <w:rPr>
          <w:rFonts w:eastAsia="TimesNewRomanPS-BoldMT"/>
          <w:b/>
          <w:bCs/>
          <w:sz w:val="28"/>
          <w:szCs w:val="28"/>
        </w:rPr>
      </w:pPr>
      <w:r>
        <w:rPr>
          <w:rFonts w:eastAsia="TimesNewRomanPSMT"/>
          <w:sz w:val="28"/>
          <w:szCs w:val="28"/>
        </w:rPr>
        <w:tab/>
        <w:t>Після придбання та встановлення обладнання системи оповіщення та інформатизації Цивільного захисту в громаді Замовник, у разі необхідності, приймає рішення та передає на баланс підприємств, установ та організацій громади вищезазначене обладнання.</w:t>
      </w:r>
    </w:p>
    <w:p w:rsidR="0023007E" w:rsidRDefault="0023007E">
      <w:pPr>
        <w:jc w:val="both"/>
        <w:rPr>
          <w:rFonts w:eastAsia="TimesNewRomanPS-BoldMT"/>
          <w:b/>
          <w:bCs/>
          <w:sz w:val="28"/>
          <w:szCs w:val="28"/>
        </w:rPr>
      </w:pPr>
    </w:p>
    <w:p w:rsidR="0023007E" w:rsidRDefault="00612BEC">
      <w:pPr>
        <w:pStyle w:val="12"/>
        <w:jc w:val="both"/>
        <w:rPr>
          <w:rFonts w:eastAsia="TimesNewRomanPS-BoldMT"/>
          <w:b/>
          <w:bCs/>
          <w:sz w:val="28"/>
          <w:szCs w:val="28"/>
        </w:rPr>
      </w:pPr>
      <w:r>
        <w:rPr>
          <w:rFonts w:eastAsia="TimesNewRomanPS-BoldMT"/>
          <w:b/>
          <w:bCs/>
          <w:sz w:val="28"/>
          <w:szCs w:val="28"/>
        </w:rPr>
        <w:t xml:space="preserve">Секретар міської ради                       </w:t>
      </w:r>
      <w:r w:rsidR="007543F6">
        <w:rPr>
          <w:rFonts w:eastAsia="TimesNewRomanPS-BoldMT"/>
          <w:b/>
          <w:bCs/>
          <w:sz w:val="28"/>
          <w:szCs w:val="28"/>
        </w:rPr>
        <w:tab/>
      </w:r>
      <w:r>
        <w:rPr>
          <w:rFonts w:eastAsia="TimesNewRomanPS-BoldMT"/>
          <w:b/>
          <w:bCs/>
          <w:sz w:val="28"/>
          <w:szCs w:val="28"/>
        </w:rPr>
        <w:t xml:space="preserve">                  </w:t>
      </w:r>
      <w:r w:rsidR="007543F6">
        <w:rPr>
          <w:rFonts w:eastAsia="TimesNewRomanPS-BoldMT"/>
          <w:b/>
          <w:bCs/>
          <w:sz w:val="28"/>
          <w:szCs w:val="28"/>
        </w:rPr>
        <w:t xml:space="preserve">      </w:t>
      </w:r>
      <w:r>
        <w:rPr>
          <w:rFonts w:eastAsia="TimesNewRomanPS-BoldMT"/>
          <w:b/>
          <w:bCs/>
          <w:sz w:val="28"/>
          <w:szCs w:val="28"/>
        </w:rPr>
        <w:t xml:space="preserve">      </w:t>
      </w:r>
      <w:r w:rsidR="007543F6">
        <w:rPr>
          <w:rFonts w:eastAsia="TimesNewRomanPS-BoldMT"/>
          <w:b/>
          <w:bCs/>
          <w:sz w:val="28"/>
          <w:szCs w:val="28"/>
        </w:rPr>
        <w:t>Ярослав ДЗИНДРА</w:t>
      </w:r>
    </w:p>
    <w:sectPr w:rsidR="0023007E" w:rsidSect="0023007E">
      <w:headerReference w:type="even" r:id="rId7"/>
      <w:headerReference w:type="default" r:id="rId8"/>
      <w:footerReference w:type="even" r:id="rId9"/>
      <w:footerReference w:type="default" r:id="rId10"/>
      <w:pgSz w:w="11906" w:h="16838"/>
      <w:pgMar w:top="766" w:right="851" w:bottom="766" w:left="1418" w:header="709" w:footer="709"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08" w:rsidRDefault="00314108" w:rsidP="0023007E">
      <w:r>
        <w:separator/>
      </w:r>
    </w:p>
  </w:endnote>
  <w:endnote w:type="continuationSeparator" w:id="1">
    <w:p w:rsidR="00314108" w:rsidRDefault="00314108" w:rsidP="002300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7E" w:rsidRDefault="000401A7">
    <w:pPr>
      <w:pStyle w:val="Footer"/>
      <w:ind w:right="360"/>
    </w:pPr>
    <w:r w:rsidRPr="000401A7">
      <w:pict>
        <v:shape id="Рамка3" o:spid="_x0000_s2049" style="position:absolute;margin-left:-233.4pt;margin-top:.05pt;width:1.1pt;height:1.1pt;z-index:251660288;mso-wrap-style:square;mso-position-horizontal:right;mso-position-horizontal-relative:margin;v-text-anchor:top" coordsize="" o:allowincell="f" path="m,l-127,r,-127l,-127xe" filled="f" stroked="f" strokecolor="#3465a4">
          <v:fill o:detectmouseclick="t"/>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7E" w:rsidRDefault="002300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08" w:rsidRDefault="00314108" w:rsidP="0023007E">
      <w:r>
        <w:separator/>
      </w:r>
    </w:p>
  </w:footnote>
  <w:footnote w:type="continuationSeparator" w:id="1">
    <w:p w:rsidR="00314108" w:rsidRDefault="00314108" w:rsidP="0023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7E" w:rsidRDefault="000401A7">
    <w:pPr>
      <w:pStyle w:val="Header"/>
    </w:pPr>
    <w:r w:rsidRPr="000401A7">
      <w:pict>
        <v:shape id="Рамка1" o:spid="_x0000_s2053" style="position:absolute;margin-left:0;margin-top:.05pt;width:1.1pt;height:1.1pt;z-index:251656192;mso-wrap-style:square;mso-position-horizontal:center;mso-position-horizontal-relative:margin;v-text-anchor:top" coordsize="" o:allowincell="f" path="m,l-127,r,-127l,-127xe" filled="f" stroked="f" strokecolor="#3465a4">
          <v:fill o:detectmouseclick="t"/>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7E" w:rsidRDefault="000401A7">
    <w:pPr>
      <w:pStyle w:val="Header"/>
      <w:tabs>
        <w:tab w:val="clear" w:pos="9355"/>
        <w:tab w:val="left" w:pos="4956"/>
      </w:tabs>
    </w:pPr>
    <w:r w:rsidRPr="000401A7">
      <w:pict>
        <v:shape id="Рамка2" o:spid="_x0000_s2051" style="position:absolute;margin-left:0;margin-top:.05pt;width:1.1pt;height:13.65pt;z-index:251658240;mso-wrap-style:none;mso-position-horizontal:center;mso-position-horizontal-relative:margin;v-text-anchor:middle" coordsize="" o:allowincell="f" path="m,l-127,r,-127l,-127x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autoHyphenation/>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23007E"/>
    <w:rsid w:val="000401A7"/>
    <w:rsid w:val="00087DFA"/>
    <w:rsid w:val="00224982"/>
    <w:rsid w:val="0023007E"/>
    <w:rsid w:val="00314108"/>
    <w:rsid w:val="00410348"/>
    <w:rsid w:val="004855E3"/>
    <w:rsid w:val="004B623E"/>
    <w:rsid w:val="005727DC"/>
    <w:rsid w:val="005F678C"/>
    <w:rsid w:val="00612BEC"/>
    <w:rsid w:val="006B1E25"/>
    <w:rsid w:val="007543F6"/>
    <w:rsid w:val="008E7BD6"/>
    <w:rsid w:val="00EE4973"/>
    <w:rsid w:val="00F60492"/>
    <w:rsid w:val="00F6159F"/>
    <w:rsid w:val="00F8337A"/>
    <w:rsid w:val="00FF08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27"/>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5D5F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Heading2">
    <w:name w:val="Heading 2"/>
    <w:basedOn w:val="a"/>
    <w:link w:val="2"/>
    <w:uiPriority w:val="9"/>
    <w:qFormat/>
    <w:rsid w:val="00A5137A"/>
    <w:pPr>
      <w:spacing w:beforeAutospacing="1" w:afterAutospacing="1"/>
      <w:outlineLvl w:val="1"/>
    </w:pPr>
    <w:rPr>
      <w:b/>
      <w:bCs/>
      <w:sz w:val="36"/>
      <w:szCs w:val="36"/>
      <w:lang w:val="uk-UA" w:eastAsia="uk-UA"/>
    </w:rPr>
  </w:style>
  <w:style w:type="character" w:customStyle="1" w:styleId="HTML">
    <w:name w:val="Стандартный HTML Знак"/>
    <w:basedOn w:val="a0"/>
    <w:link w:val="HTML0"/>
    <w:qFormat/>
    <w:rsid w:val="003A3B27"/>
    <w:rPr>
      <w:rFonts w:ascii="Courier New" w:eastAsia="Times New Roman" w:hAnsi="Courier New" w:cs="Courier New"/>
      <w:color w:val="000000"/>
      <w:sz w:val="28"/>
      <w:szCs w:val="28"/>
      <w:lang w:val="ru-RU" w:eastAsia="ru-RU"/>
    </w:rPr>
  </w:style>
  <w:style w:type="character" w:customStyle="1" w:styleId="a3">
    <w:name w:val="Верхний колонтитул Знак"/>
    <w:basedOn w:val="a0"/>
    <w:link w:val="Header"/>
    <w:qFormat/>
    <w:rsid w:val="003A3B27"/>
    <w:rPr>
      <w:rFonts w:ascii="Times New Roman" w:eastAsia="Times New Roman" w:hAnsi="Times New Roman" w:cs="Times New Roman"/>
      <w:sz w:val="24"/>
      <w:szCs w:val="24"/>
      <w:lang w:val="ru-RU" w:eastAsia="ru-RU"/>
    </w:rPr>
  </w:style>
  <w:style w:type="character" w:styleId="a4">
    <w:name w:val="page number"/>
    <w:basedOn w:val="a0"/>
    <w:qFormat/>
    <w:rsid w:val="003A3B27"/>
  </w:style>
  <w:style w:type="character" w:customStyle="1" w:styleId="a5">
    <w:name w:val="Нижний колонтитул Знак"/>
    <w:basedOn w:val="a0"/>
    <w:link w:val="Footer"/>
    <w:qFormat/>
    <w:rsid w:val="003A3B27"/>
    <w:rPr>
      <w:rFonts w:ascii="Times New Roman" w:eastAsia="Times New Roman" w:hAnsi="Times New Roman" w:cs="Times New Roman"/>
      <w:sz w:val="24"/>
      <w:szCs w:val="24"/>
      <w:lang w:val="ru-RU" w:eastAsia="ru-RU"/>
    </w:rPr>
  </w:style>
  <w:style w:type="character" w:customStyle="1" w:styleId="20">
    <w:name w:val="Основний текст (2)_"/>
    <w:link w:val="21"/>
    <w:qFormat/>
    <w:rsid w:val="003A3B27"/>
    <w:rPr>
      <w:sz w:val="28"/>
      <w:szCs w:val="28"/>
      <w:shd w:val="clear" w:color="auto" w:fill="FFFFFF"/>
    </w:rPr>
  </w:style>
  <w:style w:type="character" w:customStyle="1" w:styleId="26">
    <w:name w:val="Основний текст (2)6"/>
    <w:basedOn w:val="20"/>
    <w:qFormat/>
    <w:rsid w:val="003A3B27"/>
    <w:rPr>
      <w:sz w:val="28"/>
      <w:szCs w:val="28"/>
      <w:shd w:val="clear" w:color="auto" w:fill="FFFFFF"/>
    </w:rPr>
  </w:style>
  <w:style w:type="character" w:customStyle="1" w:styleId="a6">
    <w:name w:val="Текст выноски Знак"/>
    <w:basedOn w:val="a0"/>
    <w:link w:val="a7"/>
    <w:uiPriority w:val="99"/>
    <w:semiHidden/>
    <w:qFormat/>
    <w:rsid w:val="00F53ED3"/>
    <w:rPr>
      <w:rFonts w:ascii="Tahoma" w:eastAsia="Times New Roman" w:hAnsi="Tahoma" w:cs="Tahoma"/>
      <w:sz w:val="16"/>
      <w:szCs w:val="16"/>
      <w:lang w:val="ru-RU" w:eastAsia="ru-RU"/>
    </w:rPr>
  </w:style>
  <w:style w:type="character" w:customStyle="1" w:styleId="2">
    <w:name w:val="Заголовок 2 Знак"/>
    <w:basedOn w:val="a0"/>
    <w:link w:val="Heading2"/>
    <w:uiPriority w:val="9"/>
    <w:qFormat/>
    <w:rsid w:val="00A5137A"/>
    <w:rPr>
      <w:rFonts w:ascii="Times New Roman" w:eastAsia="Times New Roman" w:hAnsi="Times New Roman" w:cs="Times New Roman"/>
      <w:b/>
      <w:bCs/>
      <w:sz w:val="36"/>
      <w:szCs w:val="36"/>
      <w:lang w:eastAsia="uk-UA"/>
    </w:rPr>
  </w:style>
  <w:style w:type="character" w:styleId="a8">
    <w:name w:val="Strong"/>
    <w:basedOn w:val="a0"/>
    <w:qFormat/>
    <w:rsid w:val="0023007E"/>
    <w:rPr>
      <w:b/>
      <w:bCs/>
    </w:rPr>
  </w:style>
  <w:style w:type="character" w:styleId="a9">
    <w:name w:val="Hyperlink"/>
    <w:basedOn w:val="a0"/>
    <w:uiPriority w:val="99"/>
    <w:unhideWhenUsed/>
    <w:rsid w:val="00D53DE7"/>
    <w:rPr>
      <w:color w:val="0000FF"/>
      <w:u w:val="single"/>
    </w:rPr>
  </w:style>
  <w:style w:type="character" w:customStyle="1" w:styleId="1">
    <w:name w:val="Заголовок 1 Знак"/>
    <w:basedOn w:val="a0"/>
    <w:link w:val="Heading1"/>
    <w:uiPriority w:val="9"/>
    <w:qFormat/>
    <w:rsid w:val="005D5FFC"/>
    <w:rPr>
      <w:rFonts w:asciiTheme="majorHAnsi" w:eastAsiaTheme="majorEastAsia" w:hAnsiTheme="majorHAnsi" w:cstheme="majorBidi"/>
      <w:color w:val="365F91" w:themeColor="accent1" w:themeShade="BF"/>
      <w:sz w:val="32"/>
      <w:szCs w:val="32"/>
      <w:lang w:val="ru-RU" w:eastAsia="ru-RU"/>
    </w:rPr>
  </w:style>
  <w:style w:type="character" w:customStyle="1" w:styleId="aa">
    <w:name w:val="Основной текст Знак"/>
    <w:basedOn w:val="a0"/>
    <w:link w:val="ab"/>
    <w:uiPriority w:val="1"/>
    <w:qFormat/>
    <w:rsid w:val="005D5FFC"/>
    <w:rPr>
      <w:rFonts w:ascii="Times New Roman" w:eastAsia="Times New Roman" w:hAnsi="Times New Roman" w:cs="Times New Roman"/>
      <w:sz w:val="28"/>
      <w:szCs w:val="28"/>
    </w:rPr>
  </w:style>
  <w:style w:type="character" w:customStyle="1" w:styleId="22">
    <w:name w:val="Основной текст (2)_"/>
    <w:qFormat/>
    <w:rsid w:val="0023007E"/>
    <w:rPr>
      <w:b/>
      <w:shd w:val="clear" w:color="auto" w:fill="FFFFFF"/>
      <w:lang w:bidi="ar-SA"/>
    </w:rPr>
  </w:style>
  <w:style w:type="character" w:styleId="ac">
    <w:name w:val="Emphasis"/>
    <w:basedOn w:val="a0"/>
    <w:qFormat/>
    <w:rsid w:val="0023007E"/>
    <w:rPr>
      <w:i/>
      <w:iCs/>
    </w:rPr>
  </w:style>
  <w:style w:type="character" w:customStyle="1" w:styleId="WW8Num4z0">
    <w:name w:val="WW8Num4z0"/>
    <w:qFormat/>
    <w:rsid w:val="0023007E"/>
  </w:style>
  <w:style w:type="paragraph" w:customStyle="1" w:styleId="ad">
    <w:name w:val="Заголовок"/>
    <w:basedOn w:val="a"/>
    <w:next w:val="ab"/>
    <w:qFormat/>
    <w:rsid w:val="0023007E"/>
    <w:pPr>
      <w:keepNext/>
      <w:spacing w:before="240" w:after="120"/>
    </w:pPr>
    <w:rPr>
      <w:rFonts w:ascii="Liberation Sans" w:eastAsia="Microsoft YaHei" w:hAnsi="Liberation Sans" w:cs="Arial"/>
      <w:sz w:val="28"/>
      <w:szCs w:val="28"/>
    </w:rPr>
  </w:style>
  <w:style w:type="paragraph" w:styleId="ab">
    <w:name w:val="Body Text"/>
    <w:basedOn w:val="a"/>
    <w:link w:val="aa"/>
    <w:uiPriority w:val="1"/>
    <w:qFormat/>
    <w:rsid w:val="005D5FFC"/>
    <w:pPr>
      <w:widowControl w:val="0"/>
      <w:ind w:left="215"/>
    </w:pPr>
    <w:rPr>
      <w:sz w:val="28"/>
      <w:szCs w:val="28"/>
      <w:lang w:val="uk-UA" w:eastAsia="en-US"/>
    </w:rPr>
  </w:style>
  <w:style w:type="paragraph" w:styleId="ae">
    <w:name w:val="List"/>
    <w:basedOn w:val="ab"/>
    <w:rsid w:val="0023007E"/>
    <w:rPr>
      <w:rFonts w:cs="Arial"/>
    </w:rPr>
  </w:style>
  <w:style w:type="paragraph" w:customStyle="1" w:styleId="Caption">
    <w:name w:val="Caption"/>
    <w:basedOn w:val="a"/>
    <w:qFormat/>
    <w:rsid w:val="0023007E"/>
    <w:pPr>
      <w:suppressLineNumbers/>
      <w:spacing w:before="120" w:after="120"/>
    </w:pPr>
    <w:rPr>
      <w:rFonts w:cs="Arial"/>
      <w:i/>
      <w:iCs/>
    </w:rPr>
  </w:style>
  <w:style w:type="paragraph" w:customStyle="1" w:styleId="af">
    <w:name w:val="Покажчик"/>
    <w:basedOn w:val="a"/>
    <w:qFormat/>
    <w:rsid w:val="0023007E"/>
    <w:pPr>
      <w:suppressLineNumbers/>
    </w:pPr>
    <w:rPr>
      <w:rFonts w:cs="Arial"/>
    </w:rPr>
  </w:style>
  <w:style w:type="paragraph" w:styleId="HTML0">
    <w:name w:val="HTML Preformatted"/>
    <w:basedOn w:val="a"/>
    <w:link w:val="HTML"/>
    <w:qFormat/>
    <w:rsid w:val="003A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paragraph" w:customStyle="1" w:styleId="af0">
    <w:name w:val="Верхній і нижній колонтитули"/>
    <w:basedOn w:val="a"/>
    <w:qFormat/>
    <w:rsid w:val="0023007E"/>
  </w:style>
  <w:style w:type="paragraph" w:customStyle="1" w:styleId="Header">
    <w:name w:val="Header"/>
    <w:basedOn w:val="a"/>
    <w:link w:val="a3"/>
    <w:rsid w:val="003A3B27"/>
    <w:pPr>
      <w:tabs>
        <w:tab w:val="center" w:pos="4677"/>
        <w:tab w:val="right" w:pos="9355"/>
      </w:tabs>
    </w:pPr>
  </w:style>
  <w:style w:type="paragraph" w:customStyle="1" w:styleId="Footer">
    <w:name w:val="Footer"/>
    <w:basedOn w:val="a"/>
    <w:link w:val="a5"/>
    <w:rsid w:val="003A3B27"/>
    <w:pPr>
      <w:tabs>
        <w:tab w:val="center" w:pos="4677"/>
        <w:tab w:val="right" w:pos="9355"/>
      </w:tabs>
    </w:pPr>
  </w:style>
  <w:style w:type="paragraph" w:customStyle="1" w:styleId="21">
    <w:name w:val="Основний текст (2)1"/>
    <w:basedOn w:val="a"/>
    <w:link w:val="20"/>
    <w:qFormat/>
    <w:rsid w:val="003A3B27"/>
    <w:pPr>
      <w:widowControl w:val="0"/>
      <w:shd w:val="clear" w:color="auto" w:fill="FFFFFF"/>
      <w:spacing w:before="120" w:line="240" w:lineRule="atLeast"/>
    </w:pPr>
    <w:rPr>
      <w:rFonts w:asciiTheme="minorHAnsi" w:eastAsiaTheme="minorHAnsi" w:hAnsiTheme="minorHAnsi" w:cstheme="minorBidi"/>
      <w:sz w:val="28"/>
      <w:szCs w:val="28"/>
      <w:lang w:val="uk-UA" w:eastAsia="en-US"/>
    </w:rPr>
  </w:style>
  <w:style w:type="paragraph" w:styleId="a7">
    <w:name w:val="Balloon Text"/>
    <w:basedOn w:val="a"/>
    <w:link w:val="a6"/>
    <w:uiPriority w:val="99"/>
    <w:semiHidden/>
    <w:unhideWhenUsed/>
    <w:qFormat/>
    <w:rsid w:val="00F53ED3"/>
    <w:rPr>
      <w:rFonts w:ascii="Tahoma" w:hAnsi="Tahoma" w:cs="Tahoma"/>
      <w:sz w:val="16"/>
      <w:szCs w:val="16"/>
    </w:rPr>
  </w:style>
  <w:style w:type="paragraph" w:styleId="af1">
    <w:name w:val="Normal (Web)"/>
    <w:basedOn w:val="a"/>
    <w:qFormat/>
    <w:rsid w:val="00FC1670"/>
    <w:pPr>
      <w:spacing w:before="280" w:after="280"/>
    </w:pPr>
    <w:rPr>
      <w:lang w:eastAsia="ar-SA"/>
    </w:rPr>
  </w:style>
  <w:style w:type="paragraph" w:customStyle="1" w:styleId="10">
    <w:name w:val="1"/>
    <w:basedOn w:val="a"/>
    <w:qFormat/>
    <w:rsid w:val="00FC1670"/>
    <w:rPr>
      <w:rFonts w:ascii="Verdana" w:hAnsi="Verdana" w:cs="Verdana"/>
      <w:sz w:val="20"/>
      <w:szCs w:val="20"/>
      <w:lang w:val="en-US" w:eastAsia="en-US"/>
    </w:rPr>
  </w:style>
  <w:style w:type="paragraph" w:customStyle="1" w:styleId="FR1">
    <w:name w:val="FR1"/>
    <w:qFormat/>
    <w:rsid w:val="00A5137A"/>
    <w:pPr>
      <w:widowControl w:val="0"/>
      <w:spacing w:line="300" w:lineRule="auto"/>
      <w:ind w:left="2080" w:right="2000"/>
      <w:jc w:val="both"/>
    </w:pPr>
    <w:rPr>
      <w:rFonts w:ascii="Times New Roman" w:eastAsia="Times New Roman" w:hAnsi="Times New Roman" w:cs="Times New Roman"/>
      <w:sz w:val="28"/>
      <w:szCs w:val="28"/>
      <w:lang w:eastAsia="ru-RU"/>
    </w:rPr>
  </w:style>
  <w:style w:type="paragraph" w:customStyle="1" w:styleId="af2">
    <w:name w:val="Вміст рамки"/>
    <w:basedOn w:val="a"/>
    <w:qFormat/>
    <w:rsid w:val="0023007E"/>
  </w:style>
  <w:style w:type="paragraph" w:customStyle="1" w:styleId="11">
    <w:name w:val="Цитата1"/>
    <w:basedOn w:val="a"/>
    <w:qFormat/>
    <w:rsid w:val="0023007E"/>
    <w:pPr>
      <w:ind w:left="284" w:right="4818"/>
      <w:jc w:val="both"/>
    </w:pPr>
    <w:rPr>
      <w:b/>
      <w:sz w:val="28"/>
      <w:lang w:val="uk-UA"/>
    </w:rPr>
  </w:style>
  <w:style w:type="paragraph" w:customStyle="1" w:styleId="12">
    <w:name w:val="Обычный1"/>
    <w:qFormat/>
    <w:rsid w:val="0023007E"/>
    <w:pPr>
      <w:widowControl w:val="0"/>
    </w:pPr>
    <w:rPr>
      <w:rFonts w:ascii="Times New Roman" w:eastAsia="Times New Roman" w:hAnsi="Times New Roman" w:cs="Times New Roman"/>
      <w:sz w:val="29"/>
      <w:szCs w:val="20"/>
    </w:rPr>
  </w:style>
  <w:style w:type="paragraph" w:customStyle="1" w:styleId="210">
    <w:name w:val="Основной текст (2)1"/>
    <w:basedOn w:val="a"/>
    <w:qFormat/>
    <w:rsid w:val="0023007E"/>
    <w:pPr>
      <w:widowControl w:val="0"/>
      <w:shd w:val="clear" w:color="auto" w:fill="FFFFFF"/>
      <w:suppressAutoHyphens w:val="0"/>
      <w:spacing w:before="360" w:line="276" w:lineRule="exact"/>
      <w:ind w:hanging="1360"/>
      <w:jc w:val="center"/>
    </w:pPr>
    <w:rPr>
      <w:b/>
      <w:shd w:val="clear" w:color="auto" w:fill="FFFFFF"/>
      <w:lang w:val="uk-UA"/>
    </w:rPr>
  </w:style>
  <w:style w:type="paragraph" w:customStyle="1" w:styleId="13">
    <w:name w:val="Текст1"/>
    <w:basedOn w:val="a"/>
    <w:qFormat/>
    <w:rsid w:val="0023007E"/>
    <w:pPr>
      <w:suppressAutoHyphens w:val="0"/>
    </w:pPr>
    <w:rPr>
      <w:rFonts w:ascii="Courier New" w:hAnsi="Courier New" w:cs="Courier New"/>
      <w:lang w:val="uk-UA"/>
    </w:rPr>
  </w:style>
  <w:style w:type="paragraph" w:styleId="af3">
    <w:name w:val="Plain Text"/>
    <w:basedOn w:val="a"/>
    <w:qFormat/>
    <w:rsid w:val="0023007E"/>
    <w:pPr>
      <w:suppressAutoHyphens w:val="0"/>
    </w:pPr>
    <w:rPr>
      <w:rFonts w:ascii="Courier New" w:hAnsi="Courier New" w:cs="Courier New"/>
    </w:rPr>
  </w:style>
  <w:style w:type="paragraph" w:styleId="af4">
    <w:name w:val="Body Text Indent"/>
    <w:basedOn w:val="a"/>
    <w:rsid w:val="0023007E"/>
    <w:pPr>
      <w:ind w:right="-2" w:firstLine="851"/>
      <w:jc w:val="both"/>
    </w:pPr>
    <w:rPr>
      <w:sz w:val="28"/>
      <w:lang w:val="uk-UA"/>
    </w:rPr>
  </w:style>
  <w:style w:type="paragraph" w:customStyle="1" w:styleId="af5">
    <w:name w:val="Содержимое таблицы"/>
    <w:basedOn w:val="a"/>
    <w:qFormat/>
    <w:rsid w:val="0023007E"/>
    <w:pPr>
      <w:widowControl w:val="0"/>
      <w:suppressLineNumbers/>
    </w:pPr>
    <w:rPr>
      <w:rFonts w:eastAsia="SimSun" w:cs="Mangal"/>
      <w:kern w:val="2"/>
      <w:lang w:eastAsia="hi-IN" w:bidi="hi-IN"/>
    </w:rPr>
  </w:style>
  <w:style w:type="numbering" w:customStyle="1" w:styleId="WW8Num4">
    <w:name w:val="WW8Num4"/>
    <w:qFormat/>
    <w:rsid w:val="0023007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9900</Words>
  <Characters>5644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27</cp:revision>
  <cp:lastPrinted>2022-12-07T08:22:00Z</cp:lastPrinted>
  <dcterms:created xsi:type="dcterms:W3CDTF">2022-10-03T10:57:00Z</dcterms:created>
  <dcterms:modified xsi:type="dcterms:W3CDTF">2022-12-07T08:22:00Z</dcterms:modified>
  <dc:language>uk-UA</dc:language>
</cp:coreProperties>
</file>