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C5" w:rsidRPr="004F1351" w:rsidRDefault="001F279B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4F1351">
        <w:rPr>
          <w:b/>
          <w:color w:val="000000" w:themeColor="text1"/>
        </w:rPr>
        <w:t xml:space="preserve"> </w:t>
      </w:r>
      <w:r w:rsidR="000E4503" w:rsidRPr="004F1351">
        <w:rPr>
          <w:b/>
          <w:color w:val="000000" w:themeColor="text1"/>
        </w:rPr>
        <w:t xml:space="preserve">                                              </w:t>
      </w:r>
      <w:r w:rsidR="000E4503" w:rsidRPr="004F1351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E4503" w:rsidRPr="004F1351">
        <w:rPr>
          <w:b/>
          <w:color w:val="000000" w:themeColor="text1"/>
        </w:rPr>
        <w:t xml:space="preserve">                   </w:t>
      </w:r>
    </w:p>
    <w:p w:rsidR="009009C5" w:rsidRPr="004F1351" w:rsidRDefault="000E4503" w:rsidP="002B46F0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4F1351">
        <w:rPr>
          <w:b/>
          <w:color w:val="000000" w:themeColor="text1"/>
        </w:rPr>
        <w:t>ЧОРТКІВСЬКА  МІСЬКА  РАДА</w:t>
      </w:r>
    </w:p>
    <w:p w:rsidR="009009C5" w:rsidRPr="004F1351" w:rsidRDefault="006E29AA" w:rsidP="002B46F0">
      <w:pPr>
        <w:ind w:right="-5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ВИКОНАВЧИЙ КОМІТЕТ</w:t>
      </w:r>
    </w:p>
    <w:p w:rsidR="009009C5" w:rsidRPr="004F1351" w:rsidRDefault="009009C5">
      <w:pPr>
        <w:ind w:right="-5"/>
        <w:rPr>
          <w:b/>
          <w:color w:val="000000" w:themeColor="text1"/>
          <w:sz w:val="28"/>
        </w:rPr>
      </w:pPr>
    </w:p>
    <w:p w:rsidR="009009C5" w:rsidRPr="004F1351" w:rsidRDefault="006E29AA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РІШЕННЯ (</w:t>
      </w:r>
      <w:proofErr w:type="spellStart"/>
      <w:r>
        <w:rPr>
          <w:b/>
          <w:color w:val="000000" w:themeColor="text1"/>
          <w:sz w:val="28"/>
        </w:rPr>
        <w:t>проєкт</w:t>
      </w:r>
      <w:proofErr w:type="spellEnd"/>
      <w:r w:rsidR="000E4503" w:rsidRPr="004F1351">
        <w:rPr>
          <w:b/>
          <w:color w:val="000000" w:themeColor="text1"/>
          <w:sz w:val="28"/>
        </w:rPr>
        <w:t>)</w:t>
      </w:r>
    </w:p>
    <w:p w:rsidR="009009C5" w:rsidRPr="004F1351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 xml:space="preserve"> </w:t>
      </w:r>
    </w:p>
    <w:p w:rsidR="009009C5" w:rsidRPr="004F1351" w:rsidRDefault="009009C5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</w:p>
    <w:p w:rsidR="008B1A61" w:rsidRPr="004F1351" w:rsidRDefault="008B1A61" w:rsidP="008B1A61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 xml:space="preserve">__ </w:t>
      </w:r>
      <w:r w:rsidR="000B101D" w:rsidRPr="004F1351">
        <w:rPr>
          <w:b/>
          <w:color w:val="000000" w:themeColor="text1"/>
          <w:sz w:val="28"/>
        </w:rPr>
        <w:t>грудня</w:t>
      </w:r>
      <w:r w:rsidRPr="004F1351">
        <w:rPr>
          <w:b/>
          <w:color w:val="000000" w:themeColor="text1"/>
          <w:sz w:val="28"/>
        </w:rPr>
        <w:t xml:space="preserve"> 2022 року                                                              № </w:t>
      </w:r>
    </w:p>
    <w:p w:rsidR="009009C5" w:rsidRPr="004F1351" w:rsidRDefault="000E4503">
      <w:pPr>
        <w:ind w:right="-5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>м. Чортків</w:t>
      </w:r>
    </w:p>
    <w:p w:rsidR="009009C5" w:rsidRPr="004F1351" w:rsidRDefault="009009C5">
      <w:pPr>
        <w:rPr>
          <w:b/>
          <w:color w:val="000000" w:themeColor="text1"/>
          <w:sz w:val="28"/>
        </w:rPr>
      </w:pPr>
    </w:p>
    <w:p w:rsidR="00596B25" w:rsidRPr="001B2878" w:rsidRDefault="006E29AA" w:rsidP="00596B2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схвалення</w:t>
      </w:r>
      <w:r w:rsidR="00596B25">
        <w:rPr>
          <w:b/>
          <w:bCs/>
          <w:sz w:val="28"/>
          <w:szCs w:val="28"/>
        </w:rPr>
        <w:t xml:space="preserve"> Програми збереження та популяризації  архітектурних пам’яток </w:t>
      </w:r>
      <w:proofErr w:type="spellStart"/>
      <w:r w:rsidR="00596B25">
        <w:rPr>
          <w:b/>
          <w:bCs/>
          <w:sz w:val="28"/>
          <w:szCs w:val="28"/>
        </w:rPr>
        <w:t>Чортківської</w:t>
      </w:r>
      <w:proofErr w:type="spellEnd"/>
      <w:r w:rsidR="00596B25">
        <w:rPr>
          <w:b/>
          <w:bCs/>
          <w:sz w:val="28"/>
          <w:szCs w:val="28"/>
        </w:rPr>
        <w:t xml:space="preserve"> міської територіальної громади на 202</w:t>
      </w:r>
      <w:r w:rsidR="00596B25" w:rsidRPr="00596B25">
        <w:rPr>
          <w:b/>
          <w:bCs/>
          <w:sz w:val="28"/>
          <w:szCs w:val="28"/>
          <w:lang w:val="ru-RU"/>
        </w:rPr>
        <w:t>3</w:t>
      </w:r>
      <w:r w:rsidR="00596B25">
        <w:rPr>
          <w:b/>
          <w:bCs/>
          <w:sz w:val="28"/>
          <w:szCs w:val="28"/>
        </w:rPr>
        <w:t>-2025 роки</w:t>
      </w:r>
    </w:p>
    <w:p w:rsidR="000D0535" w:rsidRPr="004F1351" w:rsidRDefault="000D0535">
      <w:pPr>
        <w:ind w:firstLine="567"/>
        <w:jc w:val="both"/>
        <w:rPr>
          <w:color w:val="000000" w:themeColor="text1"/>
          <w:sz w:val="28"/>
        </w:rPr>
      </w:pPr>
    </w:p>
    <w:p w:rsidR="00596B25" w:rsidRDefault="00596B25" w:rsidP="00596B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забезпечення реставрації, </w:t>
      </w:r>
      <w:proofErr w:type="spellStart"/>
      <w:r>
        <w:rPr>
          <w:sz w:val="28"/>
          <w:szCs w:val="28"/>
        </w:rPr>
        <w:t>ревіталізації</w:t>
      </w:r>
      <w:proofErr w:type="spellEnd"/>
      <w:r>
        <w:rPr>
          <w:sz w:val="28"/>
          <w:szCs w:val="28"/>
        </w:rPr>
        <w:t xml:space="preserve">, збереження та популяризації об'єктів культурної спадщини у </w:t>
      </w:r>
      <w:proofErr w:type="spellStart"/>
      <w:r>
        <w:rPr>
          <w:sz w:val="28"/>
          <w:szCs w:val="28"/>
        </w:rPr>
        <w:t>Чортківській</w:t>
      </w:r>
      <w:proofErr w:type="spellEnd"/>
      <w:r>
        <w:rPr>
          <w:sz w:val="28"/>
          <w:szCs w:val="28"/>
        </w:rPr>
        <w:t xml:space="preserve"> міській територіальній громаді, відповідно до законів України «Про охорону культурної спадщини», «Про затвердження Загальнодержавної програми збереження та використання об'єктів культурної спадщини», «Про архітектурну діяльність», керуючись </w:t>
      </w:r>
      <w:r w:rsidR="00B72883">
        <w:rPr>
          <w:sz w:val="28"/>
          <w:szCs w:val="28"/>
        </w:rPr>
        <w:t xml:space="preserve">ст. 52, ч.6 </w:t>
      </w:r>
      <w:proofErr w:type="spellStart"/>
      <w:r w:rsidR="00B72883">
        <w:rPr>
          <w:sz w:val="28"/>
          <w:szCs w:val="28"/>
        </w:rPr>
        <w:t>ст</w:t>
      </w:r>
      <w:proofErr w:type="spellEnd"/>
      <w:r w:rsidR="00B72883">
        <w:rPr>
          <w:sz w:val="28"/>
          <w:szCs w:val="28"/>
        </w:rPr>
        <w:t xml:space="preserve"> 59</w:t>
      </w:r>
      <w:r>
        <w:rPr>
          <w:sz w:val="28"/>
          <w:szCs w:val="28"/>
        </w:rPr>
        <w:t xml:space="preserve"> Закону України «Про місцеве самовр</w:t>
      </w:r>
      <w:r w:rsidR="00B72883">
        <w:rPr>
          <w:sz w:val="28"/>
          <w:szCs w:val="28"/>
        </w:rPr>
        <w:t>ядування в Україні».</w:t>
      </w:r>
    </w:p>
    <w:p w:rsidR="0087646B" w:rsidRPr="004F1351" w:rsidRDefault="0087646B" w:rsidP="0087646B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4F1351" w:rsidRDefault="00B72883">
      <w:pPr>
        <w:ind w:right="-5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ВИРІШИВ</w:t>
      </w:r>
      <w:r w:rsidR="000E4503" w:rsidRPr="004F1351">
        <w:rPr>
          <w:b/>
          <w:color w:val="000000" w:themeColor="text1"/>
          <w:sz w:val="28"/>
        </w:rPr>
        <w:t xml:space="preserve"> :</w:t>
      </w:r>
    </w:p>
    <w:p w:rsidR="0087646B" w:rsidRPr="004F1351" w:rsidRDefault="006E29AA" w:rsidP="006E29AA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1. Схвалити</w:t>
      </w:r>
      <w:r w:rsidR="0087646B" w:rsidRPr="004F1351">
        <w:rPr>
          <w:color w:val="000000" w:themeColor="text1"/>
          <w:sz w:val="28"/>
        </w:rPr>
        <w:t xml:space="preserve"> Програму </w:t>
      </w:r>
      <w:r w:rsidR="00596B25" w:rsidRPr="00596B25">
        <w:rPr>
          <w:bCs/>
          <w:sz w:val="28"/>
          <w:szCs w:val="28"/>
        </w:rPr>
        <w:t xml:space="preserve">збереження та популяризації  архітектурних пам’яток </w:t>
      </w:r>
      <w:proofErr w:type="spellStart"/>
      <w:r w:rsidR="00596B25" w:rsidRPr="00596B25">
        <w:rPr>
          <w:bCs/>
          <w:sz w:val="28"/>
          <w:szCs w:val="28"/>
        </w:rPr>
        <w:t>Чортківської</w:t>
      </w:r>
      <w:proofErr w:type="spellEnd"/>
      <w:r w:rsidR="00596B25" w:rsidRPr="00596B25">
        <w:rPr>
          <w:bCs/>
          <w:sz w:val="28"/>
          <w:szCs w:val="28"/>
        </w:rPr>
        <w:t xml:space="preserve"> міської територіальної громади на 202</w:t>
      </w:r>
      <w:r w:rsidR="00596B25">
        <w:rPr>
          <w:bCs/>
          <w:sz w:val="28"/>
          <w:szCs w:val="28"/>
        </w:rPr>
        <w:t>3</w:t>
      </w:r>
      <w:r w:rsidR="00596B25" w:rsidRPr="00596B25">
        <w:rPr>
          <w:bCs/>
          <w:sz w:val="28"/>
          <w:szCs w:val="28"/>
        </w:rPr>
        <w:t>-2025 роки</w:t>
      </w:r>
      <w:r w:rsidR="00596B25">
        <w:rPr>
          <w:bCs/>
          <w:sz w:val="28"/>
          <w:szCs w:val="28"/>
        </w:rPr>
        <w:t xml:space="preserve">                        </w:t>
      </w:r>
      <w:r w:rsidR="00596B25" w:rsidRPr="004F1351">
        <w:rPr>
          <w:color w:val="000000" w:themeColor="text1"/>
          <w:sz w:val="28"/>
        </w:rPr>
        <w:t xml:space="preserve"> </w:t>
      </w:r>
      <w:r w:rsidR="0087646B" w:rsidRPr="004F1351">
        <w:rPr>
          <w:color w:val="000000" w:themeColor="text1"/>
          <w:sz w:val="28"/>
        </w:rPr>
        <w:t>(дал</w:t>
      </w:r>
      <w:r>
        <w:rPr>
          <w:color w:val="000000" w:themeColor="text1"/>
          <w:sz w:val="28"/>
        </w:rPr>
        <w:t>і - Програма) згідно з додатком та винести на розгляд сесії міської ради.</w:t>
      </w:r>
    </w:p>
    <w:p w:rsidR="0087646B" w:rsidRDefault="006E29AA" w:rsidP="00B72883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</w:t>
      </w:r>
      <w:r w:rsidR="0087646B" w:rsidRPr="004F1351">
        <w:rPr>
          <w:color w:val="000000" w:themeColor="text1"/>
          <w:sz w:val="28"/>
        </w:rPr>
        <w:t xml:space="preserve">. </w:t>
      </w:r>
      <w:r w:rsidR="00D274E1" w:rsidRPr="004F1351">
        <w:rPr>
          <w:color w:val="000000" w:themeColor="text1"/>
          <w:sz w:val="28"/>
        </w:rPr>
        <w:t xml:space="preserve">Фінансовому управлінню </w:t>
      </w:r>
      <w:r w:rsidR="0087646B" w:rsidRPr="004F1351">
        <w:rPr>
          <w:color w:val="000000" w:themeColor="text1"/>
          <w:sz w:val="28"/>
        </w:rPr>
        <w:t>міської ради забезпечити фінансування Програми</w:t>
      </w:r>
      <w:r w:rsidR="00B72883">
        <w:rPr>
          <w:color w:val="000000" w:themeColor="text1"/>
          <w:sz w:val="28"/>
        </w:rPr>
        <w:t xml:space="preserve"> </w:t>
      </w:r>
      <w:r w:rsidR="0087646B" w:rsidRPr="004F1351">
        <w:rPr>
          <w:color w:val="000000" w:themeColor="text1"/>
          <w:sz w:val="28"/>
        </w:rPr>
        <w:t>в межах коштів, передбачених бюджетом міської територіальної громади.</w:t>
      </w:r>
    </w:p>
    <w:p w:rsidR="009009C5" w:rsidRDefault="00EB69D6" w:rsidP="006E29AA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</w:t>
      </w:r>
      <w:r w:rsidR="000E4503" w:rsidRPr="004F1351">
        <w:rPr>
          <w:color w:val="000000" w:themeColor="text1"/>
          <w:sz w:val="28"/>
        </w:rPr>
        <w:t xml:space="preserve">. Копію рішення </w:t>
      </w:r>
      <w:r w:rsidR="00D274E1" w:rsidRPr="004F1351">
        <w:rPr>
          <w:color w:val="000000" w:themeColor="text1"/>
          <w:sz w:val="28"/>
        </w:rPr>
        <w:t xml:space="preserve">фінансовому управлінню  міської ради, та </w:t>
      </w:r>
      <w:r w:rsidR="000E4503" w:rsidRPr="004F1351">
        <w:rPr>
          <w:color w:val="000000" w:themeColor="text1"/>
          <w:sz w:val="28"/>
        </w:rPr>
        <w:t>відділ</w:t>
      </w:r>
      <w:r w:rsidR="00D274E1" w:rsidRPr="004F1351">
        <w:rPr>
          <w:color w:val="000000" w:themeColor="text1"/>
          <w:sz w:val="28"/>
        </w:rPr>
        <w:t>у</w:t>
      </w:r>
      <w:r w:rsidR="000E4503" w:rsidRPr="004F1351">
        <w:rPr>
          <w:color w:val="000000" w:themeColor="text1"/>
          <w:sz w:val="28"/>
        </w:rPr>
        <w:t xml:space="preserve"> архітектури та містобудівного </w:t>
      </w:r>
      <w:r w:rsidR="00D274E1" w:rsidRPr="004F1351">
        <w:rPr>
          <w:color w:val="000000" w:themeColor="text1"/>
          <w:sz w:val="28"/>
        </w:rPr>
        <w:t xml:space="preserve">кадастру </w:t>
      </w:r>
      <w:r w:rsidR="000E4503" w:rsidRPr="004F1351">
        <w:rPr>
          <w:color w:val="000000" w:themeColor="text1"/>
          <w:sz w:val="28"/>
        </w:rPr>
        <w:t>міської ради.</w:t>
      </w:r>
    </w:p>
    <w:p w:rsidR="00EB69D6" w:rsidRDefault="00CF1706" w:rsidP="0098181D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</w:t>
      </w:r>
    </w:p>
    <w:p w:rsidR="00EB69D6" w:rsidRDefault="00EB69D6" w:rsidP="0098181D">
      <w:pPr>
        <w:jc w:val="both"/>
        <w:rPr>
          <w:color w:val="000000" w:themeColor="text1"/>
          <w:sz w:val="28"/>
        </w:rPr>
      </w:pPr>
    </w:p>
    <w:p w:rsidR="00EB69D6" w:rsidRDefault="00EB69D6" w:rsidP="0098181D">
      <w:pPr>
        <w:jc w:val="both"/>
        <w:rPr>
          <w:color w:val="000000" w:themeColor="text1"/>
          <w:sz w:val="28"/>
        </w:rPr>
      </w:pPr>
    </w:p>
    <w:p w:rsidR="00EB69D6" w:rsidRDefault="00EB69D6" w:rsidP="0098181D">
      <w:pPr>
        <w:jc w:val="both"/>
        <w:rPr>
          <w:color w:val="000000" w:themeColor="text1"/>
          <w:sz w:val="28"/>
        </w:rPr>
      </w:pPr>
    </w:p>
    <w:p w:rsidR="00EB69D6" w:rsidRDefault="00EB69D6" w:rsidP="0098181D">
      <w:pPr>
        <w:jc w:val="both"/>
        <w:rPr>
          <w:color w:val="000000" w:themeColor="text1"/>
          <w:sz w:val="28"/>
        </w:rPr>
      </w:pPr>
    </w:p>
    <w:p w:rsidR="00EB69D6" w:rsidRDefault="00EB69D6" w:rsidP="0098181D">
      <w:pPr>
        <w:jc w:val="both"/>
        <w:rPr>
          <w:color w:val="000000" w:themeColor="text1"/>
          <w:sz w:val="28"/>
        </w:rPr>
      </w:pPr>
    </w:p>
    <w:p w:rsidR="00EB69D6" w:rsidRDefault="00EB69D6" w:rsidP="0098181D">
      <w:pPr>
        <w:jc w:val="both"/>
        <w:rPr>
          <w:color w:val="000000" w:themeColor="text1"/>
          <w:sz w:val="28"/>
        </w:rPr>
      </w:pPr>
    </w:p>
    <w:p w:rsidR="00EB69D6" w:rsidRDefault="00EB69D6" w:rsidP="0098181D">
      <w:pPr>
        <w:jc w:val="both"/>
        <w:rPr>
          <w:color w:val="000000" w:themeColor="text1"/>
          <w:sz w:val="28"/>
        </w:rPr>
      </w:pPr>
    </w:p>
    <w:p w:rsidR="00EB69D6" w:rsidRDefault="00EB69D6" w:rsidP="0098181D">
      <w:pPr>
        <w:jc w:val="both"/>
        <w:rPr>
          <w:color w:val="000000" w:themeColor="text1"/>
          <w:sz w:val="28"/>
        </w:rPr>
      </w:pPr>
    </w:p>
    <w:p w:rsidR="00EB69D6" w:rsidRDefault="00EB69D6" w:rsidP="0098181D">
      <w:pPr>
        <w:jc w:val="both"/>
        <w:rPr>
          <w:color w:val="000000" w:themeColor="text1"/>
          <w:sz w:val="28"/>
        </w:rPr>
      </w:pPr>
    </w:p>
    <w:p w:rsidR="00EB69D6" w:rsidRDefault="00EB69D6" w:rsidP="0098181D">
      <w:pPr>
        <w:jc w:val="both"/>
        <w:rPr>
          <w:color w:val="000000" w:themeColor="text1"/>
          <w:sz w:val="28"/>
        </w:rPr>
      </w:pPr>
    </w:p>
    <w:p w:rsidR="009009C5" w:rsidRPr="004F1351" w:rsidRDefault="00EB69D6" w:rsidP="00EB69D6">
      <w:pPr>
        <w:ind w:firstLine="7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4</w:t>
      </w:r>
      <w:r w:rsidR="00C03CB9">
        <w:rPr>
          <w:color w:val="000000" w:themeColor="text1"/>
          <w:sz w:val="28"/>
        </w:rPr>
        <w:t>. Контроль за виконанням даного рішення покласти на заступника міського голови з питань діяльності виконавчих органів міської ради Наталію ВОЙЦЕХОВСЬКУ.</w:t>
      </w:r>
      <w:bookmarkStart w:id="0" w:name="_GoBack"/>
      <w:bookmarkEnd w:id="0"/>
      <w:r w:rsidR="000E4503" w:rsidRPr="004F1351">
        <w:rPr>
          <w:b/>
          <w:color w:val="000000" w:themeColor="text1"/>
          <w:sz w:val="28"/>
        </w:rPr>
        <w:t xml:space="preserve">   </w:t>
      </w:r>
    </w:p>
    <w:p w:rsidR="009009C5" w:rsidRPr="004F135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FA0846" w:rsidRPr="004F1351" w:rsidRDefault="00FA0846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4F1351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>Міський голова                                                        Володимир   ШМАТЬКО</w:t>
      </w:r>
      <w:r w:rsidRPr="004F1351">
        <w:rPr>
          <w:color w:val="000000" w:themeColor="text1"/>
          <w:sz w:val="28"/>
        </w:rPr>
        <w:t xml:space="preserve"> </w:t>
      </w:r>
    </w:p>
    <w:p w:rsidR="00360891" w:rsidRDefault="00360891" w:rsidP="00360891">
      <w:pPr>
        <w:ind w:hanging="2"/>
        <w:rPr>
          <w:color w:val="000000"/>
          <w:sz w:val="20"/>
        </w:rPr>
      </w:pPr>
    </w:p>
    <w:p w:rsidR="00360891" w:rsidRDefault="00360891" w:rsidP="00360891">
      <w:pPr>
        <w:ind w:hanging="2"/>
        <w:rPr>
          <w:color w:val="000000"/>
          <w:sz w:val="20"/>
        </w:rPr>
      </w:pPr>
    </w:p>
    <w:p w:rsidR="00360891" w:rsidRPr="004B1128" w:rsidRDefault="00360891" w:rsidP="00360891">
      <w:pPr>
        <w:ind w:hanging="2"/>
        <w:rPr>
          <w:color w:val="000000"/>
          <w:sz w:val="20"/>
        </w:rPr>
      </w:pPr>
      <w:r>
        <w:rPr>
          <w:color w:val="000000"/>
          <w:sz w:val="20"/>
        </w:rPr>
        <w:t>Н.М. Войцеховська</w:t>
      </w:r>
    </w:p>
    <w:p w:rsidR="00360891" w:rsidRPr="004B1128" w:rsidRDefault="00360891" w:rsidP="00360891">
      <w:pPr>
        <w:ind w:hanging="2"/>
        <w:rPr>
          <w:color w:val="000000"/>
          <w:sz w:val="20"/>
        </w:rPr>
      </w:pPr>
    </w:p>
    <w:p w:rsidR="00360891" w:rsidRPr="004B1128" w:rsidRDefault="00360891" w:rsidP="00360891">
      <w:pPr>
        <w:ind w:hanging="2"/>
      </w:pPr>
      <w:r w:rsidRPr="004B1128">
        <w:rPr>
          <w:color w:val="000000"/>
          <w:sz w:val="20"/>
        </w:rPr>
        <w:t xml:space="preserve">Н.М. </w:t>
      </w:r>
      <w:proofErr w:type="spellStart"/>
      <w:r w:rsidRPr="004B1128">
        <w:rPr>
          <w:color w:val="000000"/>
          <w:sz w:val="20"/>
        </w:rPr>
        <w:t>Заяць</w:t>
      </w:r>
      <w:proofErr w:type="spellEnd"/>
    </w:p>
    <w:p w:rsidR="00360891" w:rsidRDefault="00360891" w:rsidP="00360891">
      <w:pPr>
        <w:rPr>
          <w:color w:val="000000"/>
          <w:sz w:val="20"/>
        </w:rPr>
      </w:pPr>
    </w:p>
    <w:p w:rsidR="00360891" w:rsidRDefault="00360891" w:rsidP="00360891">
      <w:pPr>
        <w:rPr>
          <w:color w:val="000000"/>
          <w:sz w:val="20"/>
        </w:rPr>
      </w:pPr>
      <w:r w:rsidRPr="004B1128">
        <w:rPr>
          <w:color w:val="000000"/>
          <w:sz w:val="20"/>
        </w:rPr>
        <w:t xml:space="preserve">В.С. </w:t>
      </w:r>
      <w:proofErr w:type="spellStart"/>
      <w:r w:rsidRPr="004B1128">
        <w:rPr>
          <w:color w:val="000000"/>
          <w:sz w:val="20"/>
        </w:rPr>
        <w:t>Грещук</w:t>
      </w:r>
      <w:proofErr w:type="spellEnd"/>
    </w:p>
    <w:p w:rsidR="00360891" w:rsidRDefault="00360891" w:rsidP="00360891">
      <w:pPr>
        <w:rPr>
          <w:color w:val="000000"/>
          <w:sz w:val="20"/>
        </w:rPr>
      </w:pPr>
    </w:p>
    <w:p w:rsidR="00360891" w:rsidRPr="004B1128" w:rsidRDefault="00360891" w:rsidP="00360891">
      <w:r>
        <w:rPr>
          <w:color w:val="000000"/>
          <w:sz w:val="20"/>
        </w:rPr>
        <w:t xml:space="preserve">М.С. </w:t>
      </w:r>
      <w:proofErr w:type="spellStart"/>
      <w:r>
        <w:rPr>
          <w:color w:val="000000"/>
          <w:sz w:val="20"/>
        </w:rPr>
        <w:t>Фаріон</w:t>
      </w:r>
      <w:proofErr w:type="spellEnd"/>
    </w:p>
    <w:p w:rsidR="009009C5" w:rsidRPr="004F1351" w:rsidRDefault="009009C5" w:rsidP="00360891">
      <w:pPr>
        <w:ind w:left="720"/>
        <w:rPr>
          <w:color w:val="000000" w:themeColor="text1"/>
          <w:sz w:val="28"/>
        </w:rPr>
      </w:pPr>
    </w:p>
    <w:p w:rsidR="009009C5" w:rsidRPr="004F1351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4F1351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4F1351" w:rsidRDefault="009009C5">
      <w:pPr>
        <w:ind w:left="720"/>
        <w:jc w:val="both"/>
        <w:rPr>
          <w:b/>
          <w:color w:val="000000" w:themeColor="text1"/>
          <w:sz w:val="28"/>
        </w:rPr>
      </w:pPr>
    </w:p>
    <w:p w:rsidR="009009C5" w:rsidRPr="004F1351" w:rsidRDefault="009009C5">
      <w:pPr>
        <w:jc w:val="both"/>
        <w:rPr>
          <w:color w:val="000000" w:themeColor="text1"/>
          <w:sz w:val="28"/>
        </w:rPr>
      </w:pPr>
    </w:p>
    <w:p w:rsidR="009009C5" w:rsidRPr="004F135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sectPr w:rsidR="009009C5" w:rsidRPr="004F1351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009C5"/>
    <w:rsid w:val="00076A2C"/>
    <w:rsid w:val="0008526E"/>
    <w:rsid w:val="000916C6"/>
    <w:rsid w:val="000B101D"/>
    <w:rsid w:val="000D0535"/>
    <w:rsid w:val="000E4503"/>
    <w:rsid w:val="000F235C"/>
    <w:rsid w:val="00100873"/>
    <w:rsid w:val="001422A5"/>
    <w:rsid w:val="001429A1"/>
    <w:rsid w:val="001F279B"/>
    <w:rsid w:val="00223B01"/>
    <w:rsid w:val="00295E9E"/>
    <w:rsid w:val="002B46F0"/>
    <w:rsid w:val="00360891"/>
    <w:rsid w:val="00362DBE"/>
    <w:rsid w:val="003A1AA2"/>
    <w:rsid w:val="003A2C25"/>
    <w:rsid w:val="003C5D9F"/>
    <w:rsid w:val="003D51C4"/>
    <w:rsid w:val="003D571B"/>
    <w:rsid w:val="00420236"/>
    <w:rsid w:val="00490D04"/>
    <w:rsid w:val="004D693D"/>
    <w:rsid w:val="004F1351"/>
    <w:rsid w:val="0051481A"/>
    <w:rsid w:val="00546BFA"/>
    <w:rsid w:val="00554579"/>
    <w:rsid w:val="005725C1"/>
    <w:rsid w:val="0057750E"/>
    <w:rsid w:val="005876BF"/>
    <w:rsid w:val="00596B25"/>
    <w:rsid w:val="0063556F"/>
    <w:rsid w:val="00652574"/>
    <w:rsid w:val="00685A99"/>
    <w:rsid w:val="006E29AA"/>
    <w:rsid w:val="006F38F7"/>
    <w:rsid w:val="0073397B"/>
    <w:rsid w:val="0076000C"/>
    <w:rsid w:val="0078413B"/>
    <w:rsid w:val="007E4F2D"/>
    <w:rsid w:val="00843C42"/>
    <w:rsid w:val="00856D41"/>
    <w:rsid w:val="0087646B"/>
    <w:rsid w:val="00880A7A"/>
    <w:rsid w:val="008A6E10"/>
    <w:rsid w:val="008B1A61"/>
    <w:rsid w:val="008E7515"/>
    <w:rsid w:val="009009C5"/>
    <w:rsid w:val="0098181D"/>
    <w:rsid w:val="009A4E12"/>
    <w:rsid w:val="009B0392"/>
    <w:rsid w:val="00AF6DDB"/>
    <w:rsid w:val="00B04CE5"/>
    <w:rsid w:val="00B3347E"/>
    <w:rsid w:val="00B442D9"/>
    <w:rsid w:val="00B61BCC"/>
    <w:rsid w:val="00B72883"/>
    <w:rsid w:val="00BC196B"/>
    <w:rsid w:val="00BC50A6"/>
    <w:rsid w:val="00BF1097"/>
    <w:rsid w:val="00C03CB9"/>
    <w:rsid w:val="00C40E67"/>
    <w:rsid w:val="00CA63F2"/>
    <w:rsid w:val="00CF1706"/>
    <w:rsid w:val="00D274E1"/>
    <w:rsid w:val="00DA1AEE"/>
    <w:rsid w:val="00E90CA8"/>
    <w:rsid w:val="00EB69D6"/>
    <w:rsid w:val="00EC10C5"/>
    <w:rsid w:val="00F20F71"/>
    <w:rsid w:val="00F23FD8"/>
    <w:rsid w:val="00F46D7B"/>
    <w:rsid w:val="00F96191"/>
    <w:rsid w:val="00FA0846"/>
    <w:rsid w:val="00FD169B"/>
    <w:rsid w:val="00FD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1D7B"/>
  <w15:docId w15:val="{18501583-3F31-4318-8DC0-43CE6A8D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12">
    <w:name w:val="Номер строки1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3">
    <w:name w:val="Table Simple 1"/>
    <w:basedOn w:val="a1"/>
    <w:rsid w:val="009009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  <w:style w:type="character" w:styleId="a8">
    <w:name w:val="Emphasis"/>
    <w:qFormat/>
    <w:rsid w:val="004F13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ADMIN</cp:lastModifiedBy>
  <cp:revision>63</cp:revision>
  <cp:lastPrinted>2022-12-05T09:57:00Z</cp:lastPrinted>
  <dcterms:created xsi:type="dcterms:W3CDTF">2022-02-04T05:48:00Z</dcterms:created>
  <dcterms:modified xsi:type="dcterms:W3CDTF">2022-12-05T09:57:00Z</dcterms:modified>
</cp:coreProperties>
</file>