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b/>
          <w:b/>
          <w:kern w:val="2"/>
          <w:sz w:val="28"/>
          <w:szCs w:val="28"/>
          <w:u w:val="single"/>
        </w:rPr>
      </w:pPr>
      <w:r>
        <w:rPr>
          <w:b/>
          <w:kern w:val="2"/>
          <w:sz w:val="28"/>
          <w:szCs w:val="28"/>
        </w:rPr>
        <w:t>6. Напрями діяльності та заходи Програми</w:t>
      </w:r>
      <w:r>
        <w:rPr>
          <w:b/>
          <w:kern w:val="2"/>
          <w:sz w:val="28"/>
          <w:szCs w:val="28"/>
          <w:u w:val="single"/>
        </w:rPr>
        <w:t xml:space="preserve"> 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b/>
          <w:b/>
          <w:kern w:val="2"/>
          <w:sz w:val="28"/>
          <w:szCs w:val="28"/>
          <w:u w:val="single"/>
        </w:rPr>
      </w:pPr>
      <w:r>
        <w:rPr>
          <w:b/>
          <w:kern w:val="2"/>
          <w:sz w:val="28"/>
          <w:szCs w:val="28"/>
          <w:u w:val="single"/>
        </w:rPr>
        <w:t xml:space="preserve"> </w:t>
      </w:r>
      <w:r>
        <w:rPr>
          <w:b/>
          <w:kern w:val="2"/>
          <w:sz w:val="28"/>
          <w:szCs w:val="28"/>
          <w:u w:val="single"/>
        </w:rPr>
        <w:t>Безпечне місто на 2023-2026 роки</w:t>
      </w:r>
    </w:p>
    <w:tbl>
      <w:tblPr>
        <w:tblW w:w="1436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1" w:noVBand="1" w:lastRow="0" w:firstColumn="1" w:lastColumn="0" w:noHBand="0" w:val="04a0"/>
      </w:tblPr>
      <w:tblGrid>
        <w:gridCol w:w="574"/>
        <w:gridCol w:w="2150"/>
        <w:gridCol w:w="2417"/>
        <w:gridCol w:w="1332"/>
        <w:gridCol w:w="2488"/>
        <w:gridCol w:w="2341"/>
        <w:gridCol w:w="3059"/>
      </w:tblGrid>
      <w:tr>
        <w:trPr>
          <w:trHeight w:val="1725" w:hRule="atLeast"/>
          <w:cantSplit w:val="true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виконання заходу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Виконавці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Джерела фінансування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Очікуваний результат – диференційовано з розбивкою за роками</w:t>
            </w:r>
          </w:p>
        </w:tc>
      </w:tr>
      <w:tr>
        <w:trPr>
          <w:trHeight w:val="686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Створення робочої групи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Визначити перелік об’єктів, місць для встановлення камер відео нагляду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 роки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електронних послуг УКГ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Стабільне функціонування системи відеоспостереження, що дозволить ефективно здійснюватизаходи по контролю за дотриманням правопорядку у місцях проведення загальноміських заходів, масового перебування громадян та розширення функціональних можливостей Системи відеоспостереження дозволить оперативно реагувати на повідомлення про вчинені злочини і правопорушення та їх розкриття. Створення моніторингового центру.</w:t>
            </w:r>
            <w:bookmarkStart w:id="0" w:name="_GoBack"/>
            <w:bookmarkEnd w:id="0"/>
          </w:p>
        </w:tc>
      </w:tr>
      <w:tr>
        <w:trPr>
          <w:trHeight w:val="561" w:hRule="atLeast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Утримання системи відеоспостереження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Проведення аудиту Системи відеоспостереження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електронних послуг УКГ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Технічне обслуговування Системи відеоспостереження (мережевого обладнання, камер відеонагляду, і інш)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господарства, відділ електронних послуг УКГ, КП «Міськсвітло»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Модернізація, прокладання ВОЛЗ та встановлення камер відеонагляду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Прокладання волоконно-оптичних ліній звязку системи «Безпечне місто», встановлення комутаційного обладнання та інш.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господарства, відділ електронних послуг УКГ, КП «Міськсвітло»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Встановлення камер відеонагляду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2023-2026 роки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господарства, відділ електронних послуг УКГ, КП «Міськсвітло»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37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Придбання комп’ютерної техніки та оргтехніки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комп’ютерної техніки, оргтехніки, мережевого обладнання, серверів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2023-2026 роки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господарства, відділ електронних послуг УКГ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37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програмного забезпечення для реалізації системи Безпечне місто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програмного забезпечення для реалізації системи Безпечне місто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2023-2026 роки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господарства, відділ електронних послуг УКГ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Створення моніторингового центру системи відеоспостереження та автоматизованих робочих місць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Створення моніторингового центру системи відеоспостереження та автоматизованих робочих місць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2023-2026 роки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господарства, відділ електронних послуг УКГ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0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послуг зв’язку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послуг зв’язку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2023-2026 роки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господарства, відділ електронних послуг УКГ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gutter="0" w:header="0" w:top="1417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32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375d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375d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LibreOffice/7.4.2.3$Windows_X86_64 LibreOffice_project/382eef1f22670f7f4118c8c2dd222ec7ad009daf</Application>
  <AppVersion>15.0000</AppVersion>
  <Pages>3</Pages>
  <Words>285</Words>
  <Characters>2258</Characters>
  <CharactersWithSpaces>2490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2022-10-03T12:41:00Z</dcterms:created>
  <dc:creator>user</dc:creator>
  <dc:description/>
  <dc:language>uk-UA</dc:language>
  <cp:lastModifiedBy/>
  <cp:lastPrinted>2018-11-19T07:36:00Z</cp:lastPrinted>
  <dcterms:modified xsi:type="dcterms:W3CDTF">2022-11-30T08:53:14Z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