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center"/>
        <w:outlineLvl w:val="0"/>
        <w:rPr>
          <w:b/>
          <w:b/>
          <w:kern w:val="2"/>
          <w:sz w:val="28"/>
          <w:szCs w:val="28"/>
          <w:u w:val="single"/>
        </w:rPr>
      </w:pPr>
      <w:r>
        <w:rPr>
          <w:b/>
          <w:kern w:val="2"/>
          <w:sz w:val="28"/>
          <w:szCs w:val="28"/>
        </w:rPr>
        <w:t>6. Напрями діяльності та заходи Програми</w:t>
      </w:r>
      <w:r>
        <w:rPr>
          <w:b/>
          <w:kern w:val="2"/>
          <w:sz w:val="28"/>
          <w:szCs w:val="28"/>
          <w:u w:val="single"/>
        </w:rPr>
        <w:t xml:space="preserve"> 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center"/>
        <w:outlineLvl w:val="0"/>
        <w:rPr>
          <w:b/>
          <w:b/>
          <w:kern w:val="2"/>
          <w:sz w:val="28"/>
          <w:szCs w:val="28"/>
          <w:u w:val="single"/>
        </w:rPr>
      </w:pPr>
      <w:r>
        <w:rPr>
          <w:b/>
          <w:kern w:val="2"/>
          <w:sz w:val="28"/>
          <w:szCs w:val="28"/>
          <w:u w:val="single"/>
        </w:rPr>
        <w:t xml:space="preserve"> </w:t>
      </w:r>
    </w:p>
    <w:tbl>
      <w:tblPr>
        <w:tblW w:w="1311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1" w:noVBand="1" w:lastRow="0" w:firstColumn="1" w:lastColumn="0" w:noHBand="0" w:val="04a0"/>
      </w:tblPr>
      <w:tblGrid>
        <w:gridCol w:w="600"/>
        <w:gridCol w:w="3399"/>
        <w:gridCol w:w="2660"/>
        <w:gridCol w:w="1820"/>
        <w:gridCol w:w="2891"/>
        <w:gridCol w:w="1739"/>
      </w:tblGrid>
      <w:tr>
        <w:trPr>
          <w:trHeight w:val="1725" w:hRule="atLeast"/>
          <w:cantSplit w:val="true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з/п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заходів Програми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 виконання заходу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Виконавці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Джерела фінансування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49" w:leader="none"/>
              </w:tabs>
              <w:ind w:right="10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Здійснювати </w:t>
            </w:r>
            <w:r>
              <w:rPr>
                <w:sz w:val="24"/>
                <w:szCs w:val="24"/>
              </w:rPr>
              <w:t>оновлення, консолідації та уніфікації програмних та технічних ресурсів (комп’ютерної техніки, мережевого обладнання і оргтехніки, серверів, звукопідсилювальної апаратури, камери, відеореєстратори та інш.)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49" w:leader="none"/>
              </w:tabs>
              <w:ind w:right="10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Здійснювати </w:t>
            </w:r>
            <w:r>
              <w:rPr>
                <w:sz w:val="24"/>
                <w:szCs w:val="24"/>
              </w:rPr>
              <w:t>оновлення, консолідації та уніфікації програмних та технічних ресурсів (комп’ютерної техніки, мережевого обладнання і оргтехніки, серверів, звукопідсилювальної апаратури, камери, відеореєстратори та інш.)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  <w:szCs w:val="24"/>
              </w:rPr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spacing w:before="64" w:after="0"/>
              <w:ind w:right="11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Здійснювати придбання, модернізацію технічних пристроїв, обладнання та ліцензій, забезпечити розгортання і взаємодію нових технологій в інформаційній інфраструктурі.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spacing w:before="64" w:after="0"/>
              <w:ind w:right="11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Здійснювати придбання, модернізацію технічних пристроїв, обладнання та ліцензій, забезпечити розгортання і взаємодію нових технологій в інформаційній інфраструктурі.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Побудова надійної системи безпеки інформаційних систем.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Побудова надійної системи безпеки інформаційних систем.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spacing w:lineRule="exact" w: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Побудова локальних мереж (структурованих кабельних систем) у підрозділах міської ради та підпорядкованих установ.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spacing w:lineRule="exact" w: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Побудова локальних мереж (структурованих кабельних систем) у підрозділах міської ради та підпорядкованих установ.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spacing w:lineRule="exact" w: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Забезпеченням ліцензійним програмним забезпеченням.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spacing w:lineRule="exact" w: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Забезпеченням ліцензійним програмним забезпеченням.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70" w:leader="none"/>
              </w:tabs>
              <w:spacing w:before="1" w:after="0"/>
              <w:ind w:righ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“Електронного кабінету мешканця“ з розширенням переліку послуг та сервісів, що надаються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онлайн.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70" w:leader="none"/>
              </w:tabs>
              <w:spacing w:before="1" w:after="0"/>
              <w:ind w:righ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“Електронного кабінету мешканця“ з розширенням переліку послуг та сервісів, що надаються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онлайн.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70" w:leader="none"/>
              </w:tabs>
              <w:spacing w:before="1" w:after="0"/>
              <w:ind w:righ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розвитку реєстру територіальної громади як базового локального реєстру та доповнення його додатковими даними.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70" w:leader="none"/>
              </w:tabs>
              <w:spacing w:before="1" w:after="0"/>
              <w:ind w:righ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розвитку реєстру територіальної громади як базового локального реєстру та доповнення його додатковими даними.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70" w:leader="none"/>
              </w:tabs>
              <w:spacing w:before="1" w:after="0"/>
              <w:ind w:righ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взаємодії локальних та національних реєстрів як основи впровадження нових послуг та сервісів для мешканців.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70" w:leader="none"/>
              </w:tabs>
              <w:spacing w:before="1" w:after="0"/>
              <w:ind w:righ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взаємодії локальних та національних реєстрів як основи впровадження нових послуг та сервісів для мешканців.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та підтримка контактного центру онлайн «Гаряча лінія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міста».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та підтримка контактного центру онлайн «Гаряча лінія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міста».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Підтримка та модернізація офіційних веб порталів Чортківської міської ради.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Підтримка та модернізація офіційних веб порталів Чортківської міської ради.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Використання сучасних технологій у створенні сервісів для мешканців.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Використання сучасних технологій у створенні сервісів для мешканців.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впровадження політики відкритих даних.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впровадження політики відкритих даних.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та технічна підтримка Порталу відкритих даних.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та технічна підтримка Порталу відкритих даних.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та розвиток проекту «Відкритий бюджет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міста».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та розвиток проекту «Відкритий бюджет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міста».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фінансове управління,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та розвиток проекту «Відкриті фінанси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міста».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та розвиток проекту «Відкриті фінанси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міста».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фінансове управління,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60" w:leader="none"/>
                <w:tab w:val="left" w:pos="1661" w:leader="none"/>
                <w:tab w:val="left" w:pos="3180" w:leader="none"/>
                <w:tab w:val="left" w:pos="4480" w:leader="none"/>
                <w:tab w:val="left" w:pos="5896" w:leader="none"/>
                <w:tab w:val="left" w:pos="6453" w:leader="none"/>
                <w:tab w:val="left" w:pos="8190" w:leader="none"/>
              </w:tabs>
              <w:spacing w:before="2" w:after="0"/>
              <w:ind w:righ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Реалізація програм навчання та підвищення </w:t>
            </w:r>
            <w:r>
              <w:rPr>
                <w:w w:val="95"/>
                <w:sz w:val="24"/>
                <w:szCs w:val="24"/>
              </w:rPr>
              <w:t xml:space="preserve">комп’ютерної </w:t>
            </w:r>
            <w:r>
              <w:rPr>
                <w:sz w:val="24"/>
                <w:szCs w:val="24"/>
              </w:rPr>
              <w:t>грамотності</w:t>
            </w:r>
            <w:r>
              <w:rPr>
                <w:spacing w:val="-5"/>
                <w:sz w:val="24"/>
                <w:szCs w:val="24"/>
              </w:rPr>
              <w:t xml:space="preserve"> жителів Чортківської міської територіальної громади, через запровадження серій навчальних курсів, розвитку хабів цифрової освіти.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60" w:leader="none"/>
                <w:tab w:val="left" w:pos="1661" w:leader="none"/>
                <w:tab w:val="left" w:pos="3180" w:leader="none"/>
                <w:tab w:val="left" w:pos="4480" w:leader="none"/>
                <w:tab w:val="left" w:pos="5896" w:leader="none"/>
                <w:tab w:val="left" w:pos="6453" w:leader="none"/>
                <w:tab w:val="left" w:pos="8190" w:leader="none"/>
              </w:tabs>
              <w:spacing w:before="2" w:after="0"/>
              <w:ind w:righ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Реалізація програм навчання та підвищення </w:t>
            </w:r>
            <w:r>
              <w:rPr>
                <w:w w:val="95"/>
                <w:sz w:val="24"/>
                <w:szCs w:val="24"/>
              </w:rPr>
              <w:t xml:space="preserve">комп’ютерної </w:t>
            </w:r>
            <w:r>
              <w:rPr>
                <w:sz w:val="24"/>
                <w:szCs w:val="24"/>
              </w:rPr>
              <w:t>грамотності</w:t>
            </w:r>
            <w:r>
              <w:rPr>
                <w:spacing w:val="-5"/>
                <w:sz w:val="24"/>
                <w:szCs w:val="24"/>
              </w:rPr>
              <w:t xml:space="preserve"> жителів Чортківської міської територіальної громади, через запровадження серій навчальних курсів, розвитку хабів цифрової освіти.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культури та мистецтва,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95" w:leader="none"/>
                <w:tab w:val="left" w:pos="1896" w:leader="none"/>
                <w:tab w:val="left" w:pos="3311" w:leader="none"/>
                <w:tab w:val="left" w:pos="5278" w:leader="none"/>
                <w:tab w:val="left" w:pos="6756" w:leader="none"/>
                <w:tab w:val="left" w:pos="8191" w:leader="none"/>
              </w:tabs>
              <w:spacing w:before="64" w:after="0"/>
              <w:ind w:right="1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безкоштовної програми</w:t>
              <w:tab/>
              <w:t xml:space="preserve">навчання </w:t>
            </w:r>
            <w:r>
              <w:rPr>
                <w:w w:val="95"/>
                <w:sz w:val="24"/>
                <w:szCs w:val="24"/>
              </w:rPr>
              <w:t xml:space="preserve">комп’ютерної </w:t>
            </w:r>
            <w:r>
              <w:rPr>
                <w:sz w:val="24"/>
                <w:szCs w:val="24"/>
              </w:rPr>
              <w:t>грамотності.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95" w:leader="none"/>
                <w:tab w:val="left" w:pos="1896" w:leader="none"/>
                <w:tab w:val="left" w:pos="3311" w:leader="none"/>
                <w:tab w:val="left" w:pos="5278" w:leader="none"/>
                <w:tab w:val="left" w:pos="6756" w:leader="none"/>
                <w:tab w:val="left" w:pos="8191" w:leader="none"/>
              </w:tabs>
              <w:spacing w:before="64" w:after="0"/>
              <w:ind w:right="1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Розвиток безкоштовної програми навчання </w:t>
            </w:r>
            <w:r>
              <w:rPr>
                <w:w w:val="95"/>
                <w:sz w:val="24"/>
                <w:szCs w:val="24"/>
              </w:rPr>
              <w:t xml:space="preserve">комп’ютерної </w:t>
            </w:r>
            <w:r>
              <w:rPr>
                <w:sz w:val="24"/>
                <w:szCs w:val="24"/>
              </w:rPr>
              <w:t>грамотності.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культури та мистецтва,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95" w:leader="none"/>
                <w:tab w:val="left" w:pos="1896" w:leader="none"/>
                <w:tab w:val="left" w:pos="3311" w:leader="none"/>
                <w:tab w:val="left" w:pos="5278" w:leader="none"/>
                <w:tab w:val="left" w:pos="6756" w:leader="none"/>
                <w:tab w:val="left" w:pos="8191" w:leader="none"/>
              </w:tabs>
              <w:spacing w:before="64" w:after="0"/>
              <w:ind w:right="1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умов для безперервної діяльності міської ради, та структурних підрозділів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95" w:leader="none"/>
                <w:tab w:val="left" w:pos="1896" w:leader="none"/>
                <w:tab w:val="left" w:pos="3311" w:leader="none"/>
                <w:tab w:val="left" w:pos="5278" w:leader="none"/>
                <w:tab w:val="left" w:pos="6756" w:leader="none"/>
                <w:tab w:val="left" w:pos="8191" w:leader="none"/>
              </w:tabs>
              <w:spacing w:before="64" w:after="0"/>
              <w:ind w:right="1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умов для безперервної діяльності міської ради, та структурних підрозділів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95" w:leader="none"/>
                <w:tab w:val="left" w:pos="1896" w:leader="none"/>
                <w:tab w:val="left" w:pos="3311" w:leader="none"/>
                <w:tab w:val="left" w:pos="5278" w:leader="none"/>
                <w:tab w:val="left" w:pos="6756" w:leader="none"/>
                <w:tab w:val="left" w:pos="8191" w:leader="none"/>
              </w:tabs>
              <w:spacing w:before="64" w:after="0"/>
              <w:ind w:right="1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захисту інформації та персональних даних.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95" w:leader="none"/>
                <w:tab w:val="left" w:pos="1896" w:leader="none"/>
                <w:tab w:val="left" w:pos="3311" w:leader="none"/>
                <w:tab w:val="left" w:pos="5278" w:leader="none"/>
                <w:tab w:val="left" w:pos="6756" w:leader="none"/>
                <w:tab w:val="left" w:pos="8191" w:leader="none"/>
              </w:tabs>
              <w:spacing w:before="64" w:after="0"/>
              <w:ind w:right="1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захисту інформації та персональних даних.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81" w:leader="none"/>
              </w:tabs>
              <w:spacing w:before="4" w:after="0"/>
              <w:ind w:righ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Подальше впровадження в користуванні системи електронного документообігу.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81" w:leader="none"/>
              </w:tabs>
              <w:spacing w:before="4" w:after="0"/>
              <w:ind w:righ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Подальше впровадження в користуванні системи електронного документообігу.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електронного архіву та оцифрування існуючих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справ.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електронного архіву та оцифрування існуючих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справ.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та забезпечення автоматизації адміністратиних процесів  на базі єдиної платформи.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та забезпечення автоматизації адміністратиних процесів  на базі єдиної платформи.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Запровадження системи онлайн відео-конференцій для проведення нарад та робочих зустрічей в стінах муніципалітету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Запровадження системи онлайн відео-конференцій для проведення нарад та робочих зустрічей в стінах муніципалітету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81" w:leader="none"/>
              </w:tabs>
              <w:spacing w:before="4" w:after="0"/>
              <w:ind w:righ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Інформатизація навчальних закладів міста (впровадження е-щоденника, е-журнали тощо).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81" w:leader="none"/>
              </w:tabs>
              <w:spacing w:before="4" w:after="0"/>
              <w:ind w:righ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Інформатизація навчальних закладів міста (впровадження е-щоденника, е-журнали тощо).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господарства, управління освіти, молоді та спорту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81" w:leader="none"/>
              </w:tabs>
              <w:spacing w:before="4" w:after="0"/>
              <w:ind w:righ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Популяризація та впровадження сучасних технологій та іновацій у навчальному процесі.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81" w:leader="none"/>
              </w:tabs>
              <w:spacing w:before="4" w:after="0"/>
              <w:ind w:righ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Популяризація та впровадження сучасних технологій та іновацій у навчальному процесі.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господарства, управління освіти, молоді та спорту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81" w:leader="none"/>
              </w:tabs>
              <w:spacing w:before="4" w:after="0"/>
              <w:ind w:righ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електронного реєстру об’єктів культурної спадщини Чортківської міської територіальної громади.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81" w:leader="none"/>
              </w:tabs>
              <w:spacing w:before="4" w:after="0"/>
              <w:ind w:righ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електронного реєстру об’єктів культурної спадщини Чортківської міської територіальної громади.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культури та мистецтва,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81" w:leader="none"/>
              </w:tabs>
              <w:spacing w:before="4" w:after="0"/>
              <w:ind w:righ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та підтримка проекту єдиного електронного каталогу, системи документообігу та  читацьким квитком.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81" w:leader="none"/>
              </w:tabs>
              <w:spacing w:before="4" w:after="0"/>
              <w:ind w:righ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та підтримка проекту єдиного електронного каталогу, системи документообігу та  читацьким квитком.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культури та мистецтва,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89" w:leader="none"/>
              </w:tabs>
              <w:spacing w:before="2" w:after="0"/>
              <w:ind w:right="10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системи моніторингу ефективності в комунальних об’єктах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міста.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89" w:leader="none"/>
              </w:tabs>
              <w:spacing w:before="2" w:after="0"/>
              <w:ind w:right="10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системи моніторингу ефективності в комунальних об’єктах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міста.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65" w:leader="none"/>
                <w:tab w:val="left" w:pos="1766" w:leader="none"/>
                <w:tab w:val="left" w:pos="3724" w:leader="none"/>
                <w:tab w:val="left" w:pos="5255" w:leader="none"/>
                <w:tab w:val="left" w:pos="6431" w:leader="none"/>
                <w:tab w:val="left" w:pos="7050" w:leader="none"/>
                <w:tab w:val="left" w:pos="8605" w:leader="none"/>
              </w:tabs>
              <w:ind w:right="109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Впровадження“ розумної“ системи</w:t>
              <w:tab/>
              <w:t>для</w:t>
              <w:tab/>
              <w:t>оптимізації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65" w:leader="none"/>
                <w:tab w:val="left" w:pos="1766" w:leader="none"/>
                <w:tab w:val="left" w:pos="3724" w:leader="none"/>
                <w:tab w:val="left" w:pos="5255" w:leader="none"/>
                <w:tab w:val="left" w:pos="6431" w:leader="none"/>
                <w:tab w:val="left" w:pos="7050" w:leader="none"/>
                <w:tab w:val="left" w:pos="8605" w:leader="none"/>
              </w:tabs>
              <w:ind w:right="109" w:hanging="0"/>
              <w:jc w:val="lef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вуличного </w:t>
            </w:r>
            <w:r>
              <w:rPr>
                <w:sz w:val="24"/>
                <w:szCs w:val="24"/>
              </w:rPr>
              <w:t>освітлення.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65" w:leader="none"/>
                <w:tab w:val="left" w:pos="1766" w:leader="none"/>
                <w:tab w:val="left" w:pos="3724" w:leader="none"/>
                <w:tab w:val="left" w:pos="5255" w:leader="none"/>
                <w:tab w:val="left" w:pos="6431" w:leader="none"/>
                <w:tab w:val="left" w:pos="7050" w:leader="none"/>
                <w:tab w:val="left" w:pos="8605" w:leader="none"/>
              </w:tabs>
              <w:ind w:right="109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Впровадження“ розумної“ системи</w:t>
              <w:tab/>
              <w:t>для</w:t>
              <w:tab/>
              <w:t>оптимізації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65" w:leader="none"/>
                <w:tab w:val="left" w:pos="1766" w:leader="none"/>
                <w:tab w:val="left" w:pos="3724" w:leader="none"/>
                <w:tab w:val="left" w:pos="5255" w:leader="none"/>
                <w:tab w:val="left" w:pos="6431" w:leader="none"/>
                <w:tab w:val="left" w:pos="7050" w:leader="none"/>
                <w:tab w:val="left" w:pos="8605" w:leader="none"/>
              </w:tabs>
              <w:ind w:right="109" w:hanging="0"/>
              <w:jc w:val="lef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вуличного </w:t>
            </w:r>
            <w:r>
              <w:rPr>
                <w:sz w:val="24"/>
                <w:szCs w:val="24"/>
              </w:rPr>
              <w:t>освітлення.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23" w:leader="none"/>
                <w:tab w:val="left" w:pos="1824" w:leader="none"/>
                <w:tab w:val="left" w:pos="3843" w:leader="none"/>
                <w:tab w:val="left" w:pos="5082" w:leader="none"/>
                <w:tab w:val="left" w:pos="6848" w:leader="none"/>
                <w:tab w:val="left" w:pos="8421" w:leader="none"/>
              </w:tabs>
              <w:ind w:right="11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Впровадження системи моніторингу показників </w:t>
            </w:r>
            <w:r>
              <w:rPr>
                <w:w w:val="95"/>
                <w:sz w:val="24"/>
                <w:szCs w:val="24"/>
              </w:rPr>
              <w:t xml:space="preserve">оточуючого </w:t>
            </w:r>
            <w:r>
              <w:rPr>
                <w:sz w:val="24"/>
                <w:szCs w:val="24"/>
              </w:rPr>
              <w:t>середовища та санітарних норм у навчальних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закладах.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23" w:leader="none"/>
                <w:tab w:val="left" w:pos="1824" w:leader="none"/>
                <w:tab w:val="left" w:pos="3843" w:leader="none"/>
                <w:tab w:val="left" w:pos="5082" w:leader="none"/>
                <w:tab w:val="left" w:pos="6848" w:leader="none"/>
                <w:tab w:val="left" w:pos="8421" w:leader="none"/>
              </w:tabs>
              <w:ind w:right="11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Впровадження системи моніторингу показників </w:t>
            </w:r>
            <w:r>
              <w:rPr>
                <w:w w:val="95"/>
                <w:sz w:val="24"/>
                <w:szCs w:val="24"/>
              </w:rPr>
              <w:t xml:space="preserve">оточуючого </w:t>
            </w:r>
            <w:r>
              <w:rPr>
                <w:sz w:val="24"/>
                <w:szCs w:val="24"/>
              </w:rPr>
              <w:t>середовища та санітарних норм у навчальних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закладах.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23" w:leader="none"/>
                <w:tab w:val="left" w:pos="1824" w:leader="none"/>
                <w:tab w:val="left" w:pos="3843" w:leader="none"/>
                <w:tab w:val="left" w:pos="5082" w:leader="none"/>
                <w:tab w:val="left" w:pos="6848" w:leader="none"/>
                <w:tab w:val="left" w:pos="8421" w:leader="none"/>
              </w:tabs>
              <w:ind w:right="11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Розробка ІТ-рішень для «Розумного» центру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міста.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23" w:leader="none"/>
                <w:tab w:val="left" w:pos="1824" w:leader="none"/>
                <w:tab w:val="left" w:pos="3843" w:leader="none"/>
                <w:tab w:val="left" w:pos="5082" w:leader="none"/>
                <w:tab w:val="left" w:pos="6848" w:leader="none"/>
                <w:tab w:val="left" w:pos="8421" w:leader="none"/>
              </w:tabs>
              <w:ind w:right="11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Розробка ІТ-рішень для «Розумного» центру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міста.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784" w:leader="none"/>
                <w:tab w:val="left" w:pos="1785" w:leader="none"/>
                <w:tab w:val="left" w:pos="3282" w:leader="none"/>
                <w:tab w:val="left" w:pos="3752" w:leader="none"/>
                <w:tab w:val="left" w:pos="5556" w:leader="none"/>
                <w:tab w:val="left" w:pos="7737" w:leader="none"/>
              </w:tabs>
              <w:bidi w:val="0"/>
              <w:spacing w:before="0" w:after="0"/>
              <w:ind w:left="0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функціонування геоінформаційної системи міста.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784" w:leader="none"/>
                <w:tab w:val="left" w:pos="1785" w:leader="none"/>
                <w:tab w:val="left" w:pos="3282" w:leader="none"/>
                <w:tab w:val="left" w:pos="3752" w:leader="none"/>
                <w:tab w:val="left" w:pos="5556" w:leader="none"/>
                <w:tab w:val="left" w:pos="7737" w:leader="none"/>
              </w:tabs>
              <w:bidi w:val="0"/>
              <w:spacing w:before="0" w:after="0"/>
              <w:ind w:left="0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функціонування геоінформаційної системи міста.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671" w:leader="none"/>
              </w:tabs>
              <w:bidi w:val="0"/>
              <w:spacing w:before="0" w:after="0"/>
              <w:ind w:left="0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Облаштування на зупинках громадського транспорту електронних інформаційних табло.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671" w:leader="none"/>
              </w:tabs>
              <w:bidi w:val="0"/>
              <w:spacing w:before="0" w:after="0"/>
              <w:ind w:left="0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Облаштування на зупинках громадського транспорту електронних інформаційних табло.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функціонування онлайн руху маршрутного транспорту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міста.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32" w:leader="none"/>
              </w:tabs>
              <w:spacing w:lineRule="exact" w: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функціонування онлайн руху маршрутного транспорту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міста.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7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Запровадження новітніх технологій у системи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паркування.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7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Запровадження новітніх технологій у системи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паркування.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632" w:leader="none"/>
              </w:tabs>
              <w:spacing w:lineRule="exact" w:line="322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Облаштування безкоштовних Wi-Fi зон 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місті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632" w:leader="none"/>
              </w:tabs>
              <w:spacing w:lineRule="exact" w:line="322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Облаштування безкоштовних Wi-Fi зон 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місті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694" w:leader="none"/>
              </w:tabs>
              <w:bidi w:val="0"/>
              <w:spacing w:before="0" w:after="0"/>
              <w:ind w:left="0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Встановлення інформаційно-сенсорних кіосків у місцях великого скупчення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694" w:leader="none"/>
              </w:tabs>
              <w:bidi w:val="0"/>
              <w:spacing w:before="0" w:after="0"/>
              <w:ind w:left="0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Встановлення інформаційно-сенсорних кіосків у місцях великого скупчення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632" w:leader="none"/>
              </w:tabs>
              <w:spacing w:lineRule="exact" w:line="321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Розміщення «розумних»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лавок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632" w:leader="none"/>
              </w:tabs>
              <w:spacing w:lineRule="exact" w:line="321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Розміщення «розумних»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лавок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880" w:leader="none"/>
                <w:tab w:val="left" w:pos="1882" w:leader="none"/>
                <w:tab w:val="left" w:pos="3863" w:leader="none"/>
                <w:tab w:val="left" w:pos="5605" w:leader="none"/>
                <w:tab w:val="left" w:pos="7698" w:leader="none"/>
                <w:tab w:val="left" w:pos="8691" w:leader="none"/>
                <w:tab w:val="left" w:pos="9718" w:leader="none"/>
              </w:tabs>
              <w:ind w:left="0" w:righ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Встановлення лічильників автоматичного збору даних</w:t>
              <w:tab/>
            </w:r>
            <w:r>
              <w:rPr>
                <w:spacing w:val="-17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комунальних закладах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міста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880" w:leader="none"/>
                <w:tab w:val="left" w:pos="1882" w:leader="none"/>
                <w:tab w:val="left" w:pos="3863" w:leader="none"/>
                <w:tab w:val="left" w:pos="5605" w:leader="none"/>
                <w:tab w:val="left" w:pos="7698" w:leader="none"/>
                <w:tab w:val="left" w:pos="8691" w:leader="none"/>
                <w:tab w:val="left" w:pos="9718" w:leader="none"/>
              </w:tabs>
              <w:ind w:left="0" w:righ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Встановлення лічильників автоматичного збору даних</w:t>
              <w:tab/>
            </w:r>
            <w:r>
              <w:rPr>
                <w:spacing w:val="-17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комунальних закладах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880" w:leader="none"/>
                <w:tab w:val="left" w:pos="1882" w:leader="none"/>
                <w:tab w:val="left" w:pos="3863" w:leader="none"/>
                <w:tab w:val="left" w:pos="5605" w:leader="none"/>
                <w:tab w:val="left" w:pos="7698" w:leader="none"/>
                <w:tab w:val="left" w:pos="8691" w:leader="none"/>
                <w:tab w:val="left" w:pos="9718" w:leader="none"/>
              </w:tabs>
              <w:ind w:left="0" w:righ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та популяризація альтернативних видів транспорту, розвиток електромобільності.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880" w:leader="none"/>
                <w:tab w:val="left" w:pos="1882" w:leader="none"/>
                <w:tab w:val="left" w:pos="3863" w:leader="none"/>
                <w:tab w:val="left" w:pos="5605" w:leader="none"/>
                <w:tab w:val="left" w:pos="7698" w:leader="none"/>
                <w:tab w:val="left" w:pos="8691" w:leader="none"/>
                <w:tab w:val="left" w:pos="9718" w:leader="none"/>
              </w:tabs>
              <w:ind w:left="0" w:righ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та популяризація альтернативних видів транспорту, розвиток електромобільності.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880" w:leader="none"/>
                <w:tab w:val="left" w:pos="1882" w:leader="none"/>
                <w:tab w:val="left" w:pos="3863" w:leader="none"/>
                <w:tab w:val="left" w:pos="5605" w:leader="none"/>
                <w:tab w:val="left" w:pos="7698" w:leader="none"/>
                <w:tab w:val="left" w:pos="8691" w:leader="none"/>
                <w:tab w:val="left" w:pos="9718" w:leader="none"/>
              </w:tabs>
              <w:ind w:left="0" w:righ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Модернізація системи регулювання дорожнього руху.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880" w:leader="none"/>
                <w:tab w:val="left" w:pos="1882" w:leader="none"/>
                <w:tab w:val="left" w:pos="3863" w:leader="none"/>
                <w:tab w:val="left" w:pos="5605" w:leader="none"/>
                <w:tab w:val="left" w:pos="7698" w:leader="none"/>
                <w:tab w:val="left" w:pos="8691" w:leader="none"/>
                <w:tab w:val="left" w:pos="9718" w:leader="none"/>
              </w:tabs>
              <w:ind w:left="0" w:righ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Модернізація системи регулювання дорожнього руху.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880" w:leader="none"/>
                <w:tab w:val="left" w:pos="1882" w:leader="none"/>
                <w:tab w:val="left" w:pos="3863" w:leader="none"/>
                <w:tab w:val="left" w:pos="5605" w:leader="none"/>
                <w:tab w:val="left" w:pos="7698" w:leader="none"/>
                <w:tab w:val="left" w:pos="8691" w:leader="none"/>
                <w:tab w:val="left" w:pos="9718" w:leader="none"/>
              </w:tabs>
              <w:ind w:left="0" w:righ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Запровадження станції автоматизованого моніторингу стану повітря.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880" w:leader="none"/>
                <w:tab w:val="left" w:pos="1882" w:leader="none"/>
                <w:tab w:val="left" w:pos="3863" w:leader="none"/>
                <w:tab w:val="left" w:pos="5605" w:leader="none"/>
                <w:tab w:val="left" w:pos="7698" w:leader="none"/>
                <w:tab w:val="left" w:pos="8691" w:leader="none"/>
                <w:tab w:val="left" w:pos="9718" w:leader="none"/>
              </w:tabs>
              <w:ind w:left="0" w:righ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Запровадження станції автоматизованого моніторингу стану повітря.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880" w:leader="none"/>
                <w:tab w:val="left" w:pos="1882" w:leader="none"/>
                <w:tab w:val="left" w:pos="3863" w:leader="none"/>
                <w:tab w:val="left" w:pos="5605" w:leader="none"/>
                <w:tab w:val="left" w:pos="7698" w:leader="none"/>
                <w:tab w:val="left" w:pos="8691" w:leader="none"/>
                <w:tab w:val="left" w:pos="9718" w:leader="none"/>
              </w:tabs>
              <w:ind w:left="0" w:righ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розумної системи поводження з відходами.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880" w:leader="none"/>
                <w:tab w:val="left" w:pos="1882" w:leader="none"/>
                <w:tab w:val="left" w:pos="3863" w:leader="none"/>
                <w:tab w:val="left" w:pos="5605" w:leader="none"/>
                <w:tab w:val="left" w:pos="7698" w:leader="none"/>
                <w:tab w:val="left" w:pos="8691" w:leader="none"/>
                <w:tab w:val="left" w:pos="9718" w:leader="none"/>
              </w:tabs>
              <w:ind w:left="0" w:righ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розумної системи поводження з відходами.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880" w:leader="none"/>
                <w:tab w:val="left" w:pos="1882" w:leader="none"/>
                <w:tab w:val="left" w:pos="3863" w:leader="none"/>
                <w:tab w:val="left" w:pos="5605" w:leader="none"/>
                <w:tab w:val="left" w:pos="7698" w:leader="none"/>
                <w:tab w:val="left" w:pos="8691" w:leader="none"/>
                <w:tab w:val="left" w:pos="9718" w:leader="none"/>
              </w:tabs>
              <w:ind w:left="0" w:righ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Запровадження системи обліку та управління зеленими насадженнями.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880" w:leader="none"/>
                <w:tab w:val="left" w:pos="1882" w:leader="none"/>
                <w:tab w:val="left" w:pos="3863" w:leader="none"/>
                <w:tab w:val="left" w:pos="5605" w:leader="none"/>
                <w:tab w:val="left" w:pos="7698" w:leader="none"/>
                <w:tab w:val="left" w:pos="8691" w:leader="none"/>
                <w:tab w:val="left" w:pos="9718" w:leader="none"/>
              </w:tabs>
              <w:ind w:left="0" w:righ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Запровадження системи обліку та управління зеленими насадженнями.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  <w:tr>
        <w:trPr>
          <w:trHeight w:val="686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421" w:leader="none"/>
              </w:tabs>
              <w:spacing w:lineRule="exact" w:line="321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та облаштування міського дата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центру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421" w:leader="none"/>
              </w:tabs>
              <w:spacing w:lineRule="exact" w:line="321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та облаштування міського дата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центру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2023-2026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Чортківська міська рада, відділ електронних послуг УКГ, управління комунального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0" w:right="850" w:gutter="0" w:header="0" w:top="1417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323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5375d1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5375d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215" w:firstLine="710"/>
    </w:pPr>
    <w:rPr/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Application>LibreOffice/7.4.2.3$Windows_X86_64 LibreOffice_project/382eef1f22670f7f4118c8c2dd222ec7ad009daf</Application>
  <AppVersion>15.0000</AppVersion>
  <Pages>8</Pages>
  <Words>1479</Words>
  <Characters>11783</Characters>
  <CharactersWithSpaces>12990</CharactersWithSpaces>
  <Paragraphs>280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2018-11-13T09:28:00Z</dcterms:created>
  <dc:creator>user</dc:creator>
  <dc:description/>
  <dc:language>uk-UA</dc:language>
  <cp:lastModifiedBy/>
  <cp:lastPrinted>2022-11-30T11:14:35Z</cp:lastPrinted>
  <dcterms:modified xsi:type="dcterms:W3CDTF">2022-11-30T10:01:38Z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