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jc w:val="right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GoBack"/>
      <w:bookmarkEnd w:id="0"/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55625" cy="78613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ПРОЄКТ                                                                                                                      </w:t>
      </w:r>
    </w:p>
    <w:p>
      <w:pPr>
        <w:pStyle w:val="FR1"/>
        <w:numPr>
          <w:ilvl w:val="0"/>
          <w:numId w:val="3"/>
        </w:numPr>
        <w:spacing w:lineRule="auto" w:line="252"/>
        <w:ind w:left="432" w:right="-5" w:hanging="432"/>
        <w:jc w:val="center"/>
        <w:rPr>
          <w:b/>
          <w:b/>
        </w:rPr>
      </w:pPr>
      <w:r>
        <w:rPr>
          <w:rFonts w:eastAsia="Batang"/>
          <w:b/>
          <w:bCs/>
        </w:rPr>
        <w:t>ЧОРТКІВСЬКА  МІСЬКА  РАДА</w:t>
      </w:r>
    </w:p>
    <w:p>
      <w:pPr>
        <w:pStyle w:val="Normal"/>
        <w:numPr>
          <w:ilvl w:val="0"/>
          <w:numId w:val="1"/>
        </w:numPr>
        <w:ind w:left="432" w:right="-5" w:hanging="432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ШІСТДЕСЯТ ТРЕТЯ ПОЗАЧЕРГОВА</w:t>
      </w:r>
      <w:r>
        <w:rPr>
          <w:b/>
          <w:sz w:val="28"/>
          <w:szCs w:val="28"/>
        </w:rPr>
        <w:t xml:space="preserve"> СЕСІЯ </w:t>
      </w:r>
    </w:p>
    <w:p>
      <w:pPr>
        <w:pStyle w:val="Normal"/>
        <w:numPr>
          <w:ilvl w:val="0"/>
          <w:numId w:val="1"/>
        </w:numPr>
        <w:ind w:left="432" w:right="-5" w:hanging="432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ВОСЬМОГО СКЛИКАННЯ</w:t>
      </w:r>
    </w:p>
    <w:p>
      <w:pPr>
        <w:pStyle w:val="Normal"/>
        <w:numPr>
          <w:ilvl w:val="0"/>
          <w:numId w:val="1"/>
        </w:numPr>
        <w:ind w:left="432" w:right="-5" w:hanging="432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52"/>
        <w:ind w:left="432" w:right="-5" w:hanging="4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>
        <w:rPr>
          <w:b/>
          <w:bCs/>
          <w:iCs/>
          <w:sz w:val="28"/>
          <w:szCs w:val="28"/>
        </w:rPr>
        <w:tab/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55" w:leader="none"/>
        </w:tabs>
        <w:ind w:left="432" w:right="-5" w:hanging="432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лютого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 року                                                                                    №</w:t>
      </w:r>
    </w:p>
    <w:p>
      <w:pPr>
        <w:pStyle w:val="Normal"/>
        <w:numPr>
          <w:ilvl w:val="0"/>
          <w:numId w:val="1"/>
        </w:numPr>
        <w:ind w:left="432" w:right="-5" w:hanging="432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>
      <w:pPr>
        <w:pStyle w:val="1"/>
        <w:rPr>
          <w:rFonts w:ascii="Times New Roman" w:hAnsi="Times New Roman"/>
          <w:b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залишення заяви без розгляду </w:t>
      </w:r>
    </w:p>
    <w:p>
      <w:pPr>
        <w:pStyle w:val="NormalWeb"/>
        <w:spacing w:beforeAutospacing="0" w:before="0" w:afterAutospacing="0" w:after="0"/>
        <w:contextualSpacing/>
        <w:jc w:val="both"/>
        <w:rPr/>
      </w:pPr>
      <w:r>
        <w:rPr/>
      </w:r>
    </w:p>
    <w:p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Розглянувши заяву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від 28.01.2021 р. (вхідний №20-13, 38-3 від 28.01.2021), свідоцтво про смерть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. (серія І-ИД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, виданий Чортківським ВДРАЦС у Чортківському районі Тернопільської області ПЗМУМЮ, Івано-Франківськ 10.11.2021 р.), відповідно до статей 12, 83, 118 Земельного кодексу України, </w:t>
      </w:r>
      <w:r>
        <w:rPr>
          <w:rFonts w:ascii="Times New Roman" w:hAnsi="Times New Roman"/>
          <w:sz w:val="28"/>
          <w:szCs w:val="28"/>
        </w:rPr>
        <w:t>керуючись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Законом України №2145-IX від 24.03.2022 року «Про внесення змін до деяких законодавчих актів України щодо створення умов для забезпечення продовольчої безпеки в умовах воєнного стану», підпунктом 5 пункту 27 Розділу Х Земельного кодексу України, пунктом 34 частини 1 статті 26, частиною 1 статті 59 Закону України «Про місцеве самоврядування в Україні», міська рада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>
      <w:pPr>
        <w:pStyle w:val="NormalWeb"/>
        <w:tabs>
          <w:tab w:val="clear" w:pos="708"/>
          <w:tab w:val="left" w:pos="0" w:leader="none"/>
        </w:tabs>
        <w:spacing w:beforeAutospacing="0" w:before="0" w:afterAutospacing="0" w:after="0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1.Залишити заяву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про затвердження проекту землеустрою щодо відведення земельної ділянки, кадастровий номер 6125587000:01:001: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 у власність для ведення особистого селянського господарства площею – 1,8300 га на території Росохацької сільської ради Чортківської міської ради Тернопільської області без розгляду у зв’язку із смертю заявника та відповідно до заборони, встановленої підпунктом 5 пункту 27 Розділу Х Земельного кодексу України.</w:t>
      </w:r>
    </w:p>
    <w:p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>
      <w:pPr>
        <w:pStyle w:val="1"/>
        <w:spacing w:before="0" w:after="0"/>
        <w:ind w:firstLine="567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spacing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>
      <w:pPr>
        <w:pStyle w:val="1"/>
        <w:spacing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Зазуляк А. І.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Дзиндра Я. П.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Гурин В. М.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Фаріон М. С.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  <w:lang w:val="uk-UA"/>
        </w:rPr>
        <w:t>Губ’як Р. Т.</w:t>
      </w:r>
    </w:p>
    <w:sectPr>
      <w:type w:val="nextPage"/>
      <w:pgSz w:w="11906" w:h="16838"/>
      <w:pgMar w:left="1701" w:right="56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pacing w:val="-12"/>
        <w:b w:val="false"/>
        <w:szCs w:val="28"/>
        <w:bCs w:val="false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f7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d4565"/>
    <w:rPr>
      <w:rFonts w:ascii="Segoe UI" w:hAnsi="Segoe UI" w:eastAsia="Times New Roman" w:cs="Segoe UI"/>
      <w:sz w:val="18"/>
      <w:szCs w:val="18"/>
      <w:lang w:val="ru-RU"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 w:customStyle="1">
    <w:name w:val="Без интервала1"/>
    <w:qFormat/>
    <w:rsid w:val="00413f7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paragraph" w:styleId="NormalWeb">
    <w:name w:val="Normal (Web)"/>
    <w:basedOn w:val="Normal"/>
    <w:uiPriority w:val="99"/>
    <w:unhideWhenUsed/>
    <w:qFormat/>
    <w:rsid w:val="00f846d4"/>
    <w:pPr>
      <w:suppressAutoHyphens w:val="false"/>
      <w:spacing w:beforeAutospacing="1" w:afterAutospacing="1"/>
    </w:pPr>
    <w:rPr>
      <w:lang w:val="uk-UA" w:eastAsia="uk-U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d456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f8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755c4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Без интервала2"/>
    <w:qFormat/>
    <w:rsid w:val="00be309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paragraph" w:styleId="FR1" w:customStyle="1">
    <w:name w:val="FR1"/>
    <w:qFormat/>
    <w:rsid w:val="00be3092"/>
    <w:pPr>
      <w:widowControl w:val="false"/>
      <w:suppressAutoHyphens w:val="true"/>
      <w:bidi w:val="0"/>
      <w:spacing w:lineRule="auto" w:line="300" w:before="0" w:after="0"/>
      <w:ind w:left="2080" w:right="2000" w:hanging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ar-SA" w:val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LibreOffice/7.4.2.3$Windows_X86_64 LibreOffice_project/382eef1f22670f7f4118c8c2dd222ec7ad009daf</Application>
  <AppVersion>15.0000</AppVersion>
  <Pages>1</Pages>
  <Words>207</Words>
  <Characters>1307</Characters>
  <CharactersWithSpaces>1781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2023-02-22T08:36:00Z</dcterms:created>
  <dc:creator>user</dc:creator>
  <dc:description/>
  <dc:language>uk-UA</dc:language>
  <cp:lastModifiedBy/>
  <cp:lastPrinted>2023-02-08T08:43:00Z</cp:lastPrinted>
  <dcterms:modified xsi:type="dcterms:W3CDTF">2023-02-24T16:02:19Z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