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78E1" w14:textId="61B9EFF6" w:rsidR="00445290" w:rsidRPr="00445290" w:rsidRDefault="00445290" w:rsidP="00445290">
      <w:pPr>
        <w:jc w:val="center"/>
        <w:rPr>
          <w:rFonts w:eastAsia="Times New Roman"/>
          <w:noProof/>
          <w:sz w:val="28"/>
          <w:szCs w:val="28"/>
        </w:rPr>
      </w:pPr>
      <w:r w:rsidRPr="00445290">
        <w:rPr>
          <w:rFonts w:eastAsia="Times New Roman"/>
          <w:noProof/>
          <w:sz w:val="28"/>
          <w:szCs w:val="28"/>
        </w:rPr>
        <w:drawing>
          <wp:inline distT="0" distB="0" distL="0" distR="0" wp14:anchorId="5C910213" wp14:editId="0960CD8A">
            <wp:extent cx="533400" cy="731520"/>
            <wp:effectExtent l="0" t="0" r="0" b="0"/>
            <wp:docPr id="421345200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4520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F31C0" w14:textId="77777777" w:rsidR="00445290" w:rsidRPr="00445290" w:rsidRDefault="00445290" w:rsidP="00445290">
      <w:pPr>
        <w:jc w:val="left"/>
        <w:rPr>
          <w:rFonts w:eastAsia="Times New Roman"/>
          <w:noProof/>
          <w:sz w:val="28"/>
          <w:szCs w:val="28"/>
        </w:rPr>
      </w:pPr>
    </w:p>
    <w:p w14:paraId="44D43657" w14:textId="77777777" w:rsidR="00445290" w:rsidRPr="00445290" w:rsidRDefault="00445290" w:rsidP="00445290">
      <w:pPr>
        <w:jc w:val="center"/>
        <w:rPr>
          <w:rFonts w:eastAsia="Times New Roman"/>
          <w:sz w:val="28"/>
          <w:szCs w:val="28"/>
        </w:rPr>
      </w:pPr>
      <w:r w:rsidRPr="00445290">
        <w:rPr>
          <w:rFonts w:eastAsia="Times New Roman"/>
          <w:b/>
          <w:sz w:val="28"/>
          <w:szCs w:val="28"/>
        </w:rPr>
        <w:t xml:space="preserve">ЧОРТКІВСЬКА  МІСЬКА  РАДА </w:t>
      </w:r>
    </w:p>
    <w:p w14:paraId="1C358C2A" w14:textId="77777777" w:rsidR="00445290" w:rsidRPr="00445290" w:rsidRDefault="00445290" w:rsidP="00445290">
      <w:pPr>
        <w:ind w:left="15" w:right="1" w:hanging="10"/>
        <w:jc w:val="center"/>
        <w:rPr>
          <w:rFonts w:eastAsia="Times New Roman"/>
          <w:sz w:val="28"/>
          <w:szCs w:val="28"/>
        </w:rPr>
      </w:pPr>
      <w:r w:rsidRPr="00445290">
        <w:rPr>
          <w:rFonts w:eastAsia="Times New Roman"/>
          <w:b/>
          <w:sz w:val="28"/>
          <w:szCs w:val="28"/>
        </w:rPr>
        <w:t xml:space="preserve">ВИКОНАВЧИЙ  КОМІТЕТ </w:t>
      </w:r>
    </w:p>
    <w:p w14:paraId="4D4EDD0E" w14:textId="77777777" w:rsidR="00445290" w:rsidRPr="00445290" w:rsidRDefault="00445290" w:rsidP="00445290">
      <w:pPr>
        <w:jc w:val="left"/>
        <w:rPr>
          <w:rFonts w:eastAsia="Times New Roman"/>
          <w:sz w:val="28"/>
          <w:szCs w:val="28"/>
        </w:rPr>
      </w:pPr>
    </w:p>
    <w:p w14:paraId="65834BF5" w14:textId="77777777" w:rsidR="00445290" w:rsidRPr="00445290" w:rsidRDefault="00445290" w:rsidP="00445290">
      <w:pPr>
        <w:ind w:left="15" w:hanging="10"/>
        <w:jc w:val="center"/>
        <w:rPr>
          <w:rFonts w:eastAsia="Times New Roman"/>
          <w:b/>
          <w:sz w:val="28"/>
          <w:szCs w:val="28"/>
        </w:rPr>
      </w:pPr>
      <w:r w:rsidRPr="00445290">
        <w:rPr>
          <w:rFonts w:eastAsia="Times New Roman"/>
          <w:b/>
          <w:sz w:val="28"/>
          <w:szCs w:val="28"/>
        </w:rPr>
        <w:t>РІШЕННЯ (ПРОЄКТ)</w:t>
      </w:r>
    </w:p>
    <w:p w14:paraId="7905E917" w14:textId="77777777" w:rsidR="00445290" w:rsidRPr="00445290" w:rsidRDefault="00445290" w:rsidP="00445290">
      <w:pPr>
        <w:suppressAutoHyphens/>
        <w:jc w:val="left"/>
        <w:rPr>
          <w:rFonts w:eastAsia="Times New Roman"/>
          <w:sz w:val="28"/>
          <w:szCs w:val="28"/>
          <w:lang w:eastAsia="ar-SA"/>
        </w:rPr>
      </w:pPr>
    </w:p>
    <w:p w14:paraId="72CC178E" w14:textId="77777777" w:rsidR="00445290" w:rsidRPr="00445290" w:rsidRDefault="00445290" w:rsidP="00445290">
      <w:pPr>
        <w:suppressAutoHyphens/>
        <w:jc w:val="left"/>
        <w:rPr>
          <w:rFonts w:eastAsia="Times New Roman"/>
          <w:b/>
          <w:bCs/>
          <w:sz w:val="28"/>
          <w:szCs w:val="28"/>
          <w:lang w:eastAsia="ar-SA"/>
        </w:rPr>
      </w:pPr>
      <w:r w:rsidRPr="00445290">
        <w:rPr>
          <w:rFonts w:eastAsia="Times New Roman"/>
          <w:b/>
          <w:bCs/>
          <w:sz w:val="28"/>
          <w:szCs w:val="28"/>
          <w:lang w:eastAsia="ar-SA"/>
        </w:rPr>
        <w:t>__ липня 2023 року</w:t>
      </w:r>
      <w:r w:rsidRPr="00445290">
        <w:rPr>
          <w:rFonts w:eastAsia="Times New Roman"/>
          <w:b/>
          <w:bCs/>
          <w:sz w:val="28"/>
          <w:szCs w:val="28"/>
          <w:lang w:eastAsia="ar-SA"/>
        </w:rPr>
        <w:tab/>
      </w:r>
      <w:r w:rsidRPr="00445290">
        <w:rPr>
          <w:rFonts w:eastAsia="Times New Roman"/>
          <w:b/>
          <w:bCs/>
          <w:sz w:val="28"/>
          <w:szCs w:val="28"/>
          <w:lang w:eastAsia="ar-SA"/>
        </w:rPr>
        <w:tab/>
      </w:r>
      <w:r w:rsidRPr="00445290">
        <w:rPr>
          <w:rFonts w:eastAsia="Times New Roman"/>
          <w:b/>
          <w:bCs/>
          <w:sz w:val="28"/>
          <w:szCs w:val="28"/>
          <w:lang w:eastAsia="ar-SA"/>
        </w:rPr>
        <w:tab/>
        <w:t>м. Чортків</w:t>
      </w:r>
      <w:r w:rsidRPr="00445290">
        <w:rPr>
          <w:rFonts w:eastAsia="Times New Roman"/>
          <w:b/>
          <w:bCs/>
          <w:sz w:val="28"/>
          <w:szCs w:val="28"/>
          <w:lang w:eastAsia="ar-SA"/>
        </w:rPr>
        <w:tab/>
      </w:r>
      <w:r w:rsidRPr="00445290">
        <w:rPr>
          <w:rFonts w:eastAsia="Times New Roman"/>
          <w:b/>
          <w:bCs/>
          <w:sz w:val="28"/>
          <w:szCs w:val="28"/>
          <w:lang w:eastAsia="ar-SA"/>
        </w:rPr>
        <w:tab/>
      </w:r>
      <w:r w:rsidRPr="00445290">
        <w:rPr>
          <w:rFonts w:eastAsia="Times New Roman"/>
          <w:b/>
          <w:bCs/>
          <w:sz w:val="28"/>
          <w:szCs w:val="28"/>
          <w:lang w:eastAsia="ar-SA"/>
        </w:rPr>
        <w:tab/>
      </w:r>
      <w:r w:rsidRPr="00445290">
        <w:rPr>
          <w:rFonts w:eastAsia="Times New Roman"/>
          <w:b/>
          <w:bCs/>
          <w:sz w:val="28"/>
          <w:szCs w:val="28"/>
          <w:lang w:eastAsia="ar-SA"/>
        </w:rPr>
        <w:tab/>
      </w:r>
      <w:r w:rsidRPr="00445290">
        <w:rPr>
          <w:rFonts w:eastAsia="Times New Roman"/>
          <w:b/>
          <w:bCs/>
          <w:sz w:val="28"/>
          <w:szCs w:val="28"/>
          <w:lang w:eastAsia="ar-SA"/>
        </w:rPr>
        <w:tab/>
        <w:t xml:space="preserve">     №___</w:t>
      </w:r>
    </w:p>
    <w:p w14:paraId="6FB68F78" w14:textId="77777777" w:rsidR="00445290" w:rsidRPr="00445290" w:rsidRDefault="00445290" w:rsidP="00445290">
      <w:pPr>
        <w:ind w:right="9"/>
        <w:jc w:val="left"/>
        <w:rPr>
          <w:b/>
          <w:sz w:val="28"/>
          <w:szCs w:val="28"/>
        </w:rPr>
      </w:pPr>
    </w:p>
    <w:p w14:paraId="3CCCBF67" w14:textId="71F1B0C4" w:rsidR="006F4063" w:rsidRPr="00445290" w:rsidRDefault="006F4063" w:rsidP="00445290">
      <w:pPr>
        <w:ind w:right="4818"/>
        <w:rPr>
          <w:b/>
          <w:sz w:val="28"/>
          <w:szCs w:val="28"/>
        </w:rPr>
      </w:pPr>
      <w:r w:rsidRPr="00445290">
        <w:rPr>
          <w:b/>
          <w:sz w:val="28"/>
          <w:szCs w:val="28"/>
        </w:rPr>
        <w:t>Про надання дозволу на видалення зелених насаджень на</w:t>
      </w:r>
      <w:r w:rsidR="00687E29" w:rsidRPr="00445290">
        <w:rPr>
          <w:b/>
          <w:sz w:val="28"/>
          <w:szCs w:val="28"/>
        </w:rPr>
        <w:t xml:space="preserve"> </w:t>
      </w:r>
      <w:r w:rsidRPr="00445290">
        <w:rPr>
          <w:b/>
          <w:sz w:val="28"/>
          <w:szCs w:val="28"/>
        </w:rPr>
        <w:t>території Чортківської</w:t>
      </w:r>
      <w:r w:rsidR="00687E29" w:rsidRPr="00445290">
        <w:rPr>
          <w:b/>
          <w:sz w:val="28"/>
          <w:szCs w:val="28"/>
        </w:rPr>
        <w:t xml:space="preserve"> </w:t>
      </w:r>
      <w:r w:rsidRPr="00445290">
        <w:rPr>
          <w:b/>
          <w:sz w:val="28"/>
          <w:szCs w:val="28"/>
        </w:rPr>
        <w:t>міської територіальної громади</w:t>
      </w:r>
    </w:p>
    <w:p w14:paraId="15D7A1FF" w14:textId="77777777" w:rsidR="00A36F80" w:rsidRPr="00445290" w:rsidRDefault="00A36F80" w:rsidP="00445290">
      <w:pPr>
        <w:ind w:right="9"/>
        <w:jc w:val="center"/>
        <w:rPr>
          <w:sz w:val="28"/>
          <w:szCs w:val="28"/>
        </w:rPr>
      </w:pPr>
    </w:p>
    <w:p w14:paraId="0C6E635F" w14:textId="77777777" w:rsidR="00A36F80" w:rsidRPr="00445290" w:rsidRDefault="00DE4478" w:rsidP="00445290">
      <w:pPr>
        <w:rPr>
          <w:sz w:val="28"/>
          <w:szCs w:val="28"/>
        </w:rPr>
      </w:pPr>
      <w:r w:rsidRPr="00445290">
        <w:rPr>
          <w:sz w:val="28"/>
          <w:szCs w:val="28"/>
        </w:rPr>
        <w:tab/>
        <w:t xml:space="preserve">Розглянувши заяви про видалення зелених насаджень в. о. начальника Чортківського РЕМ Андрія </w:t>
      </w:r>
      <w:proofErr w:type="spellStart"/>
      <w:r w:rsidRPr="00445290">
        <w:rPr>
          <w:sz w:val="28"/>
          <w:szCs w:val="28"/>
        </w:rPr>
        <w:t>Пандрака</w:t>
      </w:r>
      <w:proofErr w:type="spellEnd"/>
      <w:r w:rsidRPr="00445290">
        <w:rPr>
          <w:sz w:val="28"/>
          <w:szCs w:val="28"/>
        </w:rPr>
        <w:t xml:space="preserve"> від </w:t>
      </w:r>
      <w:r w:rsidR="00E11581" w:rsidRPr="00445290">
        <w:rPr>
          <w:sz w:val="28"/>
          <w:szCs w:val="28"/>
        </w:rPr>
        <w:t>16.05.2023 №206</w:t>
      </w:r>
      <w:r w:rsidRPr="00445290">
        <w:rPr>
          <w:sz w:val="28"/>
          <w:szCs w:val="28"/>
        </w:rPr>
        <w:t xml:space="preserve">, </w:t>
      </w:r>
      <w:r w:rsidR="00E11581" w:rsidRPr="00445290">
        <w:rPr>
          <w:sz w:val="28"/>
          <w:szCs w:val="28"/>
        </w:rPr>
        <w:t xml:space="preserve">заступника начальника управління соціального захисту та охорони здоров’я Чортківської міської ради Ольги Ковальчук від 20.06.2023 №10-03/1022, директора КНП «Чортківська ЦМЛ» Ростислава </w:t>
      </w:r>
      <w:proofErr w:type="spellStart"/>
      <w:r w:rsidR="00E11581" w:rsidRPr="00445290">
        <w:rPr>
          <w:sz w:val="28"/>
          <w:szCs w:val="28"/>
        </w:rPr>
        <w:t>Шульського</w:t>
      </w:r>
      <w:proofErr w:type="spellEnd"/>
      <w:r w:rsidR="00E11581" w:rsidRPr="00445290">
        <w:rPr>
          <w:sz w:val="28"/>
          <w:szCs w:val="28"/>
        </w:rPr>
        <w:t xml:space="preserve"> від 19.06.2023 №01-04/328, </w:t>
      </w:r>
      <w:proofErr w:type="spellStart"/>
      <w:r w:rsidR="00E11581" w:rsidRPr="00445290">
        <w:rPr>
          <w:sz w:val="28"/>
          <w:szCs w:val="28"/>
        </w:rPr>
        <w:t>Аліни</w:t>
      </w:r>
      <w:proofErr w:type="spellEnd"/>
      <w:r w:rsidR="00E11581" w:rsidRPr="00445290">
        <w:rPr>
          <w:sz w:val="28"/>
          <w:szCs w:val="28"/>
        </w:rPr>
        <w:t xml:space="preserve"> </w:t>
      </w:r>
      <w:proofErr w:type="spellStart"/>
      <w:r w:rsidR="00E11581" w:rsidRPr="00445290">
        <w:rPr>
          <w:sz w:val="28"/>
          <w:szCs w:val="28"/>
        </w:rPr>
        <w:t>Скалій</w:t>
      </w:r>
      <w:proofErr w:type="spellEnd"/>
      <w:r w:rsidR="00E11581" w:rsidRPr="00445290">
        <w:rPr>
          <w:sz w:val="28"/>
          <w:szCs w:val="28"/>
        </w:rPr>
        <w:t xml:space="preserve"> від 27.06.2023 №С-146-100, </w:t>
      </w:r>
      <w:r w:rsidR="00EC4D34" w:rsidRPr="00445290">
        <w:rPr>
          <w:sz w:val="28"/>
          <w:szCs w:val="28"/>
        </w:rPr>
        <w:t>Петра Прокопенка від 27.06.2023 №П-145-100,</w:t>
      </w:r>
      <w:r w:rsidRPr="00445290">
        <w:rPr>
          <w:sz w:val="28"/>
          <w:szCs w:val="28"/>
        </w:rPr>
        <w:t xml:space="preserve"> </w:t>
      </w:r>
      <w:r w:rsidR="009B0618" w:rsidRPr="00445290">
        <w:rPr>
          <w:sz w:val="28"/>
          <w:szCs w:val="28"/>
        </w:rPr>
        <w:t xml:space="preserve">Івана Данилевича від 05.05.2023 №Д-97-100, </w:t>
      </w:r>
      <w:r w:rsidRPr="00445290">
        <w:rPr>
          <w:sz w:val="28"/>
          <w:szCs w:val="28"/>
        </w:rPr>
        <w:t>враховуючи акти обстеження зелених насаджень, що підлягають видаленню від</w:t>
      </w:r>
      <w:r w:rsidR="000D58B1" w:rsidRPr="00445290">
        <w:rPr>
          <w:sz w:val="28"/>
          <w:szCs w:val="28"/>
        </w:rPr>
        <w:t xml:space="preserve"> </w:t>
      </w:r>
      <w:r w:rsidRPr="00445290">
        <w:rPr>
          <w:sz w:val="28"/>
          <w:szCs w:val="28"/>
        </w:rPr>
        <w:t xml:space="preserve">12.06.2023, а також відповідно до пунктів 2, 3, 6, 7 «Порядку видалення дерев, кущів, газонів і квітників у населених пунктах» зі мінами, затвердженого постановою Кабінету Міністрів України №1045 від 01.08.2006, </w:t>
      </w:r>
      <w:proofErr w:type="spellStart"/>
      <w:r w:rsidRPr="00445290">
        <w:rPr>
          <w:sz w:val="28"/>
          <w:szCs w:val="28"/>
        </w:rPr>
        <w:t>статтей</w:t>
      </w:r>
      <w:proofErr w:type="spellEnd"/>
      <w:r w:rsidRPr="00445290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01E6DBAD" w14:textId="77777777" w:rsidR="00A36F80" w:rsidRPr="00445290" w:rsidRDefault="00A36F80" w:rsidP="00445290">
      <w:pPr>
        <w:rPr>
          <w:sz w:val="28"/>
          <w:szCs w:val="28"/>
        </w:rPr>
      </w:pPr>
    </w:p>
    <w:p w14:paraId="10863D1D" w14:textId="77777777" w:rsidR="00397D50" w:rsidRPr="00445290" w:rsidRDefault="00397D50" w:rsidP="00445290">
      <w:pPr>
        <w:rPr>
          <w:b/>
          <w:sz w:val="28"/>
          <w:szCs w:val="28"/>
        </w:rPr>
      </w:pPr>
      <w:r w:rsidRPr="00445290">
        <w:rPr>
          <w:b/>
          <w:sz w:val="28"/>
          <w:szCs w:val="28"/>
        </w:rPr>
        <w:t>ВИРІШИВ:</w:t>
      </w:r>
    </w:p>
    <w:p w14:paraId="08E33D09" w14:textId="77777777" w:rsidR="00397D50" w:rsidRPr="00445290" w:rsidRDefault="00397D50" w:rsidP="00445290">
      <w:pPr>
        <w:rPr>
          <w:sz w:val="28"/>
          <w:szCs w:val="28"/>
        </w:rPr>
      </w:pPr>
    </w:p>
    <w:p w14:paraId="10A92EEE" w14:textId="68725B4E" w:rsidR="00397D50" w:rsidRPr="00445290" w:rsidRDefault="00397D50" w:rsidP="00445290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445290">
        <w:rPr>
          <w:sz w:val="28"/>
          <w:szCs w:val="28"/>
        </w:rPr>
        <w:t xml:space="preserve">Надати дозвіл </w:t>
      </w:r>
      <w:r w:rsidR="00687E29" w:rsidRPr="00445290">
        <w:rPr>
          <w:sz w:val="28"/>
          <w:szCs w:val="28"/>
        </w:rPr>
        <w:t xml:space="preserve">в.о. начальника Чортківського РЕМ Андрію </w:t>
      </w:r>
      <w:proofErr w:type="spellStart"/>
      <w:r w:rsidR="00687E29" w:rsidRPr="00445290">
        <w:rPr>
          <w:sz w:val="28"/>
          <w:szCs w:val="28"/>
        </w:rPr>
        <w:t>Пандраку</w:t>
      </w:r>
      <w:proofErr w:type="spellEnd"/>
      <w:r w:rsidR="00687E29" w:rsidRPr="00445290">
        <w:rPr>
          <w:sz w:val="28"/>
          <w:szCs w:val="28"/>
        </w:rPr>
        <w:t xml:space="preserve">, </w:t>
      </w:r>
      <w:r w:rsidR="00EC4D34" w:rsidRPr="00445290">
        <w:rPr>
          <w:sz w:val="28"/>
          <w:szCs w:val="28"/>
        </w:rPr>
        <w:t xml:space="preserve">директору КНП «Чортківська ЦМЛ» Ростиславу </w:t>
      </w:r>
      <w:proofErr w:type="spellStart"/>
      <w:r w:rsidR="00EC4D34" w:rsidRPr="00445290">
        <w:rPr>
          <w:sz w:val="28"/>
          <w:szCs w:val="28"/>
        </w:rPr>
        <w:t>Шульському</w:t>
      </w:r>
      <w:proofErr w:type="spellEnd"/>
      <w:r w:rsidR="00EC4D34" w:rsidRPr="00445290">
        <w:rPr>
          <w:sz w:val="28"/>
          <w:szCs w:val="28"/>
        </w:rPr>
        <w:t xml:space="preserve">, Аліні </w:t>
      </w:r>
      <w:proofErr w:type="spellStart"/>
      <w:r w:rsidR="00EC4D34" w:rsidRPr="00445290">
        <w:rPr>
          <w:sz w:val="28"/>
          <w:szCs w:val="28"/>
        </w:rPr>
        <w:t>Скалій</w:t>
      </w:r>
      <w:proofErr w:type="spellEnd"/>
      <w:r w:rsidR="00EC4D34" w:rsidRPr="00445290">
        <w:rPr>
          <w:sz w:val="28"/>
          <w:szCs w:val="28"/>
        </w:rPr>
        <w:t>, Петру Прокопенку</w:t>
      </w:r>
      <w:r w:rsidR="009B0618" w:rsidRPr="00445290">
        <w:rPr>
          <w:sz w:val="28"/>
          <w:szCs w:val="28"/>
        </w:rPr>
        <w:t>, Івану Данилевичу</w:t>
      </w:r>
      <w:r w:rsidR="00687E29" w:rsidRPr="00445290">
        <w:rPr>
          <w:sz w:val="28"/>
          <w:szCs w:val="28"/>
        </w:rPr>
        <w:t xml:space="preserve"> </w:t>
      </w:r>
      <w:r w:rsidRPr="00445290">
        <w:rPr>
          <w:sz w:val="28"/>
          <w:szCs w:val="28"/>
        </w:rPr>
        <w:t xml:space="preserve">на видалення зелених насаджень, що знаходяться на території Чортківської міської територіальної громади, згідно додатку. </w:t>
      </w:r>
    </w:p>
    <w:p w14:paraId="457A1DD4" w14:textId="3FBE027B" w:rsidR="00397D50" w:rsidRPr="00445290" w:rsidRDefault="00397D50" w:rsidP="00445290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445290">
        <w:rPr>
          <w:sz w:val="28"/>
          <w:szCs w:val="28"/>
        </w:rPr>
        <w:t xml:space="preserve">До видалення зелених насаджень приступити після отримання ордеру на видалення зелених насаджень. Благоустрій та озеленення провести згідно ордеру. </w:t>
      </w:r>
    </w:p>
    <w:p w14:paraId="78D71EC9" w14:textId="12345809" w:rsidR="00397D50" w:rsidRPr="00445290" w:rsidRDefault="00397D50" w:rsidP="00445290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445290">
        <w:rPr>
          <w:sz w:val="28"/>
          <w:szCs w:val="28"/>
        </w:rPr>
        <w:t xml:space="preserve">Копію рішення направити управлінню комунального господарства Чортківської міської ради. </w:t>
      </w:r>
    </w:p>
    <w:p w14:paraId="6FC4FDE0" w14:textId="0835AAE5" w:rsidR="00397D50" w:rsidRPr="00445290" w:rsidRDefault="00397D50" w:rsidP="00445290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445290">
        <w:rPr>
          <w:sz w:val="28"/>
          <w:szCs w:val="28"/>
        </w:rPr>
        <w:lastRenderedPageBreak/>
        <w:t>Контроль за виконанням даного рішення покласти на заступника міського голови з питань діяльності виконавчих органів Наталію ВОЙЦЕХОВСЬКУ.</w:t>
      </w:r>
    </w:p>
    <w:p w14:paraId="734C7A20" w14:textId="77777777" w:rsidR="00A36F80" w:rsidRPr="00445290" w:rsidRDefault="00A36F80" w:rsidP="00445290">
      <w:pPr>
        <w:rPr>
          <w:sz w:val="28"/>
          <w:szCs w:val="28"/>
        </w:rPr>
      </w:pPr>
    </w:p>
    <w:p w14:paraId="57F6124A" w14:textId="77777777" w:rsidR="00041BD6" w:rsidRPr="00445290" w:rsidRDefault="00041BD6" w:rsidP="00445290">
      <w:pPr>
        <w:rPr>
          <w:sz w:val="28"/>
          <w:szCs w:val="28"/>
        </w:rPr>
      </w:pPr>
    </w:p>
    <w:p w14:paraId="162873AE" w14:textId="77777777" w:rsidR="00A36F80" w:rsidRPr="00445290" w:rsidRDefault="00A36F80" w:rsidP="00445290">
      <w:pPr>
        <w:rPr>
          <w:b/>
          <w:sz w:val="28"/>
          <w:szCs w:val="28"/>
        </w:rPr>
      </w:pPr>
      <w:r w:rsidRPr="0044529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28EAA90A" w14:textId="77777777" w:rsidR="00041BD6" w:rsidRPr="00445290" w:rsidRDefault="00041BD6" w:rsidP="00445290">
      <w:pPr>
        <w:rPr>
          <w:b/>
          <w:sz w:val="28"/>
          <w:szCs w:val="28"/>
        </w:rPr>
      </w:pPr>
    </w:p>
    <w:p w14:paraId="4D639B68" w14:textId="77777777" w:rsidR="00041BD6" w:rsidRPr="00445290" w:rsidRDefault="00041BD6" w:rsidP="00445290">
      <w:pPr>
        <w:rPr>
          <w:sz w:val="28"/>
          <w:szCs w:val="28"/>
        </w:rPr>
      </w:pPr>
      <w:r w:rsidRPr="00445290">
        <w:rPr>
          <w:sz w:val="28"/>
          <w:szCs w:val="28"/>
        </w:rPr>
        <w:t>Васильченко</w:t>
      </w:r>
      <w:r w:rsidR="004139A8" w:rsidRPr="00445290">
        <w:rPr>
          <w:sz w:val="28"/>
          <w:szCs w:val="28"/>
        </w:rPr>
        <w:t xml:space="preserve"> А. </w:t>
      </w:r>
    </w:p>
    <w:p w14:paraId="014DB628" w14:textId="77777777" w:rsidR="00041BD6" w:rsidRPr="00445290" w:rsidRDefault="00446639" w:rsidP="00445290">
      <w:pPr>
        <w:rPr>
          <w:sz w:val="28"/>
          <w:szCs w:val="28"/>
        </w:rPr>
      </w:pPr>
      <w:proofErr w:type="spellStart"/>
      <w:r w:rsidRPr="00445290">
        <w:rPr>
          <w:sz w:val="28"/>
          <w:szCs w:val="28"/>
        </w:rPr>
        <w:t>Войце</w:t>
      </w:r>
      <w:r w:rsidR="004139A8" w:rsidRPr="00445290">
        <w:rPr>
          <w:sz w:val="28"/>
          <w:szCs w:val="28"/>
        </w:rPr>
        <w:t>ховська</w:t>
      </w:r>
      <w:proofErr w:type="spellEnd"/>
      <w:r w:rsidR="004139A8" w:rsidRPr="00445290">
        <w:rPr>
          <w:sz w:val="28"/>
          <w:szCs w:val="28"/>
        </w:rPr>
        <w:t xml:space="preserve"> Н. </w:t>
      </w:r>
    </w:p>
    <w:p w14:paraId="1D51DA0D" w14:textId="77777777" w:rsidR="00446639" w:rsidRPr="00445290" w:rsidRDefault="00446639" w:rsidP="00445290">
      <w:pPr>
        <w:rPr>
          <w:sz w:val="28"/>
          <w:szCs w:val="28"/>
        </w:rPr>
      </w:pPr>
      <w:proofErr w:type="spellStart"/>
      <w:r w:rsidRPr="00445290">
        <w:rPr>
          <w:sz w:val="28"/>
          <w:szCs w:val="28"/>
        </w:rPr>
        <w:t>Лук’яніхіна</w:t>
      </w:r>
      <w:proofErr w:type="spellEnd"/>
      <w:r w:rsidRPr="00445290">
        <w:rPr>
          <w:sz w:val="28"/>
          <w:szCs w:val="28"/>
        </w:rPr>
        <w:t xml:space="preserve"> Х.</w:t>
      </w:r>
    </w:p>
    <w:p w14:paraId="6826DD11" w14:textId="77777777" w:rsidR="00041BD6" w:rsidRPr="00445290" w:rsidRDefault="004139A8" w:rsidP="00445290">
      <w:pPr>
        <w:rPr>
          <w:sz w:val="28"/>
          <w:szCs w:val="28"/>
        </w:rPr>
      </w:pPr>
      <w:proofErr w:type="spellStart"/>
      <w:r w:rsidRPr="00445290">
        <w:rPr>
          <w:sz w:val="28"/>
          <w:szCs w:val="28"/>
        </w:rPr>
        <w:t>Мацевко</w:t>
      </w:r>
      <w:proofErr w:type="spellEnd"/>
      <w:r w:rsidRPr="00445290">
        <w:rPr>
          <w:sz w:val="28"/>
          <w:szCs w:val="28"/>
        </w:rPr>
        <w:t xml:space="preserve"> І. </w:t>
      </w:r>
    </w:p>
    <w:p w14:paraId="35FBD14C" w14:textId="77777777" w:rsidR="00041BD6" w:rsidRPr="00445290" w:rsidRDefault="004139A8" w:rsidP="00445290">
      <w:pPr>
        <w:rPr>
          <w:sz w:val="28"/>
          <w:szCs w:val="28"/>
        </w:rPr>
      </w:pPr>
      <w:proofErr w:type="spellStart"/>
      <w:r w:rsidRPr="00445290">
        <w:rPr>
          <w:sz w:val="28"/>
          <w:szCs w:val="28"/>
        </w:rPr>
        <w:t>Касіяник</w:t>
      </w:r>
      <w:proofErr w:type="spellEnd"/>
      <w:r w:rsidRPr="00445290">
        <w:rPr>
          <w:sz w:val="28"/>
          <w:szCs w:val="28"/>
        </w:rPr>
        <w:t xml:space="preserve"> О. </w:t>
      </w:r>
    </w:p>
    <w:p w14:paraId="18991300" w14:textId="77777777" w:rsidR="00CC5D44" w:rsidRPr="00445290" w:rsidRDefault="00CC5D44" w:rsidP="00445290">
      <w:pPr>
        <w:rPr>
          <w:sz w:val="28"/>
          <w:szCs w:val="28"/>
        </w:rPr>
      </w:pPr>
    </w:p>
    <w:p w14:paraId="437A97EE" w14:textId="77777777" w:rsidR="00CC5D44" w:rsidRPr="00445290" w:rsidRDefault="00CC5D44" w:rsidP="00445290">
      <w:pPr>
        <w:rPr>
          <w:sz w:val="28"/>
          <w:szCs w:val="28"/>
        </w:rPr>
      </w:pPr>
    </w:p>
    <w:p w14:paraId="51235063" w14:textId="77777777" w:rsidR="00CC5D44" w:rsidRPr="00445290" w:rsidRDefault="00CC5D44" w:rsidP="00445290">
      <w:pPr>
        <w:rPr>
          <w:sz w:val="28"/>
          <w:szCs w:val="28"/>
        </w:rPr>
      </w:pPr>
    </w:p>
    <w:p w14:paraId="52CFD861" w14:textId="77777777" w:rsidR="00CC5D44" w:rsidRPr="00445290" w:rsidRDefault="00CC5D44" w:rsidP="00445290">
      <w:pPr>
        <w:rPr>
          <w:sz w:val="28"/>
          <w:szCs w:val="28"/>
        </w:rPr>
      </w:pPr>
    </w:p>
    <w:p w14:paraId="0AACE918" w14:textId="77777777" w:rsidR="00CC5D44" w:rsidRPr="00445290" w:rsidRDefault="00CC5D44" w:rsidP="00445290">
      <w:pPr>
        <w:rPr>
          <w:sz w:val="28"/>
          <w:szCs w:val="28"/>
        </w:rPr>
      </w:pPr>
    </w:p>
    <w:p w14:paraId="2676E7C1" w14:textId="77777777" w:rsidR="00CC5D44" w:rsidRPr="00445290" w:rsidRDefault="00CC5D44" w:rsidP="00445290">
      <w:pPr>
        <w:rPr>
          <w:sz w:val="28"/>
          <w:szCs w:val="28"/>
        </w:rPr>
      </w:pPr>
    </w:p>
    <w:p w14:paraId="3AA5AD22" w14:textId="77777777" w:rsidR="00CC5D44" w:rsidRPr="00445290" w:rsidRDefault="00CC5D44" w:rsidP="00445290">
      <w:pPr>
        <w:rPr>
          <w:sz w:val="28"/>
          <w:szCs w:val="28"/>
        </w:rPr>
      </w:pPr>
    </w:p>
    <w:p w14:paraId="00EFB8EA" w14:textId="77777777" w:rsidR="00CC5D44" w:rsidRPr="00445290" w:rsidRDefault="00CC5D44" w:rsidP="00445290">
      <w:pPr>
        <w:rPr>
          <w:sz w:val="28"/>
          <w:szCs w:val="28"/>
        </w:rPr>
      </w:pPr>
    </w:p>
    <w:p w14:paraId="07958808" w14:textId="77777777" w:rsidR="00CC5D44" w:rsidRPr="00445290" w:rsidRDefault="00CC5D44" w:rsidP="00445290">
      <w:pPr>
        <w:rPr>
          <w:sz w:val="28"/>
          <w:szCs w:val="28"/>
        </w:rPr>
      </w:pPr>
    </w:p>
    <w:p w14:paraId="0E905607" w14:textId="77777777" w:rsidR="00CC5D44" w:rsidRPr="00445290" w:rsidRDefault="00CC5D44" w:rsidP="00445290">
      <w:pPr>
        <w:rPr>
          <w:sz w:val="28"/>
          <w:szCs w:val="28"/>
        </w:rPr>
      </w:pPr>
    </w:p>
    <w:p w14:paraId="52411595" w14:textId="77777777" w:rsidR="00CC5D44" w:rsidRPr="00445290" w:rsidRDefault="00CC5D44" w:rsidP="00445290">
      <w:pPr>
        <w:rPr>
          <w:sz w:val="28"/>
          <w:szCs w:val="28"/>
        </w:rPr>
      </w:pPr>
    </w:p>
    <w:p w14:paraId="25E5DED1" w14:textId="77777777" w:rsidR="00CC5D44" w:rsidRPr="00445290" w:rsidRDefault="00CC5D44" w:rsidP="00445290">
      <w:pPr>
        <w:rPr>
          <w:sz w:val="28"/>
          <w:szCs w:val="28"/>
        </w:rPr>
      </w:pPr>
    </w:p>
    <w:p w14:paraId="7EA1C672" w14:textId="77777777" w:rsidR="00CC5D44" w:rsidRPr="00445290" w:rsidRDefault="00CC5D44" w:rsidP="00445290">
      <w:pPr>
        <w:rPr>
          <w:sz w:val="28"/>
          <w:szCs w:val="28"/>
        </w:rPr>
      </w:pPr>
    </w:p>
    <w:p w14:paraId="1F471168" w14:textId="77777777" w:rsidR="00CC5D44" w:rsidRPr="00445290" w:rsidRDefault="00CC5D44" w:rsidP="00445290">
      <w:pPr>
        <w:rPr>
          <w:sz w:val="28"/>
          <w:szCs w:val="28"/>
        </w:rPr>
      </w:pPr>
    </w:p>
    <w:p w14:paraId="04737E5A" w14:textId="77777777" w:rsidR="00CC5D44" w:rsidRPr="00445290" w:rsidRDefault="00CC5D44" w:rsidP="00445290">
      <w:pPr>
        <w:rPr>
          <w:sz w:val="28"/>
          <w:szCs w:val="28"/>
        </w:rPr>
      </w:pPr>
    </w:p>
    <w:p w14:paraId="5DC305AE" w14:textId="77777777" w:rsidR="00CC5D44" w:rsidRPr="00445290" w:rsidRDefault="00CC5D44" w:rsidP="00445290">
      <w:pPr>
        <w:rPr>
          <w:sz w:val="28"/>
          <w:szCs w:val="28"/>
        </w:rPr>
      </w:pPr>
    </w:p>
    <w:p w14:paraId="1DBDCCE3" w14:textId="77777777" w:rsidR="00CC5D44" w:rsidRPr="00445290" w:rsidRDefault="00CC5D44" w:rsidP="00445290">
      <w:pPr>
        <w:rPr>
          <w:sz w:val="28"/>
          <w:szCs w:val="28"/>
        </w:rPr>
      </w:pPr>
    </w:p>
    <w:p w14:paraId="1569F0CA" w14:textId="77777777" w:rsidR="00CC5D44" w:rsidRPr="00445290" w:rsidRDefault="00CC5D44" w:rsidP="00445290">
      <w:pPr>
        <w:rPr>
          <w:sz w:val="28"/>
          <w:szCs w:val="28"/>
        </w:rPr>
      </w:pPr>
    </w:p>
    <w:p w14:paraId="1C47446F" w14:textId="77777777" w:rsidR="00CC5D44" w:rsidRPr="00445290" w:rsidRDefault="00CC5D44" w:rsidP="00445290">
      <w:pPr>
        <w:rPr>
          <w:sz w:val="28"/>
          <w:szCs w:val="28"/>
        </w:rPr>
      </w:pPr>
    </w:p>
    <w:p w14:paraId="75192200" w14:textId="77777777" w:rsidR="00CC5D44" w:rsidRPr="00445290" w:rsidRDefault="00CC5D44" w:rsidP="00445290">
      <w:pPr>
        <w:rPr>
          <w:sz w:val="28"/>
          <w:szCs w:val="28"/>
        </w:rPr>
      </w:pPr>
    </w:p>
    <w:p w14:paraId="603A455F" w14:textId="77777777" w:rsidR="00CC5D44" w:rsidRPr="00445290" w:rsidRDefault="00CC5D44" w:rsidP="00445290">
      <w:pPr>
        <w:rPr>
          <w:sz w:val="28"/>
          <w:szCs w:val="28"/>
        </w:rPr>
      </w:pPr>
    </w:p>
    <w:p w14:paraId="36843297" w14:textId="77777777" w:rsidR="00CC5D44" w:rsidRPr="00445290" w:rsidRDefault="00CC5D44" w:rsidP="00445290">
      <w:pPr>
        <w:rPr>
          <w:sz w:val="28"/>
          <w:szCs w:val="28"/>
        </w:rPr>
      </w:pPr>
    </w:p>
    <w:p w14:paraId="0895A5F9" w14:textId="77777777" w:rsidR="00CC5D44" w:rsidRPr="00445290" w:rsidRDefault="00CC5D44" w:rsidP="00445290">
      <w:pPr>
        <w:rPr>
          <w:sz w:val="28"/>
          <w:szCs w:val="28"/>
        </w:rPr>
      </w:pPr>
    </w:p>
    <w:p w14:paraId="700CF022" w14:textId="77777777" w:rsidR="00CC5D44" w:rsidRPr="00445290" w:rsidRDefault="00CC5D44" w:rsidP="00445290">
      <w:pPr>
        <w:rPr>
          <w:sz w:val="28"/>
          <w:szCs w:val="28"/>
        </w:rPr>
      </w:pPr>
    </w:p>
    <w:p w14:paraId="3B654EC6" w14:textId="77777777" w:rsidR="00CC5D44" w:rsidRPr="00445290" w:rsidRDefault="00CC5D44" w:rsidP="00445290">
      <w:pPr>
        <w:rPr>
          <w:sz w:val="28"/>
          <w:szCs w:val="28"/>
        </w:rPr>
      </w:pPr>
    </w:p>
    <w:p w14:paraId="388BD6AD" w14:textId="77777777" w:rsidR="00CC5D44" w:rsidRPr="00445290" w:rsidRDefault="00CC5D44" w:rsidP="00445290">
      <w:pPr>
        <w:rPr>
          <w:sz w:val="28"/>
          <w:szCs w:val="28"/>
        </w:rPr>
      </w:pPr>
    </w:p>
    <w:p w14:paraId="67B76F08" w14:textId="77777777" w:rsidR="00CC5D44" w:rsidRPr="00445290" w:rsidRDefault="00CC5D44" w:rsidP="00445290">
      <w:pPr>
        <w:rPr>
          <w:sz w:val="28"/>
          <w:szCs w:val="28"/>
        </w:rPr>
      </w:pPr>
    </w:p>
    <w:p w14:paraId="032B6AFD" w14:textId="77777777" w:rsidR="00CC5D44" w:rsidRPr="00445290" w:rsidRDefault="00CC5D44" w:rsidP="00445290">
      <w:pPr>
        <w:rPr>
          <w:sz w:val="28"/>
          <w:szCs w:val="28"/>
        </w:rPr>
      </w:pPr>
    </w:p>
    <w:p w14:paraId="33B420A9" w14:textId="77777777" w:rsidR="00CC5D44" w:rsidRPr="00445290" w:rsidRDefault="00CC5D44" w:rsidP="00445290">
      <w:pPr>
        <w:rPr>
          <w:sz w:val="28"/>
          <w:szCs w:val="28"/>
        </w:rPr>
      </w:pPr>
    </w:p>
    <w:p w14:paraId="2055C871" w14:textId="77777777" w:rsidR="00CC5D44" w:rsidRPr="00445290" w:rsidRDefault="00CC5D44" w:rsidP="00445290">
      <w:pPr>
        <w:rPr>
          <w:sz w:val="28"/>
          <w:szCs w:val="28"/>
        </w:rPr>
      </w:pPr>
    </w:p>
    <w:p w14:paraId="15F767C0" w14:textId="77777777" w:rsidR="00CC5D44" w:rsidRPr="00445290" w:rsidRDefault="00CC5D44" w:rsidP="00445290">
      <w:pPr>
        <w:rPr>
          <w:sz w:val="28"/>
          <w:szCs w:val="28"/>
        </w:rPr>
      </w:pPr>
    </w:p>
    <w:p w14:paraId="4F53FC47" w14:textId="77777777" w:rsidR="00CC5D44" w:rsidRPr="00445290" w:rsidRDefault="00CC5D44" w:rsidP="00445290">
      <w:pPr>
        <w:rPr>
          <w:sz w:val="28"/>
          <w:szCs w:val="28"/>
        </w:rPr>
      </w:pPr>
    </w:p>
    <w:p w14:paraId="64020D3A" w14:textId="77777777" w:rsidR="00CC5D44" w:rsidRPr="00445290" w:rsidRDefault="00CC5D44" w:rsidP="00445290">
      <w:pPr>
        <w:rPr>
          <w:sz w:val="28"/>
          <w:szCs w:val="28"/>
        </w:rPr>
      </w:pPr>
    </w:p>
    <w:p w14:paraId="05046202" w14:textId="77777777" w:rsidR="00CC5D44" w:rsidRPr="00445290" w:rsidRDefault="00CC5D44" w:rsidP="00445290">
      <w:pPr>
        <w:ind w:left="4956"/>
        <w:rPr>
          <w:sz w:val="28"/>
          <w:szCs w:val="28"/>
        </w:rPr>
      </w:pPr>
      <w:r w:rsidRPr="00445290">
        <w:rPr>
          <w:sz w:val="28"/>
          <w:szCs w:val="28"/>
        </w:rPr>
        <w:lastRenderedPageBreak/>
        <w:t>Додаток</w:t>
      </w:r>
    </w:p>
    <w:p w14:paraId="1430999B" w14:textId="77777777" w:rsidR="00CC5D44" w:rsidRPr="00445290" w:rsidRDefault="00CC5D44" w:rsidP="00445290">
      <w:pPr>
        <w:ind w:left="4956"/>
        <w:rPr>
          <w:sz w:val="28"/>
          <w:szCs w:val="28"/>
        </w:rPr>
      </w:pPr>
      <w:r w:rsidRPr="00445290">
        <w:rPr>
          <w:sz w:val="28"/>
          <w:szCs w:val="28"/>
        </w:rPr>
        <w:t>до рішення виконавчого комітету</w:t>
      </w:r>
    </w:p>
    <w:p w14:paraId="27818F99" w14:textId="77777777" w:rsidR="00CC5D44" w:rsidRPr="00445290" w:rsidRDefault="00CC5D44" w:rsidP="00445290">
      <w:pPr>
        <w:ind w:left="4248" w:firstLine="708"/>
        <w:rPr>
          <w:sz w:val="28"/>
          <w:szCs w:val="28"/>
        </w:rPr>
      </w:pPr>
      <w:r w:rsidRPr="00445290">
        <w:rPr>
          <w:sz w:val="28"/>
          <w:szCs w:val="28"/>
        </w:rPr>
        <w:t xml:space="preserve">від </w:t>
      </w:r>
      <w:r w:rsidR="00EC4D34" w:rsidRPr="00445290">
        <w:rPr>
          <w:sz w:val="28"/>
          <w:szCs w:val="28"/>
        </w:rPr>
        <w:t>__</w:t>
      </w:r>
      <w:r w:rsidRPr="00445290">
        <w:rPr>
          <w:sz w:val="28"/>
          <w:szCs w:val="28"/>
        </w:rPr>
        <w:t xml:space="preserve"> </w:t>
      </w:r>
      <w:r w:rsidR="00EC4D34" w:rsidRPr="00445290">
        <w:rPr>
          <w:sz w:val="28"/>
          <w:szCs w:val="28"/>
        </w:rPr>
        <w:t>лип</w:t>
      </w:r>
      <w:r w:rsidRPr="00445290">
        <w:rPr>
          <w:sz w:val="28"/>
          <w:szCs w:val="28"/>
        </w:rPr>
        <w:t>ня 2023 року №___</w:t>
      </w:r>
    </w:p>
    <w:p w14:paraId="306EB494" w14:textId="77777777" w:rsidR="00CC5D44" w:rsidRPr="00445290" w:rsidRDefault="00CC5D44" w:rsidP="00445290">
      <w:pPr>
        <w:jc w:val="left"/>
        <w:rPr>
          <w:sz w:val="28"/>
          <w:szCs w:val="28"/>
        </w:rPr>
      </w:pPr>
    </w:p>
    <w:p w14:paraId="22125CFF" w14:textId="77777777" w:rsidR="00CC5D44" w:rsidRPr="00445290" w:rsidRDefault="00CC5D44" w:rsidP="00445290">
      <w:pPr>
        <w:jc w:val="center"/>
        <w:rPr>
          <w:b/>
          <w:sz w:val="28"/>
          <w:szCs w:val="28"/>
        </w:rPr>
      </w:pPr>
      <w:r w:rsidRPr="00445290">
        <w:rPr>
          <w:b/>
          <w:sz w:val="28"/>
          <w:szCs w:val="28"/>
        </w:rPr>
        <w:t>Зелені насадження,</w:t>
      </w:r>
    </w:p>
    <w:p w14:paraId="35866433" w14:textId="77777777" w:rsidR="00CC5D44" w:rsidRPr="00445290" w:rsidRDefault="00CC5D44" w:rsidP="00445290">
      <w:pPr>
        <w:jc w:val="center"/>
        <w:rPr>
          <w:b/>
          <w:sz w:val="28"/>
          <w:szCs w:val="28"/>
        </w:rPr>
      </w:pPr>
      <w:r w:rsidRPr="00445290">
        <w:rPr>
          <w:b/>
          <w:sz w:val="28"/>
          <w:szCs w:val="28"/>
        </w:rPr>
        <w:t>що підлягають видаленню на території</w:t>
      </w:r>
    </w:p>
    <w:p w14:paraId="7FBECFE4" w14:textId="77777777" w:rsidR="00CC5D44" w:rsidRPr="00445290" w:rsidRDefault="00CC5D44" w:rsidP="00445290">
      <w:pPr>
        <w:jc w:val="center"/>
        <w:rPr>
          <w:b/>
          <w:sz w:val="28"/>
          <w:szCs w:val="28"/>
        </w:rPr>
      </w:pPr>
      <w:r w:rsidRPr="00445290">
        <w:rPr>
          <w:b/>
          <w:sz w:val="28"/>
          <w:szCs w:val="28"/>
        </w:rPr>
        <w:t>Чортківської міської територіальної громади</w:t>
      </w:r>
    </w:p>
    <w:p w14:paraId="563A5616" w14:textId="77777777" w:rsidR="006F4063" w:rsidRPr="00445290" w:rsidRDefault="006F4063" w:rsidP="00445290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560"/>
        <w:gridCol w:w="1984"/>
        <w:gridCol w:w="2126"/>
        <w:gridCol w:w="1276"/>
      </w:tblGrid>
      <w:tr w:rsidR="00EC4D34" w:rsidRPr="00445290" w14:paraId="172E65F2" w14:textId="77777777" w:rsidTr="00E70F7D">
        <w:tc>
          <w:tcPr>
            <w:tcW w:w="560" w:type="dxa"/>
            <w:vAlign w:val="center"/>
          </w:tcPr>
          <w:p w14:paraId="1705785D" w14:textId="77777777" w:rsidR="00EC4D34" w:rsidRPr="00445290" w:rsidRDefault="00EC4D34" w:rsidP="00445290">
            <w:pPr>
              <w:jc w:val="center"/>
              <w:rPr>
                <w:b/>
                <w:sz w:val="28"/>
                <w:szCs w:val="28"/>
              </w:rPr>
            </w:pPr>
            <w:r w:rsidRPr="0044529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16" w:type="dxa"/>
            <w:vAlign w:val="center"/>
          </w:tcPr>
          <w:p w14:paraId="47E7509E" w14:textId="77777777" w:rsidR="00EC4D34" w:rsidRPr="00445290" w:rsidRDefault="00EC4D34" w:rsidP="00445290">
            <w:pPr>
              <w:jc w:val="center"/>
              <w:rPr>
                <w:b/>
                <w:sz w:val="28"/>
                <w:szCs w:val="28"/>
              </w:rPr>
            </w:pPr>
            <w:r w:rsidRPr="00445290">
              <w:rPr>
                <w:b/>
                <w:sz w:val="28"/>
                <w:szCs w:val="28"/>
              </w:rPr>
              <w:t>Заявник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00C8628" w14:textId="77777777" w:rsidR="00EC4D34" w:rsidRPr="00445290" w:rsidRDefault="00EC4D34" w:rsidP="00445290">
            <w:pPr>
              <w:jc w:val="center"/>
              <w:rPr>
                <w:b/>
                <w:sz w:val="28"/>
                <w:szCs w:val="28"/>
              </w:rPr>
            </w:pPr>
            <w:r w:rsidRPr="00445290">
              <w:rPr>
                <w:b/>
                <w:sz w:val="28"/>
                <w:szCs w:val="28"/>
              </w:rPr>
              <w:t>Виконавець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B836E51" w14:textId="77777777" w:rsidR="00EC4D34" w:rsidRPr="00445290" w:rsidRDefault="00EC4D34" w:rsidP="00445290">
            <w:pPr>
              <w:jc w:val="center"/>
              <w:rPr>
                <w:b/>
                <w:sz w:val="28"/>
                <w:szCs w:val="28"/>
              </w:rPr>
            </w:pPr>
            <w:r w:rsidRPr="00445290">
              <w:rPr>
                <w:b/>
                <w:sz w:val="28"/>
                <w:szCs w:val="28"/>
              </w:rPr>
              <w:t>Адреса розташування</w:t>
            </w:r>
          </w:p>
          <w:p w14:paraId="0C2C05B3" w14:textId="77777777" w:rsidR="00EC4D34" w:rsidRPr="00445290" w:rsidRDefault="00EC4D34" w:rsidP="00445290">
            <w:pPr>
              <w:jc w:val="center"/>
              <w:rPr>
                <w:b/>
                <w:sz w:val="28"/>
                <w:szCs w:val="28"/>
              </w:rPr>
            </w:pPr>
            <w:r w:rsidRPr="00445290">
              <w:rPr>
                <w:b/>
                <w:sz w:val="28"/>
                <w:szCs w:val="28"/>
              </w:rPr>
              <w:t>зелених</w:t>
            </w:r>
          </w:p>
          <w:p w14:paraId="0FE36990" w14:textId="77777777" w:rsidR="00EC4D34" w:rsidRPr="00445290" w:rsidRDefault="00EC4D34" w:rsidP="00445290">
            <w:pPr>
              <w:jc w:val="center"/>
              <w:rPr>
                <w:b/>
                <w:sz w:val="28"/>
                <w:szCs w:val="28"/>
              </w:rPr>
            </w:pPr>
            <w:r w:rsidRPr="00445290">
              <w:rPr>
                <w:b/>
                <w:sz w:val="28"/>
                <w:szCs w:val="28"/>
              </w:rPr>
              <w:t>насаджень</w:t>
            </w:r>
          </w:p>
          <w:p w14:paraId="2255825F" w14:textId="77777777" w:rsidR="00EC4D34" w:rsidRPr="00445290" w:rsidRDefault="00EC4D34" w:rsidP="004452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5772DCF" w14:textId="77777777" w:rsidR="00EC4D34" w:rsidRPr="00445290" w:rsidRDefault="00EC4D34" w:rsidP="00445290">
            <w:pPr>
              <w:jc w:val="center"/>
              <w:rPr>
                <w:b/>
                <w:sz w:val="28"/>
                <w:szCs w:val="28"/>
              </w:rPr>
            </w:pPr>
            <w:r w:rsidRPr="00445290">
              <w:rPr>
                <w:b/>
                <w:sz w:val="28"/>
                <w:szCs w:val="28"/>
              </w:rPr>
              <w:t>Насадження, що підлягають видаленню</w:t>
            </w:r>
          </w:p>
        </w:tc>
        <w:tc>
          <w:tcPr>
            <w:tcW w:w="1276" w:type="dxa"/>
            <w:vAlign w:val="center"/>
          </w:tcPr>
          <w:p w14:paraId="082539FD" w14:textId="77777777" w:rsidR="00EC4D34" w:rsidRPr="00445290" w:rsidRDefault="00EC4D34" w:rsidP="00445290">
            <w:pPr>
              <w:jc w:val="center"/>
              <w:rPr>
                <w:b/>
                <w:sz w:val="28"/>
                <w:szCs w:val="28"/>
              </w:rPr>
            </w:pPr>
            <w:r w:rsidRPr="00445290">
              <w:rPr>
                <w:b/>
                <w:sz w:val="28"/>
                <w:szCs w:val="28"/>
              </w:rPr>
              <w:t>Кількість (шт.)</w:t>
            </w:r>
          </w:p>
        </w:tc>
      </w:tr>
      <w:tr w:rsidR="00EC4D34" w:rsidRPr="00445290" w14:paraId="7B06B556" w14:textId="77777777" w:rsidTr="00E70F7D">
        <w:tc>
          <w:tcPr>
            <w:tcW w:w="560" w:type="dxa"/>
          </w:tcPr>
          <w:p w14:paraId="6A09AFE1" w14:textId="77777777" w:rsidR="00EC4D34" w:rsidRPr="00445290" w:rsidRDefault="00EC4D34" w:rsidP="00445290">
            <w:pPr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16" w:type="dxa"/>
          </w:tcPr>
          <w:p w14:paraId="10AD4912" w14:textId="77777777" w:rsidR="00E70F7D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В.о. начальника Чортківського РЕМ </w:t>
            </w:r>
          </w:p>
          <w:p w14:paraId="62D8F474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Андрій </w:t>
            </w:r>
            <w:proofErr w:type="spellStart"/>
            <w:r w:rsidRPr="00445290">
              <w:rPr>
                <w:sz w:val="28"/>
                <w:szCs w:val="28"/>
              </w:rPr>
              <w:t>Пандрак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826F9D5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КП «Парковий культурно-спортивний комплекс»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A4B253D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Територія парку «</w:t>
            </w:r>
            <w:proofErr w:type="spellStart"/>
            <w:r w:rsidRPr="00445290">
              <w:rPr>
                <w:sz w:val="28"/>
                <w:szCs w:val="28"/>
              </w:rPr>
              <w:t>Моклеків</w:t>
            </w:r>
            <w:proofErr w:type="spellEnd"/>
            <w:r w:rsidRPr="0044529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FE06C3A" w14:textId="77777777" w:rsidR="00EC4D34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Горіх</w:t>
            </w:r>
          </w:p>
          <w:p w14:paraId="1FA4C976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Береза</w:t>
            </w:r>
          </w:p>
          <w:p w14:paraId="0FD165EC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Сосна</w:t>
            </w:r>
          </w:p>
          <w:p w14:paraId="6F3FCF18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Граб</w:t>
            </w:r>
          </w:p>
          <w:p w14:paraId="7DF8CD0B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Клен</w:t>
            </w:r>
          </w:p>
          <w:p w14:paraId="4CDF0C9E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Верба</w:t>
            </w:r>
          </w:p>
          <w:p w14:paraId="23F3D959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Акація</w:t>
            </w:r>
          </w:p>
          <w:p w14:paraId="5CE5FDE7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Алича</w:t>
            </w:r>
          </w:p>
          <w:p w14:paraId="7E4A6733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Тополя</w:t>
            </w:r>
          </w:p>
          <w:p w14:paraId="0765F908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Клен </w:t>
            </w:r>
            <w:proofErr w:type="spellStart"/>
            <w:r w:rsidRPr="00445290">
              <w:rPr>
                <w:sz w:val="28"/>
                <w:szCs w:val="28"/>
              </w:rPr>
              <w:t>ясенолистий</w:t>
            </w:r>
            <w:proofErr w:type="spellEnd"/>
          </w:p>
          <w:p w14:paraId="6E0F51CA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C1A0D3" w14:textId="77777777" w:rsidR="00EC4D34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2</w:t>
            </w:r>
          </w:p>
          <w:p w14:paraId="0B43B4F8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1</w:t>
            </w:r>
          </w:p>
          <w:p w14:paraId="3F823A4D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3</w:t>
            </w:r>
          </w:p>
          <w:p w14:paraId="02037C42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3</w:t>
            </w:r>
          </w:p>
          <w:p w14:paraId="5AC2B31C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2</w:t>
            </w:r>
          </w:p>
          <w:p w14:paraId="7A5E2FC8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1</w:t>
            </w:r>
          </w:p>
          <w:p w14:paraId="0A5C111B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5</w:t>
            </w:r>
          </w:p>
          <w:p w14:paraId="0908FF9F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1</w:t>
            </w:r>
          </w:p>
          <w:p w14:paraId="39431CD3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7</w:t>
            </w:r>
          </w:p>
          <w:p w14:paraId="5EB5AEFB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5</w:t>
            </w:r>
          </w:p>
        </w:tc>
      </w:tr>
      <w:tr w:rsidR="00EC4D34" w:rsidRPr="00445290" w14:paraId="750925F7" w14:textId="77777777" w:rsidTr="00E70F7D">
        <w:tc>
          <w:tcPr>
            <w:tcW w:w="560" w:type="dxa"/>
          </w:tcPr>
          <w:p w14:paraId="4B67A27F" w14:textId="77777777" w:rsidR="00EC4D34" w:rsidRPr="00445290" w:rsidRDefault="00EC4D34" w:rsidP="00445290">
            <w:pPr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2.</w:t>
            </w:r>
          </w:p>
        </w:tc>
        <w:tc>
          <w:tcPr>
            <w:tcW w:w="1816" w:type="dxa"/>
          </w:tcPr>
          <w:p w14:paraId="61D1BE86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Заступник начальника управління </w:t>
            </w:r>
            <w:proofErr w:type="spellStart"/>
            <w:r w:rsidRPr="00445290">
              <w:rPr>
                <w:sz w:val="28"/>
                <w:szCs w:val="28"/>
              </w:rPr>
              <w:t>СЗтаОЗ</w:t>
            </w:r>
            <w:proofErr w:type="spellEnd"/>
            <w:r w:rsidRPr="00445290">
              <w:rPr>
                <w:sz w:val="28"/>
                <w:szCs w:val="28"/>
              </w:rPr>
              <w:t xml:space="preserve"> О. Ковальчук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686F318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КНП «Чортківська ЦМЛ»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28C672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Вул. </w:t>
            </w:r>
          </w:p>
          <w:p w14:paraId="3151DE61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Д. </w:t>
            </w:r>
            <w:proofErr w:type="spellStart"/>
            <w:r w:rsidRPr="00445290">
              <w:rPr>
                <w:sz w:val="28"/>
                <w:szCs w:val="28"/>
              </w:rPr>
              <w:t>Пігута</w:t>
            </w:r>
            <w:proofErr w:type="spellEnd"/>
            <w:r w:rsidRPr="00445290">
              <w:rPr>
                <w:sz w:val="28"/>
                <w:szCs w:val="28"/>
              </w:rPr>
              <w:t>, 31</w:t>
            </w:r>
          </w:p>
        </w:tc>
        <w:tc>
          <w:tcPr>
            <w:tcW w:w="2126" w:type="dxa"/>
          </w:tcPr>
          <w:p w14:paraId="2CCCF659" w14:textId="77777777" w:rsidR="00EC4D34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Горобина </w:t>
            </w:r>
            <w:proofErr w:type="spellStart"/>
            <w:r w:rsidRPr="00445290">
              <w:rPr>
                <w:sz w:val="28"/>
                <w:szCs w:val="28"/>
              </w:rPr>
              <w:t>звич</w:t>
            </w:r>
            <w:proofErr w:type="spellEnd"/>
            <w:r w:rsidRPr="00445290">
              <w:rPr>
                <w:sz w:val="28"/>
                <w:szCs w:val="28"/>
              </w:rPr>
              <w:t>.</w:t>
            </w:r>
          </w:p>
          <w:p w14:paraId="4E137645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Ялина </w:t>
            </w:r>
            <w:proofErr w:type="spellStart"/>
            <w:r w:rsidRPr="00445290">
              <w:rPr>
                <w:sz w:val="28"/>
                <w:szCs w:val="28"/>
              </w:rPr>
              <w:t>звич</w:t>
            </w:r>
            <w:proofErr w:type="spellEnd"/>
            <w:r w:rsidRPr="00445290">
              <w:rPr>
                <w:sz w:val="28"/>
                <w:szCs w:val="28"/>
              </w:rPr>
              <w:t>.</w:t>
            </w:r>
          </w:p>
          <w:p w14:paraId="5BAD08E9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Туя західна</w:t>
            </w:r>
          </w:p>
          <w:p w14:paraId="183BB64D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Калина</w:t>
            </w:r>
          </w:p>
          <w:p w14:paraId="45CD71C7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Яблуня</w:t>
            </w:r>
          </w:p>
          <w:p w14:paraId="7592B5E8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Вишня</w:t>
            </w:r>
          </w:p>
          <w:p w14:paraId="18598496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Алича</w:t>
            </w:r>
          </w:p>
          <w:p w14:paraId="3D403959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E4D06A" w14:textId="77777777" w:rsidR="00EC4D34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3</w:t>
            </w:r>
          </w:p>
          <w:p w14:paraId="5C1C5E7A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12</w:t>
            </w:r>
          </w:p>
          <w:p w14:paraId="476164B5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5</w:t>
            </w:r>
          </w:p>
          <w:p w14:paraId="7E614D4A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3</w:t>
            </w:r>
          </w:p>
          <w:p w14:paraId="75DF1268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3</w:t>
            </w:r>
          </w:p>
          <w:p w14:paraId="09D209CF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7</w:t>
            </w:r>
          </w:p>
          <w:p w14:paraId="59CEFE93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6</w:t>
            </w:r>
          </w:p>
        </w:tc>
      </w:tr>
      <w:tr w:rsidR="00EC4D34" w:rsidRPr="00445290" w14:paraId="26C9263A" w14:textId="77777777" w:rsidTr="00E70F7D">
        <w:tc>
          <w:tcPr>
            <w:tcW w:w="560" w:type="dxa"/>
          </w:tcPr>
          <w:p w14:paraId="7B026964" w14:textId="77777777" w:rsidR="00EC4D34" w:rsidRPr="00445290" w:rsidRDefault="00EC4D34" w:rsidP="00445290">
            <w:pPr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3.</w:t>
            </w:r>
          </w:p>
        </w:tc>
        <w:tc>
          <w:tcPr>
            <w:tcW w:w="1816" w:type="dxa"/>
          </w:tcPr>
          <w:p w14:paraId="26921A7D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proofErr w:type="spellStart"/>
            <w:r w:rsidRPr="00445290">
              <w:rPr>
                <w:sz w:val="28"/>
                <w:szCs w:val="28"/>
              </w:rPr>
              <w:t>Скалій</w:t>
            </w:r>
            <w:proofErr w:type="spellEnd"/>
            <w:r w:rsidRPr="00445290">
              <w:rPr>
                <w:sz w:val="28"/>
                <w:szCs w:val="28"/>
              </w:rPr>
              <w:t xml:space="preserve"> А. І.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0EFC4F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proofErr w:type="spellStart"/>
            <w:r w:rsidRPr="00445290">
              <w:rPr>
                <w:sz w:val="28"/>
                <w:szCs w:val="28"/>
              </w:rPr>
              <w:t>Скалій</w:t>
            </w:r>
            <w:proofErr w:type="spellEnd"/>
            <w:r w:rsidRPr="00445290">
              <w:rPr>
                <w:sz w:val="28"/>
                <w:szCs w:val="28"/>
              </w:rPr>
              <w:t xml:space="preserve"> А. І.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FF246CE" w14:textId="77777777" w:rsidR="00EC4D34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Вул. Зелена, 10</w:t>
            </w:r>
          </w:p>
        </w:tc>
        <w:tc>
          <w:tcPr>
            <w:tcW w:w="2126" w:type="dxa"/>
          </w:tcPr>
          <w:p w14:paraId="7C931A15" w14:textId="77777777" w:rsidR="00EC4D34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Вишня </w:t>
            </w:r>
          </w:p>
        </w:tc>
        <w:tc>
          <w:tcPr>
            <w:tcW w:w="1276" w:type="dxa"/>
          </w:tcPr>
          <w:p w14:paraId="325CA23F" w14:textId="77777777" w:rsidR="00EC4D34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1</w:t>
            </w:r>
          </w:p>
        </w:tc>
      </w:tr>
      <w:tr w:rsidR="00EC4D34" w:rsidRPr="00445290" w14:paraId="4FD92027" w14:textId="77777777" w:rsidTr="00E70F7D">
        <w:tc>
          <w:tcPr>
            <w:tcW w:w="560" w:type="dxa"/>
          </w:tcPr>
          <w:p w14:paraId="0DCC42A9" w14:textId="77777777" w:rsidR="00EC4D34" w:rsidRPr="00445290" w:rsidRDefault="00EC4D34" w:rsidP="00445290">
            <w:pPr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4.</w:t>
            </w:r>
          </w:p>
        </w:tc>
        <w:tc>
          <w:tcPr>
            <w:tcW w:w="1816" w:type="dxa"/>
          </w:tcPr>
          <w:p w14:paraId="7025FAB9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Прокопенко П. Д.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C108749" w14:textId="77777777" w:rsidR="00EC4D34" w:rsidRPr="00445290" w:rsidRDefault="00EC4D34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Прокопенко П. Д.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122F3EE" w14:textId="77777777" w:rsidR="002B5603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Вул. </w:t>
            </w:r>
          </w:p>
          <w:p w14:paraId="54F4C767" w14:textId="77777777" w:rsidR="00EC4D34" w:rsidRPr="00445290" w:rsidRDefault="002B5603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Ів. Франка, 6</w:t>
            </w:r>
          </w:p>
        </w:tc>
        <w:tc>
          <w:tcPr>
            <w:tcW w:w="2126" w:type="dxa"/>
          </w:tcPr>
          <w:p w14:paraId="4D92A15E" w14:textId="77777777" w:rsidR="00EC4D34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Горіх</w:t>
            </w:r>
          </w:p>
          <w:p w14:paraId="0D458305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Ясен </w:t>
            </w:r>
          </w:p>
        </w:tc>
        <w:tc>
          <w:tcPr>
            <w:tcW w:w="1276" w:type="dxa"/>
          </w:tcPr>
          <w:p w14:paraId="3EC01190" w14:textId="77777777" w:rsidR="00EC4D34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1</w:t>
            </w:r>
          </w:p>
          <w:p w14:paraId="696E845F" w14:textId="77777777" w:rsidR="00E70F7D" w:rsidRPr="00445290" w:rsidRDefault="00E70F7D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1</w:t>
            </w:r>
          </w:p>
        </w:tc>
      </w:tr>
      <w:tr w:rsidR="009B0618" w:rsidRPr="00445290" w14:paraId="7DC20E99" w14:textId="77777777" w:rsidTr="00E70F7D">
        <w:tc>
          <w:tcPr>
            <w:tcW w:w="560" w:type="dxa"/>
          </w:tcPr>
          <w:p w14:paraId="57B36ABB" w14:textId="77777777" w:rsidR="009B0618" w:rsidRPr="00445290" w:rsidRDefault="009B0618" w:rsidP="00445290">
            <w:pPr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5.</w:t>
            </w:r>
          </w:p>
        </w:tc>
        <w:tc>
          <w:tcPr>
            <w:tcW w:w="1816" w:type="dxa"/>
          </w:tcPr>
          <w:p w14:paraId="19127DB9" w14:textId="77777777" w:rsidR="009B0618" w:rsidRPr="00445290" w:rsidRDefault="009B0618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Данилевич І. М.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56DEA5C" w14:textId="77777777" w:rsidR="009B0618" w:rsidRPr="00445290" w:rsidRDefault="009B0618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 xml:space="preserve">Данилевич </w:t>
            </w:r>
          </w:p>
          <w:p w14:paraId="14C4C88E" w14:textId="77777777" w:rsidR="009B0618" w:rsidRPr="00445290" w:rsidRDefault="009B0618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І. М.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C4EB03F" w14:textId="77777777" w:rsidR="009B0618" w:rsidRPr="00445290" w:rsidRDefault="009B0618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Вул. В. Великого</w:t>
            </w:r>
          </w:p>
        </w:tc>
        <w:tc>
          <w:tcPr>
            <w:tcW w:w="2126" w:type="dxa"/>
          </w:tcPr>
          <w:p w14:paraId="51CC57B9" w14:textId="77777777" w:rsidR="009B0618" w:rsidRPr="00445290" w:rsidRDefault="009B0618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Вишня</w:t>
            </w:r>
          </w:p>
        </w:tc>
        <w:tc>
          <w:tcPr>
            <w:tcW w:w="1276" w:type="dxa"/>
          </w:tcPr>
          <w:p w14:paraId="274E3132" w14:textId="77777777" w:rsidR="009B0618" w:rsidRPr="00445290" w:rsidRDefault="009B0618" w:rsidP="00445290">
            <w:pPr>
              <w:jc w:val="center"/>
              <w:rPr>
                <w:sz w:val="28"/>
                <w:szCs w:val="28"/>
              </w:rPr>
            </w:pPr>
            <w:r w:rsidRPr="00445290">
              <w:rPr>
                <w:sz w:val="28"/>
                <w:szCs w:val="28"/>
              </w:rPr>
              <w:t>4</w:t>
            </w:r>
          </w:p>
        </w:tc>
      </w:tr>
      <w:tr w:rsidR="00E70F7D" w:rsidRPr="00445290" w14:paraId="3D16AA6D" w14:textId="77777777" w:rsidTr="00EA4303">
        <w:tc>
          <w:tcPr>
            <w:tcW w:w="9322" w:type="dxa"/>
            <w:gridSpan w:val="6"/>
          </w:tcPr>
          <w:p w14:paraId="18B6EFB5" w14:textId="77777777" w:rsidR="00E70F7D" w:rsidRPr="00445290" w:rsidRDefault="00E70F7D" w:rsidP="00445290">
            <w:pPr>
              <w:jc w:val="right"/>
              <w:rPr>
                <w:b/>
                <w:sz w:val="28"/>
                <w:szCs w:val="28"/>
              </w:rPr>
            </w:pPr>
            <w:r w:rsidRPr="00445290">
              <w:rPr>
                <w:b/>
                <w:sz w:val="28"/>
                <w:szCs w:val="28"/>
              </w:rPr>
              <w:t>Разом: 7</w:t>
            </w:r>
            <w:r w:rsidR="009B0618" w:rsidRPr="00445290">
              <w:rPr>
                <w:b/>
                <w:sz w:val="28"/>
                <w:szCs w:val="28"/>
              </w:rPr>
              <w:t>6</w:t>
            </w:r>
            <w:r w:rsidRPr="00445290">
              <w:rPr>
                <w:b/>
                <w:sz w:val="28"/>
                <w:szCs w:val="28"/>
              </w:rPr>
              <w:t>шт</w:t>
            </w:r>
          </w:p>
        </w:tc>
      </w:tr>
    </w:tbl>
    <w:p w14:paraId="38CF1E1C" w14:textId="77777777" w:rsidR="009B0618" w:rsidRDefault="009B0618" w:rsidP="00445290">
      <w:pPr>
        <w:rPr>
          <w:b/>
          <w:sz w:val="28"/>
          <w:szCs w:val="28"/>
        </w:rPr>
      </w:pPr>
    </w:p>
    <w:p w14:paraId="6CAA0FE5" w14:textId="77777777" w:rsidR="00445290" w:rsidRPr="00445290" w:rsidRDefault="00445290" w:rsidP="00445290">
      <w:pPr>
        <w:rPr>
          <w:b/>
          <w:sz w:val="28"/>
          <w:szCs w:val="28"/>
        </w:rPr>
      </w:pPr>
    </w:p>
    <w:p w14:paraId="7CC2DE87" w14:textId="77777777" w:rsidR="006F4063" w:rsidRPr="00445290" w:rsidRDefault="00446639" w:rsidP="00445290">
      <w:pPr>
        <w:rPr>
          <w:b/>
          <w:sz w:val="28"/>
          <w:szCs w:val="28"/>
        </w:rPr>
      </w:pPr>
      <w:r w:rsidRPr="00445290">
        <w:rPr>
          <w:b/>
          <w:sz w:val="28"/>
          <w:szCs w:val="28"/>
        </w:rPr>
        <w:t>Керуюча справами</w:t>
      </w:r>
    </w:p>
    <w:p w14:paraId="0FFDDA76" w14:textId="0625BFC4" w:rsidR="006F4063" w:rsidRPr="00445290" w:rsidRDefault="00446639" w:rsidP="00445290">
      <w:pPr>
        <w:rPr>
          <w:b/>
          <w:sz w:val="28"/>
          <w:szCs w:val="28"/>
        </w:rPr>
      </w:pPr>
      <w:r w:rsidRPr="00445290">
        <w:rPr>
          <w:b/>
          <w:sz w:val="28"/>
          <w:szCs w:val="28"/>
        </w:rPr>
        <w:t>виконавчого комітету міської ради</w:t>
      </w:r>
      <w:r w:rsidRPr="00445290">
        <w:rPr>
          <w:b/>
          <w:sz w:val="28"/>
          <w:szCs w:val="28"/>
        </w:rPr>
        <w:tab/>
      </w:r>
      <w:r w:rsidRPr="00445290">
        <w:rPr>
          <w:b/>
          <w:sz w:val="28"/>
          <w:szCs w:val="28"/>
        </w:rPr>
        <w:tab/>
      </w:r>
      <w:r w:rsidRPr="00445290">
        <w:rPr>
          <w:b/>
          <w:sz w:val="28"/>
          <w:szCs w:val="28"/>
        </w:rPr>
        <w:tab/>
        <w:t>Алеся ВАСИЛЬЧЕНКО</w:t>
      </w:r>
    </w:p>
    <w:sectPr w:rsidR="006F4063" w:rsidRPr="00445290" w:rsidSect="006F4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6B3"/>
    <w:multiLevelType w:val="hybridMultilevel"/>
    <w:tmpl w:val="6C14A7A0"/>
    <w:lvl w:ilvl="0" w:tplc="93940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E947BC"/>
    <w:multiLevelType w:val="hybridMultilevel"/>
    <w:tmpl w:val="764495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012539">
    <w:abstractNumId w:val="1"/>
  </w:num>
  <w:num w:numId="2" w16cid:durableId="77236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41BD6"/>
    <w:rsid w:val="000D58B1"/>
    <w:rsid w:val="00187366"/>
    <w:rsid w:val="00222025"/>
    <w:rsid w:val="00240EDC"/>
    <w:rsid w:val="00243E7A"/>
    <w:rsid w:val="002B5603"/>
    <w:rsid w:val="00397D50"/>
    <w:rsid w:val="004139A8"/>
    <w:rsid w:val="00445290"/>
    <w:rsid w:val="00446639"/>
    <w:rsid w:val="00477715"/>
    <w:rsid w:val="005F7F5E"/>
    <w:rsid w:val="00607C4E"/>
    <w:rsid w:val="00635BFB"/>
    <w:rsid w:val="00687E29"/>
    <w:rsid w:val="006D79D7"/>
    <w:rsid w:val="006F4063"/>
    <w:rsid w:val="00774424"/>
    <w:rsid w:val="009616C0"/>
    <w:rsid w:val="009B0618"/>
    <w:rsid w:val="00A36F80"/>
    <w:rsid w:val="00BA196E"/>
    <w:rsid w:val="00CC5D44"/>
    <w:rsid w:val="00CE0A34"/>
    <w:rsid w:val="00D21FE5"/>
    <w:rsid w:val="00DE2094"/>
    <w:rsid w:val="00DE4478"/>
    <w:rsid w:val="00E11581"/>
    <w:rsid w:val="00E70F7D"/>
    <w:rsid w:val="00EA6437"/>
    <w:rsid w:val="00EC4D34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79A7"/>
  <w15:docId w15:val="{3D74EC7A-DC6A-41F6-97B7-B0C99EF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4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3B4A-3835-4808-86E6-D21ACC18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25</cp:revision>
  <cp:lastPrinted>2023-07-14T06:57:00Z</cp:lastPrinted>
  <dcterms:created xsi:type="dcterms:W3CDTF">2022-02-23T10:35:00Z</dcterms:created>
  <dcterms:modified xsi:type="dcterms:W3CDTF">2023-07-17T09:38:00Z</dcterms:modified>
</cp:coreProperties>
</file>