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E6AD" w14:textId="5684F387" w:rsidR="00AA6A3D" w:rsidRDefault="00AA6A3D" w:rsidP="00AA6A3D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A3D">
        <w:rPr>
          <w:noProof/>
        </w:rPr>
        <w:drawing>
          <wp:inline distT="0" distB="0" distL="0" distR="0" wp14:anchorId="67D11B64" wp14:editId="18301244">
            <wp:extent cx="6120765" cy="1047115"/>
            <wp:effectExtent l="0" t="0" r="0" b="0"/>
            <wp:docPr id="11985430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DB5D2" w14:textId="77777777" w:rsidR="00AA6A3D" w:rsidRDefault="00AA6A3D" w:rsidP="00AA6A3D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D5B673" w14:textId="747A1640" w:rsidR="00AA6A3D" w:rsidRPr="00AA6A3D" w:rsidRDefault="00AA6A3D" w:rsidP="00AA6A3D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Pr="00AA6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О Г Р А М А</w:t>
      </w:r>
    </w:p>
    <w:p w14:paraId="6BC5497E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6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діяльності «Університету третього віку» в Чортківській міській територіальній громаді  на 2024 -2025 роки</w:t>
      </w:r>
    </w:p>
    <w:p w14:paraId="0AA16050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F88226" w14:textId="77777777" w:rsidR="00AA6A3D" w:rsidRPr="00AA6A3D" w:rsidRDefault="00AA6A3D" w:rsidP="00AA6A3D">
      <w:pPr>
        <w:tabs>
          <w:tab w:val="left" w:pos="3720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A5E8A3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 програми                    </w:t>
      </w:r>
      <w:bookmarkStart w:id="0" w:name="_Hlk150426014"/>
      <w:r w:rsidRPr="00AA6A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Людмила Поліщук</w:t>
      </w: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____________</w:t>
      </w:r>
      <w:r w:rsidRPr="00AA6A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72DA805D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A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(власне ім</w:t>
      </w:r>
      <w:r w:rsidRPr="00AA6A3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’</w:t>
      </w:r>
      <w:r w:rsidRPr="00AA6A3D">
        <w:rPr>
          <w:rFonts w:ascii="Times New Roman" w:eastAsia="Times New Roman" w:hAnsi="Times New Roman" w:cs="Times New Roman"/>
          <w:sz w:val="20"/>
          <w:szCs w:val="20"/>
          <w:lang w:eastAsia="ru-RU"/>
        </w:rPr>
        <w:t>я, прізвище)                                          (</w:t>
      </w:r>
      <w:bookmarkEnd w:id="0"/>
      <w:r w:rsidRPr="00AA6A3D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підпис)</w:t>
      </w:r>
    </w:p>
    <w:p w14:paraId="437B771B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14:paraId="72952271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Головний розпорядник коштів   </w:t>
      </w:r>
      <w:r w:rsidRPr="00AA6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Управління освіти, молоді та спорту             </w:t>
      </w:r>
    </w:p>
    <w:p w14:paraId="5E574EDF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6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Чортківської міської ради</w:t>
      </w:r>
    </w:p>
    <w:p w14:paraId="5679AABC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7D374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ПОГОДЖЕНО</w:t>
      </w:r>
    </w:p>
    <w:p w14:paraId="1F97C4DC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7FCD9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 економічного розвитку</w:t>
      </w:r>
    </w:p>
    <w:p w14:paraId="5C5BCAE6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комунального майна</w:t>
      </w:r>
    </w:p>
    <w:p w14:paraId="4883D0FD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                                 </w:t>
      </w:r>
      <w:r w:rsidRPr="00AA6A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Андрій Натуркач</w:t>
      </w: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____________</w:t>
      </w:r>
    </w:p>
    <w:p w14:paraId="03F56849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(власне ім</w:t>
      </w:r>
      <w:r w:rsidRPr="00AA6A3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’</w:t>
      </w:r>
      <w:r w:rsidRPr="00AA6A3D">
        <w:rPr>
          <w:rFonts w:ascii="Times New Roman" w:eastAsia="Times New Roman" w:hAnsi="Times New Roman" w:cs="Times New Roman"/>
          <w:sz w:val="20"/>
          <w:szCs w:val="20"/>
          <w:lang w:eastAsia="ru-RU"/>
        </w:rPr>
        <w:t>я, прізвище)                                          (підпис)</w:t>
      </w:r>
    </w:p>
    <w:p w14:paraId="78AE5AFC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564AA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Фінансове управління</w:t>
      </w:r>
    </w:p>
    <w:p w14:paraId="2253B5FC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                                 </w:t>
      </w:r>
      <w:r w:rsidRPr="00AA6A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Надія Бойко</w:t>
      </w: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>___                        ____________</w:t>
      </w:r>
    </w:p>
    <w:p w14:paraId="0079516D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(власне ім</w:t>
      </w:r>
      <w:r w:rsidRPr="00AA6A3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’</w:t>
      </w:r>
      <w:r w:rsidRPr="00AA6A3D">
        <w:rPr>
          <w:rFonts w:ascii="Times New Roman" w:eastAsia="Times New Roman" w:hAnsi="Times New Roman" w:cs="Times New Roman"/>
          <w:sz w:val="20"/>
          <w:szCs w:val="20"/>
          <w:lang w:eastAsia="ru-RU"/>
        </w:rPr>
        <w:t>я, прізвище)                                           (підпис)</w:t>
      </w:r>
    </w:p>
    <w:p w14:paraId="49358403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63086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Юридичний відділ</w:t>
      </w:r>
    </w:p>
    <w:p w14:paraId="5F5043EB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                                 </w:t>
      </w:r>
      <w:r w:rsidRPr="00AA6A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</w:t>
      </w:r>
      <w:r w:rsidRPr="00AA6A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’</w:t>
      </w:r>
      <w:r w:rsidRPr="00AA6A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яна Фаріон</w:t>
      </w: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____________</w:t>
      </w:r>
      <w:r w:rsidRPr="00AA6A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14:paraId="254A73E7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AA6A3D">
        <w:rPr>
          <w:rFonts w:ascii="Times New Roman" w:eastAsia="Times New Roman" w:hAnsi="Times New Roman" w:cs="Times New Roman"/>
          <w:sz w:val="20"/>
          <w:szCs w:val="20"/>
          <w:lang w:eastAsia="ru-RU"/>
        </w:rPr>
        <w:t>(власне ім</w:t>
      </w:r>
      <w:r w:rsidRPr="00AA6A3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’</w:t>
      </w:r>
      <w:r w:rsidRPr="00AA6A3D">
        <w:rPr>
          <w:rFonts w:ascii="Times New Roman" w:eastAsia="Times New Roman" w:hAnsi="Times New Roman" w:cs="Times New Roman"/>
          <w:sz w:val="20"/>
          <w:szCs w:val="20"/>
          <w:lang w:eastAsia="ru-RU"/>
        </w:rPr>
        <w:t>я, прізвище)                                           (підпис)</w:t>
      </w: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14:paraId="344D1D1D" w14:textId="77777777" w:rsidR="00AA6A3D" w:rsidRPr="00AA6A3D" w:rsidRDefault="00AA6A3D" w:rsidP="00AA6A3D">
      <w:pPr>
        <w:tabs>
          <w:tab w:val="left" w:pos="3720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62C438" w14:textId="77777777" w:rsidR="00AA6A3D" w:rsidRPr="00AA6A3D" w:rsidRDefault="00AA6A3D" w:rsidP="00AA6A3D">
      <w:pPr>
        <w:tabs>
          <w:tab w:val="left" w:pos="3720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0E544A" w14:textId="77777777" w:rsidR="00AA6A3D" w:rsidRPr="00AA6A3D" w:rsidRDefault="00AA6A3D" w:rsidP="00AA6A3D">
      <w:pPr>
        <w:tabs>
          <w:tab w:val="left" w:pos="3720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C45A59" w14:textId="77777777" w:rsidR="00AA6A3D" w:rsidRPr="00AA6A3D" w:rsidRDefault="00AA6A3D" w:rsidP="00AA6A3D">
      <w:pPr>
        <w:tabs>
          <w:tab w:val="left" w:pos="3720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CADC67" w14:textId="77777777" w:rsidR="00AA6A3D" w:rsidRPr="00AA6A3D" w:rsidRDefault="00AA6A3D" w:rsidP="00AA6A3D">
      <w:pPr>
        <w:spacing w:after="160" w:line="259" w:lineRule="auto"/>
        <w:rPr>
          <w:rFonts w:ascii="Calibri" w:eastAsia="Calibri" w:hAnsi="Calibri" w:cs="Times New Roman"/>
          <w:kern w:val="2"/>
        </w:rPr>
      </w:pPr>
    </w:p>
    <w:p w14:paraId="4EB726DA" w14:textId="71762D9D" w:rsidR="00AA6A3D" w:rsidRDefault="00AA6A3D">
      <w:pPr>
        <w:rPr>
          <w:rFonts w:ascii="Times New Roman" w:hAnsi="Times New Roman" w:cs="Times New Roman"/>
          <w:sz w:val="28"/>
          <w:szCs w:val="28"/>
        </w:rPr>
      </w:pPr>
    </w:p>
    <w:p w14:paraId="497ADB7B" w14:textId="77777777" w:rsidR="00AA6A3D" w:rsidRDefault="00AA6A3D" w:rsidP="00C342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F11A3D" w14:textId="77777777" w:rsidR="00AA6A3D" w:rsidRDefault="00AA6A3D" w:rsidP="00C342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B35C5E" w14:textId="77777777" w:rsidR="00AA6A3D" w:rsidRDefault="00AA6A3D" w:rsidP="00C342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9043EB" w14:textId="77777777" w:rsidR="00AA6A3D" w:rsidRDefault="00AA6A3D" w:rsidP="00C342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4C5C2C" w14:textId="77777777" w:rsidR="00AA6A3D" w:rsidRDefault="00AA6A3D" w:rsidP="00C342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340F41" w14:textId="77777777" w:rsidR="00AA6A3D" w:rsidRDefault="00AA6A3D" w:rsidP="00C342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70C42B" w14:textId="77777777" w:rsidR="00AA6A3D" w:rsidRDefault="00AA6A3D" w:rsidP="00C342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FF495C" w14:textId="77777777" w:rsidR="00AA6A3D" w:rsidRDefault="00AA6A3D" w:rsidP="00C342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48AFA6" w14:textId="77777777" w:rsidR="00AA6A3D" w:rsidRPr="00AA6A3D" w:rsidRDefault="00AA6A3D" w:rsidP="00C342A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C75CA2" w14:textId="4BAE2184" w:rsidR="00DF2448" w:rsidRPr="00AA6A3D" w:rsidRDefault="00DF2448" w:rsidP="00C342A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A3D">
        <w:rPr>
          <w:rFonts w:ascii="Times New Roman" w:hAnsi="Times New Roman" w:cs="Times New Roman"/>
          <w:b/>
          <w:bCs/>
          <w:sz w:val="28"/>
          <w:szCs w:val="28"/>
        </w:rPr>
        <w:t>Програма</w:t>
      </w:r>
    </w:p>
    <w:p w14:paraId="1B3989B2" w14:textId="226AC618" w:rsidR="00DF2448" w:rsidRPr="00AA6A3D" w:rsidRDefault="00CE05A7" w:rsidP="00C342A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A3D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DF2448" w:rsidRPr="00AA6A3D">
        <w:rPr>
          <w:rFonts w:ascii="Times New Roman" w:hAnsi="Times New Roman" w:cs="Times New Roman"/>
          <w:b/>
          <w:bCs/>
          <w:sz w:val="28"/>
          <w:szCs w:val="28"/>
        </w:rPr>
        <w:t>іяльності «Університету третього віку»</w:t>
      </w:r>
    </w:p>
    <w:p w14:paraId="09643926" w14:textId="720BB6AC" w:rsidR="00DF2448" w:rsidRPr="00AA6A3D" w:rsidRDefault="00337CC0" w:rsidP="00C342A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A3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DF2448" w:rsidRPr="00AA6A3D">
        <w:rPr>
          <w:rFonts w:ascii="Times New Roman" w:hAnsi="Times New Roman" w:cs="Times New Roman"/>
          <w:b/>
          <w:bCs/>
          <w:sz w:val="28"/>
          <w:szCs w:val="28"/>
        </w:rPr>
        <w:t xml:space="preserve">Чортківській </w:t>
      </w:r>
      <w:r w:rsidR="00CE05A7" w:rsidRPr="00AA6A3D">
        <w:rPr>
          <w:rFonts w:ascii="Times New Roman" w:hAnsi="Times New Roman" w:cs="Times New Roman"/>
          <w:b/>
          <w:bCs/>
          <w:sz w:val="28"/>
          <w:szCs w:val="28"/>
        </w:rPr>
        <w:t xml:space="preserve">міській </w:t>
      </w:r>
      <w:r w:rsidR="00DF2448" w:rsidRPr="00AA6A3D">
        <w:rPr>
          <w:rFonts w:ascii="Times New Roman" w:hAnsi="Times New Roman" w:cs="Times New Roman"/>
          <w:b/>
          <w:bCs/>
          <w:sz w:val="28"/>
          <w:szCs w:val="28"/>
        </w:rPr>
        <w:t>територіальній громаді</w:t>
      </w:r>
      <w:r w:rsidR="00CE05A7" w:rsidRPr="00AA6A3D">
        <w:rPr>
          <w:rFonts w:ascii="Times New Roman" w:hAnsi="Times New Roman" w:cs="Times New Roman"/>
          <w:b/>
          <w:bCs/>
          <w:sz w:val="28"/>
          <w:szCs w:val="28"/>
        </w:rPr>
        <w:t xml:space="preserve"> на 2024-2025 р</w:t>
      </w:r>
      <w:r w:rsidR="00AA6A3D" w:rsidRPr="00AA6A3D">
        <w:rPr>
          <w:rFonts w:ascii="Times New Roman" w:hAnsi="Times New Roman" w:cs="Times New Roman"/>
          <w:b/>
          <w:bCs/>
          <w:sz w:val="28"/>
          <w:szCs w:val="28"/>
        </w:rPr>
        <w:t>оки</w:t>
      </w:r>
      <w:r w:rsidR="00CE05A7" w:rsidRPr="00AA6A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4F12538" w14:textId="47EEFC5C" w:rsidR="00DF2448" w:rsidRPr="00FC5CBB" w:rsidRDefault="00813DE4" w:rsidP="00DF244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 w:rsidR="00DF2448" w:rsidRPr="00FC5CB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448" w:rsidRPr="00FC5CBB">
        <w:rPr>
          <w:rFonts w:ascii="Times New Roman" w:hAnsi="Times New Roman" w:cs="Times New Roman"/>
          <w:b/>
          <w:sz w:val="28"/>
          <w:szCs w:val="28"/>
        </w:rPr>
        <w:t>Паспорт програми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4253"/>
        <w:gridCol w:w="5103"/>
      </w:tblGrid>
      <w:tr w:rsidR="00337CC0" w:rsidRPr="00537683" w14:paraId="7F788F80" w14:textId="77777777" w:rsidTr="009A68AC">
        <w:tc>
          <w:tcPr>
            <w:tcW w:w="817" w:type="dxa"/>
          </w:tcPr>
          <w:p w14:paraId="122DBAF3" w14:textId="77777777" w:rsidR="00337CC0" w:rsidRPr="00537683" w:rsidRDefault="00FC5CBB" w:rsidP="00DF24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14:paraId="7F69BB70" w14:textId="77777777" w:rsidR="00337CC0" w:rsidRPr="00537683" w:rsidRDefault="00FC5CBB" w:rsidP="00AC6BE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103" w:type="dxa"/>
          </w:tcPr>
          <w:p w14:paraId="1648BC9D" w14:textId="09A52811" w:rsidR="00337CC0" w:rsidRPr="00537683" w:rsidRDefault="00FC5CBB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освіти, молоді </w:t>
            </w:r>
            <w:r w:rsidR="00CE05A7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 спорту Чортківської міської ради</w:t>
            </w:r>
          </w:p>
        </w:tc>
      </w:tr>
      <w:tr w:rsidR="00337CC0" w:rsidRPr="00537683" w14:paraId="01AA9CB7" w14:textId="77777777" w:rsidTr="009A68AC">
        <w:tc>
          <w:tcPr>
            <w:tcW w:w="817" w:type="dxa"/>
          </w:tcPr>
          <w:p w14:paraId="4F2611BE" w14:textId="77777777" w:rsidR="00337CC0" w:rsidRPr="00537683" w:rsidRDefault="004413F3" w:rsidP="00DF24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14:paraId="028383C3" w14:textId="32F9C571" w:rsidR="00337CC0" w:rsidRPr="00537683" w:rsidRDefault="004413F3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5A7">
              <w:rPr>
                <w:rFonts w:ascii="Times New Roman" w:hAnsi="Times New Roman" w:cs="Times New Roman"/>
                <w:sz w:val="28"/>
                <w:szCs w:val="28"/>
              </w:rPr>
              <w:t>Нормативно-правові акти, як  підстава для розроблення Програми</w:t>
            </w:r>
          </w:p>
        </w:tc>
        <w:tc>
          <w:tcPr>
            <w:tcW w:w="5103" w:type="dxa"/>
          </w:tcPr>
          <w:p w14:paraId="0A628C3C" w14:textId="2B1BACD1" w:rsidR="00337CC0" w:rsidRPr="00537683" w:rsidRDefault="00CE05A7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Конституція України, Закон України «Про освіту», Закон України «Про місцеве самоврядування», наказ № 326 від 25.08.2011 року « Про впровадження соціально-педагогічної послуги «Університет третього віку», р</w:t>
            </w:r>
            <w:r w:rsidR="008675C5" w:rsidRPr="00537683">
              <w:rPr>
                <w:rFonts w:ascii="Times New Roman" w:hAnsi="Times New Roman" w:cs="Times New Roman"/>
                <w:sz w:val="28"/>
                <w:szCs w:val="28"/>
              </w:rPr>
              <w:t>ішення сесії Чортківської міської ради від 09.12.2022 №1173</w:t>
            </w:r>
          </w:p>
        </w:tc>
      </w:tr>
      <w:tr w:rsidR="00AC6BEE" w:rsidRPr="00537683" w14:paraId="7422DD65" w14:textId="77777777" w:rsidTr="009A68AC">
        <w:tc>
          <w:tcPr>
            <w:tcW w:w="817" w:type="dxa"/>
          </w:tcPr>
          <w:p w14:paraId="094AC475" w14:textId="77777777" w:rsidR="00AC6BEE" w:rsidRPr="00537683" w:rsidRDefault="00AC6BEE" w:rsidP="00DF24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14:paraId="145F78A1" w14:textId="77777777" w:rsidR="00AC6BEE" w:rsidRPr="00537683" w:rsidRDefault="00AC6BEE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5103" w:type="dxa"/>
          </w:tcPr>
          <w:p w14:paraId="2DA37DEE" w14:textId="61DF567E" w:rsidR="00AC6BEE" w:rsidRPr="00537683" w:rsidRDefault="00AC6BEE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освіти, молоді </w:t>
            </w:r>
            <w:r w:rsidR="00CE05A7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 спорту Чортківської міської ради</w:t>
            </w:r>
          </w:p>
        </w:tc>
      </w:tr>
      <w:tr w:rsidR="00AC6BEE" w:rsidRPr="00537683" w14:paraId="56B3D361" w14:textId="77777777" w:rsidTr="009A68AC">
        <w:tc>
          <w:tcPr>
            <w:tcW w:w="817" w:type="dxa"/>
          </w:tcPr>
          <w:p w14:paraId="7894581C" w14:textId="77777777" w:rsidR="00AC6BEE" w:rsidRPr="00537683" w:rsidRDefault="00AC6BEE" w:rsidP="00DF24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14:paraId="6E052414" w14:textId="77777777" w:rsidR="00AC6BEE" w:rsidRPr="00537683" w:rsidRDefault="00AC6BEE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Співрозробники програми</w:t>
            </w:r>
          </w:p>
        </w:tc>
        <w:tc>
          <w:tcPr>
            <w:tcW w:w="5103" w:type="dxa"/>
          </w:tcPr>
          <w:p w14:paraId="5646017C" w14:textId="51829385" w:rsidR="00AC6BEE" w:rsidRPr="00537683" w:rsidRDefault="003B347A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Чортківський </w:t>
            </w:r>
            <w:r w:rsidR="00CE05A7">
              <w:rPr>
                <w:rFonts w:ascii="Times New Roman" w:hAnsi="Times New Roman" w:cs="Times New Roman"/>
                <w:sz w:val="28"/>
                <w:szCs w:val="28"/>
              </w:rPr>
              <w:t xml:space="preserve">міський </w:t>
            </w: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комунальний заклад «Палац дітей та юнацтва»</w:t>
            </w:r>
            <w:r w:rsidR="00CD77B0"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 Чортківської</w:t>
            </w: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Тернопільської області</w:t>
            </w:r>
          </w:p>
        </w:tc>
      </w:tr>
      <w:tr w:rsidR="003B347A" w:rsidRPr="00537683" w14:paraId="2AC68CE1" w14:textId="77777777" w:rsidTr="009A68AC">
        <w:tc>
          <w:tcPr>
            <w:tcW w:w="817" w:type="dxa"/>
          </w:tcPr>
          <w:p w14:paraId="4BC10834" w14:textId="77777777" w:rsidR="003B347A" w:rsidRPr="00537683" w:rsidRDefault="00CD77B0" w:rsidP="00DF24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14:paraId="4764962C" w14:textId="77777777" w:rsidR="003B347A" w:rsidRPr="00537683" w:rsidRDefault="00CD77B0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103" w:type="dxa"/>
          </w:tcPr>
          <w:p w14:paraId="78E1E34F" w14:textId="2F5CF97E" w:rsidR="003B347A" w:rsidRPr="00537683" w:rsidRDefault="00CD77B0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освіти, молоді </w:t>
            </w:r>
            <w:r w:rsidR="00CE05A7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 спорту Чортківської міської ради</w:t>
            </w:r>
          </w:p>
          <w:p w14:paraId="0CDA38ED" w14:textId="47B9885B" w:rsidR="00CD77B0" w:rsidRPr="00537683" w:rsidRDefault="00CD77B0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Чортківський</w:t>
            </w:r>
            <w:r w:rsidR="00CE05A7">
              <w:rPr>
                <w:rFonts w:ascii="Times New Roman" w:hAnsi="Times New Roman" w:cs="Times New Roman"/>
                <w:sz w:val="28"/>
                <w:szCs w:val="28"/>
              </w:rPr>
              <w:t xml:space="preserve"> міський</w:t>
            </w: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 комунальний заклад «Палац дітей та юнацтва» Чортківської міської ради Тернопільської області</w:t>
            </w:r>
          </w:p>
        </w:tc>
      </w:tr>
      <w:tr w:rsidR="00CD77B0" w:rsidRPr="00537683" w14:paraId="03276B77" w14:textId="77777777" w:rsidTr="009A68AC">
        <w:tc>
          <w:tcPr>
            <w:tcW w:w="817" w:type="dxa"/>
          </w:tcPr>
          <w:p w14:paraId="1E1750BB" w14:textId="77777777" w:rsidR="00CD77B0" w:rsidRPr="00537683" w:rsidRDefault="008E780C" w:rsidP="00DF24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14:paraId="7F80EA39" w14:textId="77777777" w:rsidR="00CD77B0" w:rsidRPr="00537683" w:rsidRDefault="008E780C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5103" w:type="dxa"/>
          </w:tcPr>
          <w:p w14:paraId="0FA69A2D" w14:textId="585AFE8C" w:rsidR="008E780C" w:rsidRPr="00537683" w:rsidRDefault="008E780C" w:rsidP="008E78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освіти, молоді </w:t>
            </w:r>
            <w:r w:rsidR="00CE05A7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 спорту Чортківської міської ради</w:t>
            </w:r>
          </w:p>
          <w:p w14:paraId="0575616E" w14:textId="2A598FDE" w:rsidR="00CD77B0" w:rsidRPr="00537683" w:rsidRDefault="008E780C" w:rsidP="008E78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Чортківський</w:t>
            </w:r>
            <w:r w:rsidR="00CE05A7">
              <w:rPr>
                <w:rFonts w:ascii="Times New Roman" w:hAnsi="Times New Roman" w:cs="Times New Roman"/>
                <w:sz w:val="28"/>
                <w:szCs w:val="28"/>
              </w:rPr>
              <w:t xml:space="preserve"> міський</w:t>
            </w: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 комунальний заклад «Палац дітей та юнацтва» Чортківської міської ради Тернопільської області</w:t>
            </w:r>
          </w:p>
        </w:tc>
      </w:tr>
      <w:tr w:rsidR="008E780C" w:rsidRPr="00537683" w14:paraId="036C6EA4" w14:textId="77777777" w:rsidTr="009A68AC">
        <w:tc>
          <w:tcPr>
            <w:tcW w:w="817" w:type="dxa"/>
          </w:tcPr>
          <w:p w14:paraId="1A52780B" w14:textId="77777777" w:rsidR="008E780C" w:rsidRPr="00537683" w:rsidRDefault="008E780C" w:rsidP="00DF24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14:paraId="68D4003C" w14:textId="77777777" w:rsidR="008E780C" w:rsidRPr="00537683" w:rsidRDefault="008E780C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103" w:type="dxa"/>
          </w:tcPr>
          <w:p w14:paraId="2819DE28" w14:textId="3AEB993B" w:rsidR="008E780C" w:rsidRPr="00537683" w:rsidRDefault="008E780C" w:rsidP="008E78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13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-2025 рр.</w:t>
            </w:r>
          </w:p>
        </w:tc>
      </w:tr>
      <w:tr w:rsidR="008E780C" w:rsidRPr="00537683" w14:paraId="0631E7A4" w14:textId="77777777" w:rsidTr="009A68AC">
        <w:tc>
          <w:tcPr>
            <w:tcW w:w="817" w:type="dxa"/>
          </w:tcPr>
          <w:p w14:paraId="71DD2F57" w14:textId="77777777" w:rsidR="008E780C" w:rsidRPr="00537683" w:rsidRDefault="00042A7D" w:rsidP="00DF24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14:paraId="4D6E0B6D" w14:textId="1F82E970" w:rsidR="008E780C" w:rsidRPr="00537683" w:rsidRDefault="00CE05A7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Основні джерела фінансування заходів Програми</w:t>
            </w:r>
          </w:p>
        </w:tc>
        <w:tc>
          <w:tcPr>
            <w:tcW w:w="5103" w:type="dxa"/>
          </w:tcPr>
          <w:p w14:paraId="11B920F4" w14:textId="77777777" w:rsidR="008E780C" w:rsidRPr="00537683" w:rsidRDefault="00042A7D" w:rsidP="008E78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Міський бюджет, інші джерела, не заборонені чинним законодавством</w:t>
            </w:r>
          </w:p>
        </w:tc>
      </w:tr>
      <w:tr w:rsidR="00042A7D" w:rsidRPr="00537683" w14:paraId="5475B62D" w14:textId="77777777" w:rsidTr="009A68AC">
        <w:tc>
          <w:tcPr>
            <w:tcW w:w="817" w:type="dxa"/>
          </w:tcPr>
          <w:p w14:paraId="43903E7E" w14:textId="77777777" w:rsidR="00042A7D" w:rsidRPr="00537683" w:rsidRDefault="00DF2FF8" w:rsidP="00DF24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14:paraId="0FBA3F4B" w14:textId="77777777" w:rsidR="00042A7D" w:rsidRPr="00537683" w:rsidRDefault="00DF2FF8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5103" w:type="dxa"/>
          </w:tcPr>
          <w:p w14:paraId="323C7588" w14:textId="5B6D9E1F" w:rsidR="00CF37DA" w:rsidRPr="00537683" w:rsidRDefault="00813DE4" w:rsidP="008E78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 тис. грн.</w:t>
            </w:r>
          </w:p>
        </w:tc>
      </w:tr>
      <w:tr w:rsidR="00CF37DA" w:rsidRPr="00537683" w14:paraId="236FCDE4" w14:textId="77777777" w:rsidTr="009A68AC">
        <w:tc>
          <w:tcPr>
            <w:tcW w:w="817" w:type="dxa"/>
          </w:tcPr>
          <w:p w14:paraId="42DAB909" w14:textId="77777777" w:rsidR="00CF37DA" w:rsidRPr="00537683" w:rsidRDefault="00CF37DA" w:rsidP="00CF37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9.1. </w:t>
            </w:r>
          </w:p>
        </w:tc>
        <w:tc>
          <w:tcPr>
            <w:tcW w:w="4253" w:type="dxa"/>
          </w:tcPr>
          <w:p w14:paraId="5BF95C32" w14:textId="77777777" w:rsidR="00CF37DA" w:rsidRPr="00537683" w:rsidRDefault="00CF37DA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коштів міського бюджету</w:t>
            </w:r>
          </w:p>
        </w:tc>
        <w:tc>
          <w:tcPr>
            <w:tcW w:w="5103" w:type="dxa"/>
          </w:tcPr>
          <w:p w14:paraId="0E1053E9" w14:textId="1A294651" w:rsidR="00CF37DA" w:rsidRPr="00537683" w:rsidRDefault="00813DE4" w:rsidP="00AD2C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E4">
              <w:rPr>
                <w:rFonts w:ascii="Times New Roman" w:hAnsi="Times New Roman" w:cs="Times New Roman"/>
                <w:sz w:val="28"/>
                <w:szCs w:val="28"/>
              </w:rPr>
              <w:t>1000,0 тис. грн.</w:t>
            </w:r>
          </w:p>
        </w:tc>
      </w:tr>
      <w:tr w:rsidR="00AD2CC7" w:rsidRPr="00537683" w14:paraId="29C6242E" w14:textId="77777777" w:rsidTr="009A68AC">
        <w:tc>
          <w:tcPr>
            <w:tcW w:w="817" w:type="dxa"/>
          </w:tcPr>
          <w:p w14:paraId="133A58CE" w14:textId="77777777" w:rsidR="00AD2CC7" w:rsidRPr="00537683" w:rsidRDefault="00AD2CC7" w:rsidP="00CF37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4253" w:type="dxa"/>
          </w:tcPr>
          <w:p w14:paraId="406D9A6C" w14:textId="77777777" w:rsidR="00AD2CC7" w:rsidRPr="00537683" w:rsidRDefault="00AD2CC7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Кошти інших джерел</w:t>
            </w:r>
          </w:p>
        </w:tc>
        <w:tc>
          <w:tcPr>
            <w:tcW w:w="5103" w:type="dxa"/>
          </w:tcPr>
          <w:p w14:paraId="47C9F4EE" w14:textId="77777777" w:rsidR="00AD2CC7" w:rsidRPr="00537683" w:rsidRDefault="00AD2CC7" w:rsidP="00AD2C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У межах фінансування, не заборонених законодавством</w:t>
            </w:r>
          </w:p>
        </w:tc>
      </w:tr>
    </w:tbl>
    <w:p w14:paraId="637EB8A7" w14:textId="77777777" w:rsidR="00813DE4" w:rsidRDefault="00813DE4" w:rsidP="00DF244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66CAC2" w14:textId="2BA7E812" w:rsidR="00CB40FB" w:rsidRDefault="00CB40FB" w:rsidP="00DF244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ІІ.</w:t>
      </w:r>
      <w:r w:rsidR="001B0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729">
        <w:rPr>
          <w:rFonts w:ascii="Times New Roman" w:hAnsi="Times New Roman" w:cs="Times New Roman"/>
          <w:b/>
          <w:sz w:val="28"/>
          <w:szCs w:val="28"/>
        </w:rPr>
        <w:t>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Програми</w:t>
      </w:r>
    </w:p>
    <w:p w14:paraId="4F7D4A58" w14:textId="77777777" w:rsidR="00CB40FB" w:rsidRDefault="007C28BA" w:rsidP="00E33D8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демографічній структурі </w:t>
      </w:r>
      <w:r w:rsidR="00F167BE">
        <w:rPr>
          <w:rFonts w:ascii="Times New Roman" w:hAnsi="Times New Roman" w:cs="Times New Roman"/>
          <w:sz w:val="28"/>
          <w:szCs w:val="28"/>
        </w:rPr>
        <w:t>сучасного населення світу, і України, зокрема, суттєво зростає частка людей старшого віку</w:t>
      </w:r>
      <w:r w:rsidR="006972AF">
        <w:rPr>
          <w:rFonts w:ascii="Times New Roman" w:hAnsi="Times New Roman" w:cs="Times New Roman"/>
          <w:sz w:val="28"/>
          <w:szCs w:val="28"/>
        </w:rPr>
        <w:t>. Цей процес має серйозні демографічні, економічні, соціально-психологічні, медичні</w:t>
      </w:r>
      <w:r w:rsidR="004D6729">
        <w:rPr>
          <w:rFonts w:ascii="Times New Roman" w:hAnsi="Times New Roman" w:cs="Times New Roman"/>
          <w:sz w:val="28"/>
          <w:szCs w:val="28"/>
        </w:rPr>
        <w:t>, культурні та освітні наслідки як для держави, так і для самих людей старшого віку.</w:t>
      </w:r>
    </w:p>
    <w:p w14:paraId="1499F1F4" w14:textId="77777777" w:rsidR="004D6729" w:rsidRDefault="008E781C" w:rsidP="00E33D8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Поточна ситуація в Україні через тривалу збройну агресію </w:t>
      </w:r>
      <w:r w:rsidR="000018D3">
        <w:rPr>
          <w:rFonts w:ascii="Times New Roman" w:hAnsi="Times New Roman" w:cs="Times New Roman"/>
          <w:sz w:val="28"/>
          <w:szCs w:val="28"/>
        </w:rPr>
        <w:t>росії с</w:t>
      </w:r>
      <w:r w:rsidR="00333A84">
        <w:rPr>
          <w:rFonts w:ascii="Times New Roman" w:hAnsi="Times New Roman" w:cs="Times New Roman"/>
          <w:sz w:val="28"/>
          <w:szCs w:val="28"/>
        </w:rPr>
        <w:t>т</w:t>
      </w:r>
      <w:r w:rsidR="000018D3">
        <w:rPr>
          <w:rFonts w:ascii="Times New Roman" w:hAnsi="Times New Roman" w:cs="Times New Roman"/>
          <w:sz w:val="28"/>
          <w:szCs w:val="28"/>
        </w:rPr>
        <w:t xml:space="preserve">ала для людей пенсійного віку додатковим психологічним, економічним </w:t>
      </w:r>
      <w:r w:rsidR="00333A84">
        <w:rPr>
          <w:rFonts w:ascii="Times New Roman" w:hAnsi="Times New Roman" w:cs="Times New Roman"/>
          <w:sz w:val="28"/>
          <w:szCs w:val="28"/>
        </w:rPr>
        <w:t xml:space="preserve">та </w:t>
      </w:r>
      <w:r w:rsidR="000018D3">
        <w:rPr>
          <w:rFonts w:ascii="Times New Roman" w:hAnsi="Times New Roman" w:cs="Times New Roman"/>
          <w:sz w:val="28"/>
          <w:szCs w:val="28"/>
        </w:rPr>
        <w:t xml:space="preserve"> </w:t>
      </w:r>
      <w:r w:rsidR="00333A84">
        <w:rPr>
          <w:rFonts w:ascii="Times New Roman" w:hAnsi="Times New Roman" w:cs="Times New Roman"/>
          <w:sz w:val="28"/>
          <w:szCs w:val="28"/>
        </w:rPr>
        <w:t>фінансовим навантаженням.</w:t>
      </w:r>
    </w:p>
    <w:p w14:paraId="70E3EB44" w14:textId="77777777" w:rsidR="000711E5" w:rsidRDefault="000711E5" w:rsidP="00E33D8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подолання зазначених негативних наслідків та </w:t>
      </w:r>
      <w:r w:rsidR="007E4FA6">
        <w:rPr>
          <w:rFonts w:ascii="Times New Roman" w:hAnsi="Times New Roman" w:cs="Times New Roman"/>
          <w:sz w:val="28"/>
          <w:szCs w:val="28"/>
        </w:rPr>
        <w:t>створення умов для подовження активного соціального, фізичного та інтелектуального життя</w:t>
      </w:r>
      <w:r w:rsidR="00080AC0">
        <w:rPr>
          <w:rFonts w:ascii="Times New Roman" w:hAnsi="Times New Roman" w:cs="Times New Roman"/>
          <w:sz w:val="28"/>
          <w:szCs w:val="28"/>
        </w:rPr>
        <w:t xml:space="preserve"> має</w:t>
      </w:r>
      <w:r w:rsidR="00BB2C0C">
        <w:rPr>
          <w:rFonts w:ascii="Times New Roman" w:hAnsi="Times New Roman" w:cs="Times New Roman"/>
          <w:sz w:val="28"/>
          <w:szCs w:val="28"/>
        </w:rPr>
        <w:t>, серед іншого,</w:t>
      </w:r>
      <w:r w:rsidR="00080AC0">
        <w:rPr>
          <w:rFonts w:ascii="Times New Roman" w:hAnsi="Times New Roman" w:cs="Times New Roman"/>
          <w:sz w:val="28"/>
          <w:szCs w:val="28"/>
        </w:rPr>
        <w:t xml:space="preserve"> реаліз</w:t>
      </w:r>
      <w:r w:rsidR="00BB2C0C">
        <w:rPr>
          <w:rFonts w:ascii="Times New Roman" w:hAnsi="Times New Roman" w:cs="Times New Roman"/>
          <w:sz w:val="28"/>
          <w:szCs w:val="28"/>
        </w:rPr>
        <w:t>овуват</w:t>
      </w:r>
      <w:r w:rsidR="00E33D88">
        <w:rPr>
          <w:rFonts w:ascii="Times New Roman" w:hAnsi="Times New Roman" w:cs="Times New Roman"/>
          <w:sz w:val="28"/>
          <w:szCs w:val="28"/>
        </w:rPr>
        <w:t>и</w:t>
      </w:r>
      <w:r w:rsidR="00BB2C0C">
        <w:rPr>
          <w:rFonts w:ascii="Times New Roman" w:hAnsi="Times New Roman" w:cs="Times New Roman"/>
          <w:sz w:val="28"/>
          <w:szCs w:val="28"/>
        </w:rPr>
        <w:t>с</w:t>
      </w:r>
      <w:r w:rsidR="00080AC0">
        <w:rPr>
          <w:rFonts w:ascii="Times New Roman" w:hAnsi="Times New Roman" w:cs="Times New Roman"/>
          <w:sz w:val="28"/>
          <w:szCs w:val="28"/>
        </w:rPr>
        <w:t xml:space="preserve">я принцип навчання впродовж </w:t>
      </w:r>
      <w:r w:rsidR="00DE55BB">
        <w:rPr>
          <w:rFonts w:ascii="Times New Roman" w:hAnsi="Times New Roman" w:cs="Times New Roman"/>
          <w:sz w:val="28"/>
          <w:szCs w:val="28"/>
        </w:rPr>
        <w:t xml:space="preserve">всього </w:t>
      </w:r>
      <w:r w:rsidR="00C36022">
        <w:rPr>
          <w:rFonts w:ascii="Times New Roman" w:hAnsi="Times New Roman" w:cs="Times New Roman"/>
          <w:sz w:val="28"/>
          <w:szCs w:val="28"/>
        </w:rPr>
        <w:t>життя через такий інструмент як Університет третього віку.</w:t>
      </w:r>
    </w:p>
    <w:p w14:paraId="72C5706F" w14:textId="77777777" w:rsidR="00DE55BB" w:rsidRDefault="00E33D88" w:rsidP="00E33D8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Метою цією програми є:</w:t>
      </w:r>
    </w:p>
    <w:p w14:paraId="1B773F59" w14:textId="77777777" w:rsidR="00E33D88" w:rsidRDefault="00A01C02" w:rsidP="00E33D88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навчання старших людей,</w:t>
      </w:r>
    </w:p>
    <w:p w14:paraId="48C5F7E6" w14:textId="77777777" w:rsidR="00A01C02" w:rsidRDefault="00A01C02" w:rsidP="00E33D88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Виявлення потенційних ресурсів для розвитку і саморозвитк</w:t>
      </w:r>
      <w:r w:rsidR="00AA48DE">
        <w:rPr>
          <w:rFonts w:ascii="Times New Roman" w:hAnsi="Times New Roman" w:cs="Times New Roman"/>
          <w:sz w:val="28"/>
          <w:szCs w:val="28"/>
        </w:rPr>
        <w:t>у людини,</w:t>
      </w:r>
    </w:p>
    <w:p w14:paraId="6DC3FFBA" w14:textId="77777777" w:rsidR="00AA48DE" w:rsidRDefault="00AA48DE" w:rsidP="00E33D88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Соціалізація та інтеграція до громадського життя</w:t>
      </w:r>
      <w:r w:rsidR="00AE3151">
        <w:rPr>
          <w:rFonts w:ascii="Times New Roman" w:hAnsi="Times New Roman" w:cs="Times New Roman"/>
          <w:sz w:val="28"/>
          <w:szCs w:val="28"/>
        </w:rPr>
        <w:t xml:space="preserve"> для активної продуктивної діяльності в інтересах особистості, громади, держави,</w:t>
      </w:r>
    </w:p>
    <w:p w14:paraId="13368639" w14:textId="77777777" w:rsidR="00AE3151" w:rsidRDefault="00DB1F61" w:rsidP="00E33D88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Популяризація здорового способу життя,</w:t>
      </w:r>
    </w:p>
    <w:p w14:paraId="2DC7F1BB" w14:textId="77777777" w:rsidR="00DB1F61" w:rsidRDefault="00DB1F61" w:rsidP="00E33D88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Психологічна та емоційна підтримка людей старшого віку.</w:t>
      </w:r>
    </w:p>
    <w:p w14:paraId="6A914F2C" w14:textId="77777777" w:rsidR="00ED50C0" w:rsidRDefault="00ED50C0" w:rsidP="00ED50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ІІІ. Завдання Програми</w:t>
      </w:r>
    </w:p>
    <w:p w14:paraId="63974CAF" w14:textId="77777777" w:rsidR="00ED50C0" w:rsidRDefault="00ED50C0" w:rsidP="00ED50C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Протидія процесу старіння та сприяння у подоланню його негативних ознак,</w:t>
      </w:r>
    </w:p>
    <w:p w14:paraId="3E65BF86" w14:textId="77777777" w:rsidR="00ED50C0" w:rsidRDefault="00A567EB" w:rsidP="00ED50C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Сприяння розумової, психологічної, фізичної та соціальної активності.</w:t>
      </w:r>
    </w:p>
    <w:p w14:paraId="60714B5F" w14:textId="77777777" w:rsidR="00A567EB" w:rsidRDefault="00A567EB" w:rsidP="00ED50C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Залучення літніх осіб до участі у громадському житті.</w:t>
      </w:r>
    </w:p>
    <w:p w14:paraId="75657797" w14:textId="77777777" w:rsidR="00A567EB" w:rsidRDefault="00263C7C" w:rsidP="00ED50C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Сприяння у подоланні песимістичних настроїв, підвищення інтересу до життя,</w:t>
      </w:r>
    </w:p>
    <w:p w14:paraId="50A9D444" w14:textId="77777777" w:rsidR="00263C7C" w:rsidRDefault="005E05ED" w:rsidP="00ED50C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допомоги в адаптації до сучасного життя та його подальшої д</w:t>
      </w:r>
      <w:r w:rsidR="00763A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джиталізації,</w:t>
      </w:r>
    </w:p>
    <w:p w14:paraId="1E410AA6" w14:textId="77777777" w:rsidR="005E05ED" w:rsidRDefault="00C059FE" w:rsidP="00ED50C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вільного часу та пропагування активного способу життя і відпочинку,</w:t>
      </w:r>
    </w:p>
    <w:p w14:paraId="404242E5" w14:textId="77777777" w:rsidR="00C059FE" w:rsidRDefault="00C059FE" w:rsidP="00ED50C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Розширення світогляду людей старшого віку</w:t>
      </w:r>
      <w:r w:rsidR="0057704E">
        <w:rPr>
          <w:rFonts w:ascii="Times New Roman" w:hAnsi="Times New Roman" w:cs="Times New Roman"/>
          <w:sz w:val="28"/>
          <w:szCs w:val="28"/>
        </w:rPr>
        <w:t xml:space="preserve"> задля урізноманітнення життя та збереження активної життєвої позиції,</w:t>
      </w:r>
    </w:p>
    <w:p w14:paraId="490D14B2" w14:textId="77777777" w:rsidR="0057704E" w:rsidRDefault="00CE1065" w:rsidP="00ED50C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нових соціальних зв’язків, розширення кола живого позитивного спілкування</w:t>
      </w:r>
      <w:r w:rsidR="00FD3F3F">
        <w:rPr>
          <w:rFonts w:ascii="Times New Roman" w:hAnsi="Times New Roman" w:cs="Times New Roman"/>
          <w:sz w:val="28"/>
          <w:szCs w:val="28"/>
        </w:rPr>
        <w:t>,</w:t>
      </w:r>
    </w:p>
    <w:p w14:paraId="15DFD1C6" w14:textId="77777777" w:rsidR="00FD3F3F" w:rsidRPr="00ED50C0" w:rsidRDefault="00FD3F3F" w:rsidP="00ED50C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та подальше розширення мотивації для навчання в аудиторіях Університету третього віку та поза ними.</w:t>
      </w:r>
    </w:p>
    <w:p w14:paraId="0A6D2ABD" w14:textId="77777777" w:rsidR="00AA6A3D" w:rsidRDefault="00AA6A3D" w:rsidP="00655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055358" w14:textId="77777777" w:rsidR="00AA6A3D" w:rsidRDefault="00AA6A3D" w:rsidP="00655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43431" w14:textId="77777777" w:rsidR="00AA6A3D" w:rsidRDefault="00AA6A3D" w:rsidP="00655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FA2C2" w14:textId="77777777" w:rsidR="00AA6A3D" w:rsidRDefault="00AA6A3D" w:rsidP="00655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5CBC66" w14:textId="77777777" w:rsidR="00D165DB" w:rsidRDefault="00D165DB" w:rsidP="00655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F5BFE" w14:textId="4E730A3E" w:rsidR="005803F1" w:rsidRDefault="00C868C7" w:rsidP="00655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438C2">
        <w:rPr>
          <w:rFonts w:ascii="Times New Roman" w:hAnsi="Times New Roman" w:cs="Times New Roman"/>
          <w:b/>
          <w:sz w:val="28"/>
          <w:szCs w:val="28"/>
        </w:rPr>
        <w:t>. Інструменти реалізації П</w:t>
      </w:r>
      <w:r>
        <w:rPr>
          <w:rFonts w:ascii="Times New Roman" w:hAnsi="Times New Roman" w:cs="Times New Roman"/>
          <w:b/>
          <w:sz w:val="28"/>
          <w:szCs w:val="28"/>
        </w:rPr>
        <w:t>рограми</w:t>
      </w:r>
    </w:p>
    <w:p w14:paraId="1EF8E88E" w14:textId="77777777" w:rsidR="004060BE" w:rsidRDefault="00C868C7" w:rsidP="0065531D">
      <w:pPr>
        <w:pStyle w:val="aa"/>
        <w:tabs>
          <w:tab w:val="left" w:pos="3983"/>
        </w:tabs>
        <w:spacing w:before="0" w:beforeAutospacing="0" w:after="0" w:afterAutospacing="0"/>
        <w:ind w:right="-283"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Учасниками </w:t>
      </w:r>
      <w:r w:rsidR="00266DB5">
        <w:rPr>
          <w:color w:val="000000"/>
          <w:sz w:val="28"/>
          <w:szCs w:val="28"/>
        </w:rPr>
        <w:t xml:space="preserve">освітніх </w:t>
      </w:r>
      <w:r>
        <w:rPr>
          <w:color w:val="000000"/>
          <w:sz w:val="28"/>
          <w:szCs w:val="28"/>
        </w:rPr>
        <w:t>заходів можуть бути люди похилого віку, що мають освіту будь-якого рівня та зацікавлені</w:t>
      </w:r>
      <w:r w:rsidR="00266DB5">
        <w:rPr>
          <w:color w:val="000000"/>
          <w:sz w:val="28"/>
          <w:szCs w:val="28"/>
        </w:rPr>
        <w:t xml:space="preserve"> брати участь в освітніх, </w:t>
      </w:r>
      <w:r>
        <w:rPr>
          <w:color w:val="000000"/>
          <w:sz w:val="28"/>
          <w:szCs w:val="28"/>
        </w:rPr>
        <w:t xml:space="preserve">фізкультурно-оздоровчих </w:t>
      </w:r>
      <w:r w:rsidR="004060BE">
        <w:rPr>
          <w:color w:val="000000"/>
          <w:sz w:val="28"/>
          <w:szCs w:val="28"/>
        </w:rPr>
        <w:t xml:space="preserve">та культурних </w:t>
      </w:r>
      <w:r>
        <w:rPr>
          <w:color w:val="000000"/>
          <w:sz w:val="28"/>
          <w:szCs w:val="28"/>
        </w:rPr>
        <w:t>заходах.</w:t>
      </w:r>
      <w:r w:rsidR="004060BE">
        <w:rPr>
          <w:color w:val="000000"/>
          <w:sz w:val="28"/>
          <w:szCs w:val="28"/>
        </w:rPr>
        <w:t xml:space="preserve"> </w:t>
      </w:r>
    </w:p>
    <w:p w14:paraId="4DFE5BCA" w14:textId="77777777" w:rsidR="00C868C7" w:rsidRDefault="00C868C7" w:rsidP="004060BE">
      <w:pPr>
        <w:pStyle w:val="aa"/>
        <w:tabs>
          <w:tab w:val="left" w:pos="3983"/>
        </w:tabs>
        <w:spacing w:before="0" w:beforeAutospacing="0" w:after="0" w:afterAutospacing="0"/>
        <w:ind w:right="-28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Організація усіх видів робіт має здійснюватися за відповідними Програмами, які щорічно затверджуються директором</w:t>
      </w:r>
      <w:r w:rsidR="004060BE">
        <w:rPr>
          <w:color w:val="000000"/>
          <w:sz w:val="28"/>
          <w:szCs w:val="28"/>
        </w:rPr>
        <w:t xml:space="preserve"> закладу.</w:t>
      </w:r>
    </w:p>
    <w:p w14:paraId="321423CF" w14:textId="77777777" w:rsidR="00351286" w:rsidRDefault="00351286" w:rsidP="00351286">
      <w:pPr>
        <w:pStyle w:val="aa"/>
        <w:tabs>
          <w:tab w:val="left" w:pos="3983"/>
        </w:tabs>
        <w:spacing w:before="0" w:beforeAutospacing="0" w:after="0" w:afterAutospacing="0"/>
        <w:ind w:right="-28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організації заходів для людей похилого віку залучаються штатні</w:t>
      </w:r>
      <w:r w:rsidR="004A7007">
        <w:rPr>
          <w:color w:val="000000"/>
          <w:sz w:val="28"/>
          <w:szCs w:val="28"/>
        </w:rPr>
        <w:t xml:space="preserve"> працівники</w:t>
      </w:r>
      <w:r>
        <w:rPr>
          <w:color w:val="000000"/>
          <w:sz w:val="28"/>
          <w:szCs w:val="28"/>
        </w:rPr>
        <w:t xml:space="preserve"> </w:t>
      </w:r>
      <w:r w:rsidR="004A7007">
        <w:rPr>
          <w:color w:val="000000"/>
          <w:sz w:val="28"/>
          <w:szCs w:val="28"/>
        </w:rPr>
        <w:t>закладу, або викладачі, які надають освітні послуги за цивільно</w:t>
      </w:r>
      <w:r w:rsidR="00E35F46">
        <w:rPr>
          <w:color w:val="000000"/>
          <w:sz w:val="28"/>
          <w:szCs w:val="28"/>
        </w:rPr>
        <w:t>-правовою угодою. Також ефективним є залучення</w:t>
      </w:r>
      <w:r>
        <w:rPr>
          <w:color w:val="000000"/>
          <w:sz w:val="28"/>
          <w:szCs w:val="28"/>
        </w:rPr>
        <w:t xml:space="preserve"> фахівці</w:t>
      </w:r>
      <w:r w:rsidR="00E35F4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департаменту соціального захисту населення, охорони здоров’я, освіти, юстиції, Пен</w:t>
      </w:r>
      <w:r w:rsidR="00A02708">
        <w:rPr>
          <w:color w:val="000000"/>
          <w:sz w:val="28"/>
          <w:szCs w:val="28"/>
        </w:rPr>
        <w:t>сійного фонду України, волонтерів</w:t>
      </w:r>
      <w:r>
        <w:rPr>
          <w:color w:val="000000"/>
          <w:sz w:val="28"/>
          <w:szCs w:val="28"/>
        </w:rPr>
        <w:t>.</w:t>
      </w:r>
    </w:p>
    <w:p w14:paraId="49AE845B" w14:textId="77777777" w:rsidR="00A02708" w:rsidRDefault="00C964D4" w:rsidP="00C964D4">
      <w:pPr>
        <w:pStyle w:val="aa"/>
        <w:tabs>
          <w:tab w:val="left" w:pos="3983"/>
        </w:tabs>
        <w:spacing w:before="0" w:beforeAutospacing="0" w:after="0" w:afterAutospacing="0"/>
        <w:ind w:right="-28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A02708">
        <w:rPr>
          <w:color w:val="000000"/>
          <w:sz w:val="28"/>
          <w:szCs w:val="28"/>
        </w:rPr>
        <w:t xml:space="preserve">о викладання та проведення занять </w:t>
      </w:r>
      <w:r>
        <w:rPr>
          <w:color w:val="000000"/>
          <w:sz w:val="28"/>
          <w:szCs w:val="28"/>
        </w:rPr>
        <w:t>для людей похилого віку залучаються як</w:t>
      </w:r>
      <w:r w:rsidR="009852CB">
        <w:rPr>
          <w:color w:val="000000"/>
          <w:sz w:val="28"/>
          <w:szCs w:val="28"/>
        </w:rPr>
        <w:t xml:space="preserve"> особи,</w:t>
      </w:r>
      <w:r w:rsidR="00A02708">
        <w:rPr>
          <w:color w:val="000000"/>
          <w:sz w:val="28"/>
          <w:szCs w:val="28"/>
        </w:rPr>
        <w:t xml:space="preserve"> які мають відповідний досвід та освіту, обізнані з темою та проблемами, що передбачені Програмою, </w:t>
      </w:r>
      <w:r w:rsidR="009852CB">
        <w:rPr>
          <w:color w:val="000000"/>
          <w:sz w:val="28"/>
          <w:szCs w:val="28"/>
        </w:rPr>
        <w:t xml:space="preserve">так і </w:t>
      </w:r>
      <w:r w:rsidR="00A02708">
        <w:rPr>
          <w:color w:val="000000"/>
          <w:sz w:val="28"/>
          <w:szCs w:val="28"/>
        </w:rPr>
        <w:t>може бути використаний принцип «рівний-рівному».</w:t>
      </w:r>
    </w:p>
    <w:p w14:paraId="47186DD3" w14:textId="77777777" w:rsidR="009852CB" w:rsidRDefault="006E38CD" w:rsidP="006E38CD">
      <w:pPr>
        <w:pStyle w:val="aa"/>
        <w:tabs>
          <w:tab w:val="left" w:pos="3983"/>
        </w:tabs>
        <w:spacing w:before="0" w:beforeAutospacing="0" w:after="0" w:afterAutospacing="0"/>
        <w:ind w:right="-283" w:firstLine="851"/>
        <w:jc w:val="both"/>
      </w:pPr>
      <w:r>
        <w:rPr>
          <w:color w:val="000000"/>
          <w:sz w:val="28"/>
          <w:szCs w:val="28"/>
        </w:rPr>
        <w:t>В</w:t>
      </w:r>
      <w:r w:rsidR="009852CB">
        <w:rPr>
          <w:color w:val="000000"/>
          <w:sz w:val="28"/>
          <w:szCs w:val="28"/>
        </w:rPr>
        <w:t xml:space="preserve">икладачі використовують </w:t>
      </w:r>
      <w:r>
        <w:rPr>
          <w:color w:val="000000"/>
          <w:sz w:val="28"/>
          <w:szCs w:val="28"/>
        </w:rPr>
        <w:t>затверджені п</w:t>
      </w:r>
      <w:r w:rsidR="009852CB">
        <w:rPr>
          <w:color w:val="000000"/>
          <w:sz w:val="28"/>
          <w:szCs w:val="28"/>
        </w:rPr>
        <w:t>рограми як основу, орієнту</w:t>
      </w:r>
      <w:r>
        <w:rPr>
          <w:color w:val="000000"/>
          <w:sz w:val="28"/>
          <w:szCs w:val="28"/>
        </w:rPr>
        <w:t>ючись, насамперед, на потреби одержу</w:t>
      </w:r>
      <w:r w:rsidR="009852CB">
        <w:rPr>
          <w:color w:val="000000"/>
          <w:sz w:val="28"/>
          <w:szCs w:val="28"/>
        </w:rPr>
        <w:t>вачів соціальн</w:t>
      </w:r>
      <w:r w:rsidR="009A3173">
        <w:rPr>
          <w:color w:val="000000"/>
          <w:sz w:val="28"/>
          <w:szCs w:val="28"/>
        </w:rPr>
        <w:t>о-педагогічн</w:t>
      </w:r>
      <w:r w:rsidR="009852CB">
        <w:rPr>
          <w:color w:val="000000"/>
          <w:sz w:val="28"/>
          <w:szCs w:val="28"/>
        </w:rPr>
        <w:t>их послуг та наявні ресурси. У разі потреби, можуть розроблятися авторські Програми, що будуть включати лише деякі із запропонованої тематики або містити нові.</w:t>
      </w:r>
    </w:p>
    <w:p w14:paraId="0F3A1E88" w14:textId="77777777" w:rsidR="009852CB" w:rsidRDefault="009852CB" w:rsidP="006E38CD">
      <w:pPr>
        <w:pStyle w:val="aa"/>
        <w:tabs>
          <w:tab w:val="left" w:pos="3983"/>
        </w:tabs>
        <w:spacing w:before="0" w:beforeAutospacing="0" w:after="0" w:afterAutospacing="0"/>
        <w:ind w:right="-283" w:firstLine="851"/>
        <w:jc w:val="both"/>
      </w:pPr>
      <w:r>
        <w:rPr>
          <w:color w:val="000000"/>
          <w:sz w:val="28"/>
          <w:szCs w:val="28"/>
        </w:rPr>
        <w:t>     При розробці Програм необхідно враховувати потреби потенційних та фактичних одержувачів соціальної послуги, гендерні, вікові та інші особливості.</w:t>
      </w:r>
    </w:p>
    <w:p w14:paraId="43B209F1" w14:textId="77777777" w:rsidR="009852CB" w:rsidRDefault="009852CB" w:rsidP="00C964D4">
      <w:pPr>
        <w:pStyle w:val="aa"/>
        <w:tabs>
          <w:tab w:val="left" w:pos="3983"/>
        </w:tabs>
        <w:spacing w:before="0" w:beforeAutospacing="0" w:after="0" w:afterAutospacing="0"/>
        <w:ind w:right="-283" w:firstLine="851"/>
        <w:jc w:val="both"/>
      </w:pPr>
    </w:p>
    <w:p w14:paraId="203447C8" w14:textId="77777777" w:rsidR="00DF2448" w:rsidRDefault="009A3D8E" w:rsidP="00DF244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Обсяги та джерела фінансування Програми</w:t>
      </w:r>
    </w:p>
    <w:p w14:paraId="10B28658" w14:textId="77777777" w:rsidR="009A3D8E" w:rsidRDefault="00FA06F3" w:rsidP="00960B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Фінансування </w:t>
      </w:r>
      <w:r w:rsidR="0041301C">
        <w:rPr>
          <w:rFonts w:ascii="Times New Roman" w:hAnsi="Times New Roman" w:cs="Times New Roman"/>
          <w:sz w:val="28"/>
          <w:szCs w:val="28"/>
        </w:rPr>
        <w:t xml:space="preserve">Програми здійснюється </w:t>
      </w:r>
      <w:r w:rsidR="00B51561">
        <w:rPr>
          <w:rFonts w:ascii="Times New Roman" w:hAnsi="Times New Roman" w:cs="Times New Roman"/>
          <w:sz w:val="28"/>
          <w:szCs w:val="28"/>
        </w:rPr>
        <w:t>за рахунок коштів міського бюджету, коштів інших джерел, не заборонених чинним законодавством.</w:t>
      </w:r>
    </w:p>
    <w:p w14:paraId="2BD8AAC6" w14:textId="77777777" w:rsidR="00B51561" w:rsidRDefault="00B51561" w:rsidP="00960B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Конкретні обсяги фінансування Програми </w:t>
      </w:r>
      <w:r w:rsidR="00E74174">
        <w:rPr>
          <w:rFonts w:ascii="Times New Roman" w:hAnsi="Times New Roman" w:cs="Times New Roman"/>
          <w:sz w:val="28"/>
          <w:szCs w:val="28"/>
        </w:rPr>
        <w:t>встановлюються відповідним бюджетом.</w:t>
      </w:r>
    </w:p>
    <w:p w14:paraId="321C2860" w14:textId="77777777" w:rsidR="00E74174" w:rsidRDefault="00E74174" w:rsidP="00960B6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Ресурсне забезпечення Програми</w:t>
      </w:r>
    </w:p>
    <w:p w14:paraId="7D45B86C" w14:textId="77777777" w:rsidR="00F3189A" w:rsidRDefault="00F3189A" w:rsidP="00960B6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3085"/>
        <w:gridCol w:w="2410"/>
        <w:gridCol w:w="2268"/>
        <w:gridCol w:w="2268"/>
      </w:tblGrid>
      <w:tr w:rsidR="00386AEE" w14:paraId="5227A410" w14:textId="77777777" w:rsidTr="00945EA4">
        <w:tc>
          <w:tcPr>
            <w:tcW w:w="3085" w:type="dxa"/>
            <w:tcBorders>
              <w:bottom w:val="double" w:sz="4" w:space="0" w:color="auto"/>
            </w:tcBorders>
          </w:tcPr>
          <w:p w14:paraId="76C1075C" w14:textId="77777777" w:rsidR="00386AEE" w:rsidRPr="00945EA4" w:rsidRDefault="00386AEE" w:rsidP="00960B6A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EA4">
              <w:rPr>
                <w:rFonts w:ascii="Times New Roman" w:hAnsi="Times New Roman" w:cs="Times New Roman"/>
                <w:b/>
                <w:sz w:val="26"/>
                <w:szCs w:val="26"/>
              </w:rPr>
              <w:t>Орієнтовний обсяг коштів, які пропонується залучити на виконання Програми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664445A3" w14:textId="77777777" w:rsidR="00386AEE" w:rsidRPr="00945EA4" w:rsidRDefault="00386AEE" w:rsidP="00960B6A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EA4">
              <w:rPr>
                <w:rFonts w:ascii="Times New Roman" w:hAnsi="Times New Roman" w:cs="Times New Roman"/>
                <w:b/>
                <w:sz w:val="26"/>
                <w:szCs w:val="26"/>
              </w:rPr>
              <w:t>Усього витрат на виконання Програми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643069BC" w14:textId="77777777" w:rsidR="00386AEE" w:rsidRPr="00945EA4" w:rsidRDefault="00384AE2" w:rsidP="00960B6A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EA4">
              <w:rPr>
                <w:rFonts w:ascii="Times New Roman" w:hAnsi="Times New Roman" w:cs="Times New Roman"/>
                <w:b/>
                <w:sz w:val="26"/>
                <w:szCs w:val="26"/>
              </w:rPr>
              <w:t>2024 рік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055443D" w14:textId="77777777" w:rsidR="00386AEE" w:rsidRPr="00945EA4" w:rsidRDefault="00384AE2" w:rsidP="00960B6A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EA4">
              <w:rPr>
                <w:rFonts w:ascii="Times New Roman" w:hAnsi="Times New Roman" w:cs="Times New Roman"/>
                <w:b/>
                <w:sz w:val="26"/>
                <w:szCs w:val="26"/>
              </w:rPr>
              <w:t>2025 рік</w:t>
            </w:r>
          </w:p>
        </w:tc>
      </w:tr>
      <w:tr w:rsidR="00E82AC2" w14:paraId="2B3F1FEA" w14:textId="77777777" w:rsidTr="00945EA4">
        <w:tc>
          <w:tcPr>
            <w:tcW w:w="3085" w:type="dxa"/>
            <w:tcBorders>
              <w:top w:val="double" w:sz="4" w:space="0" w:color="auto"/>
            </w:tcBorders>
          </w:tcPr>
          <w:p w14:paraId="55CDD3BA" w14:textId="77777777" w:rsidR="00E82AC2" w:rsidRDefault="006B1DE9" w:rsidP="00960B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54405F36" w14:textId="0BCA8089" w:rsidR="00E82AC2" w:rsidRPr="00813DE4" w:rsidRDefault="00813DE4" w:rsidP="00960B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813D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1000,0 тис. грн.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44916FE3" w14:textId="54CEF380" w:rsidR="00813DE4" w:rsidRPr="00813DE4" w:rsidRDefault="00813DE4" w:rsidP="00813DE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D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4640AD" w:rsidRPr="00813D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  <w:r w:rsidRPr="00813D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="004640AD" w:rsidRPr="00813D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тис.грн </w:t>
            </w:r>
          </w:p>
          <w:p w14:paraId="7F3FCD83" w14:textId="6277EC1A" w:rsidR="00A82DC8" w:rsidRPr="00813DE4" w:rsidRDefault="00A82DC8" w:rsidP="00A82DC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4DBC23C8" w14:textId="2771D12C" w:rsidR="00813DE4" w:rsidRDefault="00813DE4" w:rsidP="00813D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EA3F21" w:rsidRPr="001E6ED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A3F21" w:rsidRPr="001E6ED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,0 </w:t>
            </w:r>
            <w:r w:rsidR="00EA3F21" w:rsidRPr="001E6ED5">
              <w:rPr>
                <w:rFonts w:ascii="Times New Roman" w:hAnsi="Times New Roman" w:cs="Times New Roman"/>
                <w:b/>
                <w:sz w:val="28"/>
                <w:szCs w:val="28"/>
              </w:rPr>
              <w:t>тис.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A3F21" w:rsidRPr="001E6ED5">
              <w:rPr>
                <w:rFonts w:ascii="Times New Roman" w:hAnsi="Times New Roman" w:cs="Times New Roman"/>
                <w:b/>
                <w:sz w:val="28"/>
                <w:szCs w:val="28"/>
              </w:rPr>
              <w:t>грн</w:t>
            </w:r>
            <w:r w:rsidR="00EA3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255BC9" w14:textId="4B0847EB" w:rsidR="00E82AC2" w:rsidRDefault="00E82AC2" w:rsidP="00EA3F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127" w14:paraId="2C3DB0A5" w14:textId="77777777" w:rsidTr="009B6127">
        <w:tc>
          <w:tcPr>
            <w:tcW w:w="3085" w:type="dxa"/>
          </w:tcPr>
          <w:p w14:paraId="2FB80B15" w14:textId="77777777" w:rsidR="009B6127" w:rsidRDefault="009B6127" w:rsidP="00960B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Міський бюджет</w:t>
            </w:r>
          </w:p>
        </w:tc>
        <w:tc>
          <w:tcPr>
            <w:tcW w:w="2410" w:type="dxa"/>
          </w:tcPr>
          <w:p w14:paraId="428DEB83" w14:textId="77777777" w:rsidR="009B6127" w:rsidRPr="00EA3F21" w:rsidRDefault="00960B6A" w:rsidP="00960B6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21">
              <w:rPr>
                <w:rFonts w:ascii="Times New Roman" w:hAnsi="Times New Roman" w:cs="Times New Roman"/>
                <w:b/>
                <w:sz w:val="28"/>
                <w:szCs w:val="28"/>
              </w:rPr>
              <w:t>1000000 грн.</w:t>
            </w:r>
          </w:p>
        </w:tc>
        <w:tc>
          <w:tcPr>
            <w:tcW w:w="2268" w:type="dxa"/>
          </w:tcPr>
          <w:p w14:paraId="5990D3FC" w14:textId="72B1BB78" w:rsidR="009B6127" w:rsidRPr="00EA3F21" w:rsidRDefault="00960B6A" w:rsidP="00960B6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21">
              <w:rPr>
                <w:rFonts w:ascii="Times New Roman" w:hAnsi="Times New Roman" w:cs="Times New Roman"/>
                <w:b/>
                <w:sz w:val="28"/>
                <w:szCs w:val="28"/>
              </w:rPr>
              <w:t>500 тис.</w:t>
            </w:r>
            <w:r w:rsidR="00813D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3F21">
              <w:rPr>
                <w:rFonts w:ascii="Times New Roman" w:hAnsi="Times New Roman" w:cs="Times New Roman"/>
                <w:b/>
                <w:sz w:val="28"/>
                <w:szCs w:val="28"/>
              </w:rPr>
              <w:t>грн.</w:t>
            </w:r>
          </w:p>
        </w:tc>
        <w:tc>
          <w:tcPr>
            <w:tcW w:w="2268" w:type="dxa"/>
          </w:tcPr>
          <w:p w14:paraId="24214AC2" w14:textId="54725216" w:rsidR="009B6127" w:rsidRPr="00EA3F21" w:rsidRDefault="00960B6A" w:rsidP="00960B6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21">
              <w:rPr>
                <w:rFonts w:ascii="Times New Roman" w:hAnsi="Times New Roman" w:cs="Times New Roman"/>
                <w:b/>
                <w:sz w:val="28"/>
                <w:szCs w:val="28"/>
              </w:rPr>
              <w:t>500 тис.</w:t>
            </w:r>
            <w:r w:rsidR="00813D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3F21">
              <w:rPr>
                <w:rFonts w:ascii="Times New Roman" w:hAnsi="Times New Roman" w:cs="Times New Roman"/>
                <w:b/>
                <w:sz w:val="28"/>
                <w:szCs w:val="28"/>
              </w:rPr>
              <w:t>грн.</w:t>
            </w:r>
          </w:p>
        </w:tc>
      </w:tr>
    </w:tbl>
    <w:p w14:paraId="55AE7E4F" w14:textId="77777777" w:rsidR="00F3189A" w:rsidRDefault="00F3189A" w:rsidP="00736F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308AC5" w14:textId="77777777" w:rsidR="00E74174" w:rsidRDefault="004E2565" w:rsidP="00736F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Виконання Програми здійснюється в межах реальних фінансових можливостей міського бюджету на відповідний рік.</w:t>
      </w:r>
    </w:p>
    <w:p w14:paraId="3B487AE3" w14:textId="77777777" w:rsidR="00736F00" w:rsidRDefault="00736F00" w:rsidP="00736F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3908EB" w14:textId="77777777" w:rsidR="00AA6A3D" w:rsidRDefault="00AA6A3D" w:rsidP="00736F0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AA6A3D" w:rsidSect="00AA6A3D">
          <w:footerReference w:type="default" r:id="rId8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25C2754" w14:textId="77777777" w:rsidR="00CE05A7" w:rsidRPr="007C1A24" w:rsidRDefault="00CE05A7" w:rsidP="00CE0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Pr="007C1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Напрями діяльності та заходи  Цільової  програми</w:t>
      </w:r>
    </w:p>
    <w:p w14:paraId="645DA877" w14:textId="77777777" w:rsidR="00CE05A7" w:rsidRPr="007C1A24" w:rsidRDefault="00CE05A7" w:rsidP="00CE0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діяльності Університету срібного віку  в Чортківській міській територіальній громаді на 2024-2025</w:t>
      </w:r>
      <w:r w:rsidRPr="007C1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роки </w:t>
      </w:r>
      <w:r w:rsidRPr="007C1A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7814CD18" w14:textId="77777777" w:rsidR="00CE05A7" w:rsidRPr="007C1A24" w:rsidRDefault="00CE05A7" w:rsidP="00CE0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1A2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CellSpacing w:w="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3155"/>
        <w:gridCol w:w="1381"/>
        <w:gridCol w:w="1559"/>
        <w:gridCol w:w="1405"/>
        <w:gridCol w:w="1005"/>
        <w:gridCol w:w="992"/>
        <w:gridCol w:w="2410"/>
      </w:tblGrid>
      <w:tr w:rsidR="00CE05A7" w:rsidRPr="00DC32F2" w14:paraId="096DC20D" w14:textId="77777777" w:rsidTr="00AA6A3D">
        <w:trPr>
          <w:trHeight w:val="910"/>
          <w:tblCellSpacing w:w="0" w:type="dxa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D1930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C2FDC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3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4FA90" w14:textId="77777777" w:rsidR="00CE05A7" w:rsidRPr="00DC32F2" w:rsidRDefault="00CE05A7" w:rsidP="00E50113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Перелік заходів Програми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D5907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Строк виконання заходу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D3EE7" w14:textId="77777777" w:rsidR="00CE05A7" w:rsidRPr="00DC32F2" w:rsidRDefault="00CE05A7" w:rsidP="00E50113">
            <w:pPr>
              <w:spacing w:after="0" w:line="240" w:lineRule="auto"/>
              <w:ind w:left="112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30A31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AF7AE" w14:textId="77777777" w:rsidR="00CE05A7" w:rsidRPr="00DC32F2" w:rsidRDefault="00CE05A7" w:rsidP="00E5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Орієнтовні обсяги фінансування (вартість), тис. гривень, у тому числі: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AE0B" w14:textId="77777777" w:rsidR="00CE05A7" w:rsidRPr="00DC32F2" w:rsidRDefault="00CE05A7" w:rsidP="00E5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Очікуваний результат</w:t>
            </w:r>
          </w:p>
        </w:tc>
      </w:tr>
      <w:tr w:rsidR="00CE05A7" w:rsidRPr="00DC32F2" w14:paraId="45046D5A" w14:textId="77777777" w:rsidTr="00AA6A3D">
        <w:trPr>
          <w:trHeight w:val="82"/>
          <w:tblCellSpacing w:w="0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A2F55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6BC13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A09D5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7FD8E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70DDF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C0353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83C6C" w14:textId="77777777" w:rsidR="00CE05A7" w:rsidRPr="00DC32F2" w:rsidRDefault="00CE05A7" w:rsidP="00E50113">
            <w:pPr>
              <w:spacing w:after="0" w:line="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3010F" w14:textId="77777777" w:rsidR="00CE05A7" w:rsidRPr="00DC32F2" w:rsidRDefault="00CE05A7" w:rsidP="00E50113">
            <w:pPr>
              <w:spacing w:after="0" w:line="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C5FD0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E05A7" w:rsidRPr="00DC32F2" w14:paraId="3DFEE8C2" w14:textId="77777777" w:rsidTr="00AA6A3D">
        <w:trPr>
          <w:trHeight w:val="376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3F7C7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55E38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C446A" w14:textId="77777777" w:rsidR="00CE05A7" w:rsidRPr="00DC32F2" w:rsidRDefault="00CE05A7" w:rsidP="00E50113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96794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78722" w14:textId="77777777" w:rsidR="00CE05A7" w:rsidRPr="00DC32F2" w:rsidRDefault="00CE05A7" w:rsidP="00E50113">
            <w:pPr>
              <w:spacing w:after="0" w:line="240" w:lineRule="auto"/>
              <w:ind w:left="112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8128B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C4D9D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A6843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E9F38" w14:textId="77777777" w:rsidR="00CE05A7" w:rsidRPr="00DC32F2" w:rsidRDefault="00CE05A7" w:rsidP="00E50113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</w:tr>
      <w:tr w:rsidR="00CE05A7" w:rsidRPr="00DC32F2" w14:paraId="6C4954A0" w14:textId="77777777" w:rsidTr="00AA6A3D">
        <w:trPr>
          <w:trHeight w:val="376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423E7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2556C" w14:textId="77777777" w:rsidR="00CE05A7" w:rsidRPr="00DC32F2" w:rsidRDefault="00CE05A7" w:rsidP="00E50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Навчальний процес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3D77E" w14:textId="77777777" w:rsidR="00CE05A7" w:rsidRPr="00DC32F2" w:rsidRDefault="00CE05A7" w:rsidP="00E50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Заробітня плата викладачів та директора Університету срібного віку м.Чортків</w:t>
            </w:r>
          </w:p>
          <w:p w14:paraId="0B8ECCA7" w14:textId="77777777" w:rsidR="00CE05A7" w:rsidRPr="00DC32F2" w:rsidRDefault="00CE05A7" w:rsidP="00E50113">
            <w:pPr>
              <w:spacing w:after="0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DC7E9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  <w:p w14:paraId="42FAF3AF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369B4" w14:textId="77777777" w:rsidR="00CE05A7" w:rsidRPr="00DC32F2" w:rsidRDefault="00CE05A7" w:rsidP="00E5011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ЧМКЗ «Палац дітей та юнацтва»</w:t>
            </w:r>
          </w:p>
          <w:p w14:paraId="70DADA2E" w14:textId="77777777" w:rsidR="00CE05A7" w:rsidRPr="00DC32F2" w:rsidRDefault="00CE05A7" w:rsidP="00E50113">
            <w:pPr>
              <w:spacing w:after="0" w:line="240" w:lineRule="auto"/>
              <w:ind w:left="112"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114F8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  <w:p w14:paraId="39BE241E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C6B50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 тис.грн</w:t>
            </w:r>
          </w:p>
          <w:p w14:paraId="162DC2CB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69A58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 тис.грн.</w:t>
            </w:r>
          </w:p>
          <w:p w14:paraId="50AC0F70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9240F" w14:textId="77777777" w:rsidR="00CE05A7" w:rsidRPr="00DC32F2" w:rsidRDefault="00CE05A7" w:rsidP="00E50113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Навчання людей вікової категорії 55+ у закладі</w:t>
            </w:r>
          </w:p>
        </w:tc>
      </w:tr>
      <w:tr w:rsidR="00CE05A7" w:rsidRPr="00DC32F2" w14:paraId="3A87EC2C" w14:textId="77777777" w:rsidTr="00AA6A3D">
        <w:trPr>
          <w:trHeight w:val="376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05DA8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5E6A6" w14:textId="77777777" w:rsidR="00CE05A7" w:rsidRPr="00DC32F2" w:rsidRDefault="00CE05A7" w:rsidP="00E50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Навчальний процес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E485F" w14:textId="77777777" w:rsidR="00CE05A7" w:rsidRPr="00DC32F2" w:rsidRDefault="00CE05A7" w:rsidP="00E50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Придбання матеріалів та обладнання для організації навчального процесу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B24BA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CC098" w14:textId="77777777" w:rsidR="00CE05A7" w:rsidRPr="00DC32F2" w:rsidRDefault="00CE05A7" w:rsidP="00E5011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ЧМКЗ «Палац дітей та юнацтва»</w:t>
            </w:r>
          </w:p>
          <w:p w14:paraId="23657CEF" w14:textId="77777777" w:rsidR="00CE05A7" w:rsidRPr="00DC32F2" w:rsidRDefault="00CE05A7" w:rsidP="00E5011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69E04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  <w:p w14:paraId="6C98B3FA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D6453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 тис.грн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E8A37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 тис.грн.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90D17" w14:textId="77777777" w:rsidR="00CE05A7" w:rsidRPr="00DC32F2" w:rsidRDefault="00CE05A7" w:rsidP="00E50113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кращ</w:t>
            </w: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ення матеріально-технічної бази для навчання</w:t>
            </w:r>
          </w:p>
        </w:tc>
      </w:tr>
      <w:tr w:rsidR="00CE05A7" w:rsidRPr="00DC32F2" w14:paraId="4F0B2E29" w14:textId="77777777" w:rsidTr="00AA6A3D">
        <w:trPr>
          <w:trHeight w:val="376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C230A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8DBF3" w14:textId="77777777" w:rsidR="00CE05A7" w:rsidRPr="00DC32F2" w:rsidRDefault="00CE05A7" w:rsidP="00E50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Навчальний процес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ABE49" w14:textId="77777777" w:rsidR="00CE05A7" w:rsidRPr="00DC32F2" w:rsidRDefault="00CE05A7" w:rsidP="00E50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Оплата візитів до Університету лекторів, чиновників, артистів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2DB85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C77D3" w14:textId="77777777" w:rsidR="00CE05A7" w:rsidRPr="00DC32F2" w:rsidRDefault="00CE05A7" w:rsidP="00E5011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ЧМКЗ «Палац дітей та юнацтва»</w:t>
            </w:r>
          </w:p>
          <w:p w14:paraId="2FDDB2D1" w14:textId="77777777" w:rsidR="00CE05A7" w:rsidRPr="00DC32F2" w:rsidRDefault="00CE05A7" w:rsidP="00E5011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1DB9B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  <w:p w14:paraId="18F2C7CA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75B3D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 тис.грн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3F83F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 тис.грн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74E7E" w14:textId="77777777" w:rsidR="00CE05A7" w:rsidRPr="00DC32F2" w:rsidRDefault="00CE05A7" w:rsidP="00E50113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Інформаційна, інтелектуальна, культурна підтримка </w:t>
            </w:r>
          </w:p>
        </w:tc>
      </w:tr>
      <w:tr w:rsidR="00CE05A7" w:rsidRPr="00DC32F2" w14:paraId="1D7DFB2C" w14:textId="77777777" w:rsidTr="00AA6A3D">
        <w:trPr>
          <w:trHeight w:val="376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6B46E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4E27C" w14:textId="77777777" w:rsidR="00CE05A7" w:rsidRPr="00DC32F2" w:rsidRDefault="00CE05A7" w:rsidP="00E50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Позанавчальний процес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19912" w14:textId="77777777" w:rsidR="00CE05A7" w:rsidRPr="00DC32F2" w:rsidRDefault="00CE05A7" w:rsidP="00E50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Екскурсії поза межі Чорткова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A2234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EF67D" w14:textId="77777777" w:rsidR="00CE05A7" w:rsidRPr="00DC32F2" w:rsidRDefault="00CE05A7" w:rsidP="00E5011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ЧМКЗ «Палац дітей та юнацтва»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2EBD4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  <w:p w14:paraId="775E1CB9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0D6F2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 тис.грн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2F7EE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 тис.грн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E1C3B" w14:textId="77777777" w:rsidR="00CE05A7" w:rsidRPr="00DC32F2" w:rsidRDefault="00CE05A7" w:rsidP="00E50113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Розширення світогляду студентів. </w:t>
            </w:r>
          </w:p>
        </w:tc>
      </w:tr>
      <w:tr w:rsidR="00CE05A7" w:rsidRPr="00DC32F2" w14:paraId="14D1F1D8" w14:textId="77777777" w:rsidTr="00AA6A3D">
        <w:trPr>
          <w:trHeight w:val="376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98481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D0136" w14:textId="77777777" w:rsidR="00CE05A7" w:rsidRPr="00DC32F2" w:rsidRDefault="00CE05A7" w:rsidP="00E50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Позанавчальний процес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43EE0" w14:textId="77777777" w:rsidR="00CE05A7" w:rsidRPr="00DC32F2" w:rsidRDefault="00CE05A7" w:rsidP="00E50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Відрядження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CCB14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77E7B" w14:textId="77777777" w:rsidR="00CE05A7" w:rsidRPr="00DC32F2" w:rsidRDefault="00CE05A7" w:rsidP="00E5011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ЧМКЗ «Палац дітей та юнацтва»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C01B5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  <w:p w14:paraId="72FA7277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626C9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 тис.грн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AA1B2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 тис.грн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9F7BD" w14:textId="77777777" w:rsidR="00CE05A7" w:rsidRPr="00DC32F2" w:rsidRDefault="00CE05A7" w:rsidP="00E50113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Налагодження партнерських зв’язків Університету</w:t>
            </w:r>
          </w:p>
        </w:tc>
      </w:tr>
    </w:tbl>
    <w:p w14:paraId="3817FE3B" w14:textId="77777777" w:rsidR="00AA6A3D" w:rsidRDefault="00AA6A3D" w:rsidP="00CE05A7">
      <w:pPr>
        <w:rPr>
          <w:rFonts w:ascii="Times New Roman" w:hAnsi="Times New Roman" w:cs="Times New Roman"/>
          <w:sz w:val="24"/>
          <w:szCs w:val="24"/>
        </w:rPr>
        <w:sectPr w:rsidR="00AA6A3D" w:rsidSect="00AA6A3D">
          <w:pgSz w:w="16838" w:h="11906" w:orient="landscape"/>
          <w:pgMar w:top="850" w:right="850" w:bottom="1417" w:left="850" w:header="708" w:footer="708" w:gutter="0"/>
          <w:cols w:space="708"/>
          <w:docGrid w:linePitch="360"/>
        </w:sectPr>
      </w:pPr>
    </w:p>
    <w:p w14:paraId="0B05A1EC" w14:textId="77777777" w:rsidR="00AA6A3D" w:rsidRDefault="00AA6A3D" w:rsidP="00736F0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1" w:name="_Hlk150505295"/>
    </w:p>
    <w:p w14:paraId="669F2FB4" w14:textId="4AFCD2BE" w:rsidR="00736F00" w:rsidRDefault="00736F00" w:rsidP="00736F0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A2014">
        <w:rPr>
          <w:rFonts w:ascii="Times New Roman" w:hAnsi="Times New Roman" w:cs="Times New Roman"/>
          <w:b/>
          <w:sz w:val="28"/>
          <w:szCs w:val="28"/>
        </w:rPr>
        <w:t>І</w:t>
      </w:r>
      <w:r w:rsidR="00813DE4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>Управління Програмою</w:t>
      </w:r>
    </w:p>
    <w:p w14:paraId="03F5F30C" w14:textId="77777777" w:rsidR="00F3189A" w:rsidRDefault="00F3189A" w:rsidP="00736F0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79C0FE" w14:textId="076D1B28" w:rsidR="009C6F30" w:rsidRDefault="00736F00" w:rsidP="00736F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F30">
        <w:rPr>
          <w:rFonts w:ascii="Times New Roman" w:hAnsi="Times New Roman" w:cs="Times New Roman"/>
          <w:sz w:val="28"/>
          <w:szCs w:val="28"/>
        </w:rPr>
        <w:t xml:space="preserve">Безпосередня організація реалізації Програми і контроль за виконанням положень Програми покладається на </w:t>
      </w:r>
      <w:r w:rsidR="009C6F30" w:rsidRPr="009C6F30">
        <w:rPr>
          <w:rFonts w:ascii="Times New Roman" w:hAnsi="Times New Roman" w:cs="Times New Roman"/>
          <w:sz w:val="28"/>
          <w:szCs w:val="28"/>
        </w:rPr>
        <w:t xml:space="preserve">Управління освіти, молоді </w:t>
      </w:r>
      <w:r w:rsidR="00AA6A3D">
        <w:rPr>
          <w:rFonts w:ascii="Times New Roman" w:hAnsi="Times New Roman" w:cs="Times New Roman"/>
          <w:sz w:val="28"/>
          <w:szCs w:val="28"/>
        </w:rPr>
        <w:t>та</w:t>
      </w:r>
      <w:r w:rsidR="009C6F30" w:rsidRPr="009C6F30">
        <w:rPr>
          <w:rFonts w:ascii="Times New Roman" w:hAnsi="Times New Roman" w:cs="Times New Roman"/>
          <w:sz w:val="28"/>
          <w:szCs w:val="28"/>
        </w:rPr>
        <w:t xml:space="preserve"> спорту </w:t>
      </w:r>
      <w:r w:rsidR="009C6F30">
        <w:rPr>
          <w:rFonts w:ascii="Times New Roman" w:hAnsi="Times New Roman" w:cs="Times New Roman"/>
          <w:sz w:val="28"/>
          <w:szCs w:val="28"/>
        </w:rPr>
        <w:t>Чортківської міської ради.</w:t>
      </w:r>
    </w:p>
    <w:p w14:paraId="12ED9B81" w14:textId="77777777" w:rsidR="00736F00" w:rsidRDefault="009C6F30" w:rsidP="00736F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разі необхідності зміни та доповнення до Програми вносяться за поданням </w:t>
      </w:r>
      <w:r w:rsidR="00736F00" w:rsidRPr="009C6F30">
        <w:rPr>
          <w:rFonts w:ascii="Times New Roman" w:hAnsi="Times New Roman" w:cs="Times New Roman"/>
          <w:sz w:val="28"/>
          <w:szCs w:val="28"/>
        </w:rPr>
        <w:t xml:space="preserve"> </w:t>
      </w:r>
      <w:r w:rsidR="00017387" w:rsidRPr="009C6F30">
        <w:rPr>
          <w:rFonts w:ascii="Times New Roman" w:hAnsi="Times New Roman" w:cs="Times New Roman"/>
          <w:sz w:val="28"/>
          <w:szCs w:val="28"/>
        </w:rPr>
        <w:t xml:space="preserve">Управління освіти, молоді і спорту </w:t>
      </w:r>
      <w:r w:rsidR="00017387">
        <w:rPr>
          <w:rFonts w:ascii="Times New Roman" w:hAnsi="Times New Roman" w:cs="Times New Roman"/>
          <w:sz w:val="28"/>
          <w:szCs w:val="28"/>
        </w:rPr>
        <w:t>Чортківської міської ради.</w:t>
      </w:r>
    </w:p>
    <w:p w14:paraId="4073656D" w14:textId="77777777" w:rsidR="00017387" w:rsidRDefault="00017387" w:rsidP="00736F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06DDF7" w14:textId="77777777" w:rsidR="00911712" w:rsidRDefault="00911712" w:rsidP="00736F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7E1EA0" w14:textId="77777777" w:rsidR="00911712" w:rsidRDefault="00911712" w:rsidP="00736F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69CE6C" w14:textId="77777777" w:rsidR="00017387" w:rsidRPr="00813DE4" w:rsidRDefault="00017387" w:rsidP="0001738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3DE4">
        <w:rPr>
          <w:rFonts w:ascii="Times New Roman" w:hAnsi="Times New Roman" w:cs="Times New Roman"/>
          <w:b/>
          <w:bCs/>
          <w:sz w:val="28"/>
          <w:szCs w:val="28"/>
        </w:rPr>
        <w:t>Керуюча справами</w:t>
      </w:r>
    </w:p>
    <w:p w14:paraId="4320C719" w14:textId="4F3EF30D" w:rsidR="00017387" w:rsidRPr="00813DE4" w:rsidRDefault="00813DE4" w:rsidP="0001738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3DE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17387" w:rsidRPr="00813DE4">
        <w:rPr>
          <w:rFonts w:ascii="Times New Roman" w:hAnsi="Times New Roman" w:cs="Times New Roman"/>
          <w:b/>
          <w:bCs/>
          <w:sz w:val="28"/>
          <w:szCs w:val="28"/>
        </w:rPr>
        <w:t xml:space="preserve">иконавчого комітету міської ради               </w:t>
      </w:r>
      <w:r w:rsidR="00911712" w:rsidRPr="00813DE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Алеся Васильченко</w:t>
      </w:r>
      <w:r w:rsidR="00017387" w:rsidRPr="00813DE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sectPr w:rsidR="00017387" w:rsidRPr="00813DE4" w:rsidSect="00AA6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00661" w14:textId="77777777" w:rsidR="00D00BF0" w:rsidRDefault="00D00BF0" w:rsidP="0000734D">
      <w:pPr>
        <w:spacing w:after="0" w:line="240" w:lineRule="auto"/>
      </w:pPr>
      <w:r>
        <w:separator/>
      </w:r>
    </w:p>
  </w:endnote>
  <w:endnote w:type="continuationSeparator" w:id="0">
    <w:p w14:paraId="4ED8D81E" w14:textId="77777777" w:rsidR="00D00BF0" w:rsidRDefault="00D00BF0" w:rsidP="0000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0985"/>
      <w:docPartObj>
        <w:docPartGallery w:val="Page Numbers (Bottom of Page)"/>
        <w:docPartUnique/>
      </w:docPartObj>
    </w:sdtPr>
    <w:sdtContent>
      <w:p w14:paraId="4C90C831" w14:textId="77777777" w:rsidR="00C964D4" w:rsidRDefault="00000000" w:rsidP="00813DE4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F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95CD392" w14:textId="77777777" w:rsidR="00C964D4" w:rsidRDefault="00C964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3698" w14:textId="77777777" w:rsidR="00D00BF0" w:rsidRDefault="00D00BF0" w:rsidP="0000734D">
      <w:pPr>
        <w:spacing w:after="0" w:line="240" w:lineRule="auto"/>
      </w:pPr>
      <w:r>
        <w:separator/>
      </w:r>
    </w:p>
  </w:footnote>
  <w:footnote w:type="continuationSeparator" w:id="0">
    <w:p w14:paraId="033D398F" w14:textId="77777777" w:rsidR="00D00BF0" w:rsidRDefault="00D00BF0" w:rsidP="00007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5684"/>
    <w:multiLevelType w:val="hybridMultilevel"/>
    <w:tmpl w:val="9EE0A2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E6E1B"/>
    <w:multiLevelType w:val="hybridMultilevel"/>
    <w:tmpl w:val="7FB0FA42"/>
    <w:lvl w:ilvl="0" w:tplc="A7501D0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2040156077">
    <w:abstractNumId w:val="1"/>
  </w:num>
  <w:num w:numId="2" w16cid:durableId="227113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65"/>
    <w:rsid w:val="000018D3"/>
    <w:rsid w:val="00003B70"/>
    <w:rsid w:val="0000734D"/>
    <w:rsid w:val="00017387"/>
    <w:rsid w:val="00042A7D"/>
    <w:rsid w:val="000438C2"/>
    <w:rsid w:val="000711E5"/>
    <w:rsid w:val="00080AC0"/>
    <w:rsid w:val="00081B65"/>
    <w:rsid w:val="000B4CD1"/>
    <w:rsid w:val="00161E89"/>
    <w:rsid w:val="001B04B7"/>
    <w:rsid w:val="001C3AF7"/>
    <w:rsid w:val="001E6ED5"/>
    <w:rsid w:val="00263C7C"/>
    <w:rsid w:val="00266DB5"/>
    <w:rsid w:val="00333A84"/>
    <w:rsid w:val="00337CC0"/>
    <w:rsid w:val="00351286"/>
    <w:rsid w:val="00384AE2"/>
    <w:rsid w:val="00386AEE"/>
    <w:rsid w:val="003B347A"/>
    <w:rsid w:val="004060BE"/>
    <w:rsid w:val="0041301C"/>
    <w:rsid w:val="004413F3"/>
    <w:rsid w:val="004640AD"/>
    <w:rsid w:val="00464641"/>
    <w:rsid w:val="004A7007"/>
    <w:rsid w:val="004D6729"/>
    <w:rsid w:val="004E2565"/>
    <w:rsid w:val="00537683"/>
    <w:rsid w:val="0057704E"/>
    <w:rsid w:val="005803F1"/>
    <w:rsid w:val="005B3D15"/>
    <w:rsid w:val="005C7223"/>
    <w:rsid w:val="005E05ED"/>
    <w:rsid w:val="006550C3"/>
    <w:rsid w:val="0065531D"/>
    <w:rsid w:val="006972AF"/>
    <w:rsid w:val="006B1DE9"/>
    <w:rsid w:val="006D610F"/>
    <w:rsid w:val="006E38CD"/>
    <w:rsid w:val="00736F00"/>
    <w:rsid w:val="00761521"/>
    <w:rsid w:val="00763A65"/>
    <w:rsid w:val="007C28BA"/>
    <w:rsid w:val="007D1971"/>
    <w:rsid w:val="007E4FA6"/>
    <w:rsid w:val="00813DE4"/>
    <w:rsid w:val="008675C5"/>
    <w:rsid w:val="00882165"/>
    <w:rsid w:val="008E780C"/>
    <w:rsid w:val="008E781C"/>
    <w:rsid w:val="00911712"/>
    <w:rsid w:val="00945EA4"/>
    <w:rsid w:val="00960B6A"/>
    <w:rsid w:val="009852CB"/>
    <w:rsid w:val="009A3173"/>
    <w:rsid w:val="009A3D8E"/>
    <w:rsid w:val="009A67DC"/>
    <w:rsid w:val="009A68AC"/>
    <w:rsid w:val="009B6127"/>
    <w:rsid w:val="009C6F30"/>
    <w:rsid w:val="00A01C02"/>
    <w:rsid w:val="00A02708"/>
    <w:rsid w:val="00A567EB"/>
    <w:rsid w:val="00A82DC8"/>
    <w:rsid w:val="00AA48DE"/>
    <w:rsid w:val="00AA6A3D"/>
    <w:rsid w:val="00AC6BEE"/>
    <w:rsid w:val="00AD2CC7"/>
    <w:rsid w:val="00AE3151"/>
    <w:rsid w:val="00B1224B"/>
    <w:rsid w:val="00B51561"/>
    <w:rsid w:val="00BB2C0C"/>
    <w:rsid w:val="00C059FE"/>
    <w:rsid w:val="00C342A4"/>
    <w:rsid w:val="00C36022"/>
    <w:rsid w:val="00C41502"/>
    <w:rsid w:val="00C868C7"/>
    <w:rsid w:val="00C964D4"/>
    <w:rsid w:val="00CA2014"/>
    <w:rsid w:val="00CB40FB"/>
    <w:rsid w:val="00CD58A6"/>
    <w:rsid w:val="00CD77B0"/>
    <w:rsid w:val="00CE05A7"/>
    <w:rsid w:val="00CE1065"/>
    <w:rsid w:val="00CF37DA"/>
    <w:rsid w:val="00D00BF0"/>
    <w:rsid w:val="00D165DB"/>
    <w:rsid w:val="00DB1F61"/>
    <w:rsid w:val="00DB6EA3"/>
    <w:rsid w:val="00DD4DFF"/>
    <w:rsid w:val="00DE55BB"/>
    <w:rsid w:val="00DF2448"/>
    <w:rsid w:val="00DF2FF8"/>
    <w:rsid w:val="00E27C64"/>
    <w:rsid w:val="00E33D88"/>
    <w:rsid w:val="00E35F46"/>
    <w:rsid w:val="00E6452D"/>
    <w:rsid w:val="00E74174"/>
    <w:rsid w:val="00E82AC2"/>
    <w:rsid w:val="00E9190D"/>
    <w:rsid w:val="00EA3F21"/>
    <w:rsid w:val="00ED50C0"/>
    <w:rsid w:val="00EF71A5"/>
    <w:rsid w:val="00F167BE"/>
    <w:rsid w:val="00F3189A"/>
    <w:rsid w:val="00F90FD2"/>
    <w:rsid w:val="00FA06F3"/>
    <w:rsid w:val="00FC5CBB"/>
    <w:rsid w:val="00FD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D4B3"/>
  <w15:docId w15:val="{A590ED9C-3F63-445B-A4D3-C070D18E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E89"/>
  </w:style>
  <w:style w:type="paragraph" w:styleId="2">
    <w:name w:val="heading 2"/>
    <w:basedOn w:val="a"/>
    <w:link w:val="20"/>
    <w:uiPriority w:val="9"/>
    <w:qFormat/>
    <w:rsid w:val="00161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1E8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161E89"/>
    <w:rPr>
      <w:b/>
      <w:bCs/>
    </w:rPr>
  </w:style>
  <w:style w:type="table" w:styleId="a4">
    <w:name w:val="Table Grid"/>
    <w:basedOn w:val="a1"/>
    <w:uiPriority w:val="59"/>
    <w:rsid w:val="0033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73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0734D"/>
  </w:style>
  <w:style w:type="paragraph" w:styleId="a7">
    <w:name w:val="footer"/>
    <w:basedOn w:val="a"/>
    <w:link w:val="a8"/>
    <w:uiPriority w:val="99"/>
    <w:unhideWhenUsed/>
    <w:rsid w:val="000073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0734D"/>
  </w:style>
  <w:style w:type="paragraph" w:styleId="a9">
    <w:name w:val="List Paragraph"/>
    <w:basedOn w:val="a"/>
    <w:uiPriority w:val="34"/>
    <w:qFormat/>
    <w:rsid w:val="00E33D88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8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5589</Words>
  <Characters>3186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Алеся Васильченко</cp:lastModifiedBy>
  <cp:revision>2</cp:revision>
  <cp:lastPrinted>2023-11-10T09:24:00Z</cp:lastPrinted>
  <dcterms:created xsi:type="dcterms:W3CDTF">2023-11-13T07:26:00Z</dcterms:created>
  <dcterms:modified xsi:type="dcterms:W3CDTF">2023-11-13T07:26:00Z</dcterms:modified>
</cp:coreProperties>
</file>