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40FF" w14:textId="77777777" w:rsidR="00E95BAF" w:rsidRPr="00E95A11" w:rsidRDefault="00697BA2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A11">
        <w:rPr>
          <w:rFonts w:ascii="Times New Roman" w:hAnsi="Times New Roman" w:cs="Times New Roman"/>
          <w:b/>
          <w:kern w:val="36"/>
          <w:sz w:val="28"/>
          <w:szCs w:val="28"/>
        </w:rPr>
        <w:t xml:space="preserve">6. </w:t>
      </w:r>
      <w:r w:rsidR="00E95BAF" w:rsidRPr="00E95A11">
        <w:rPr>
          <w:rFonts w:ascii="Times New Roman" w:hAnsi="Times New Roman" w:cs="Times New Roman"/>
          <w:b/>
          <w:kern w:val="36"/>
          <w:sz w:val="28"/>
          <w:szCs w:val="28"/>
        </w:rPr>
        <w:t>Перелік культурно-масових заходів</w:t>
      </w:r>
      <w:r w:rsidR="00E95BAF" w:rsidRPr="00E95A1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на 202</w:t>
      </w:r>
      <w:r w:rsidR="00362EE5" w:rsidRPr="00E95A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95BAF" w:rsidRPr="00E95A1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62EE5" w:rsidRPr="00E95A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5BAF" w:rsidRPr="00E95A11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tbl>
      <w:tblPr>
        <w:tblStyle w:val="a4"/>
        <w:tblW w:w="15843" w:type="dxa"/>
        <w:tblLayout w:type="fixed"/>
        <w:tblLook w:val="0000" w:firstRow="0" w:lastRow="0" w:firstColumn="0" w:lastColumn="0" w:noHBand="0" w:noVBand="0"/>
      </w:tblPr>
      <w:tblGrid>
        <w:gridCol w:w="851"/>
        <w:gridCol w:w="3226"/>
        <w:gridCol w:w="1418"/>
        <w:gridCol w:w="3827"/>
        <w:gridCol w:w="1843"/>
        <w:gridCol w:w="1701"/>
        <w:gridCol w:w="992"/>
        <w:gridCol w:w="992"/>
        <w:gridCol w:w="993"/>
      </w:tblGrid>
      <w:tr w:rsidR="00E95BAF" w:rsidRPr="006117C0" w14:paraId="642FFA34" w14:textId="77777777" w:rsidTr="00F43186">
        <w:trPr>
          <w:trHeight w:val="838"/>
        </w:trPr>
        <w:tc>
          <w:tcPr>
            <w:tcW w:w="851" w:type="dxa"/>
            <w:vMerge w:val="restart"/>
          </w:tcPr>
          <w:p w14:paraId="1A445799" w14:textId="77777777" w:rsidR="00E95BAF" w:rsidRPr="00697BA2" w:rsidRDefault="00E95BAF" w:rsidP="002D36E0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№ з/п</w:t>
            </w:r>
          </w:p>
        </w:tc>
        <w:tc>
          <w:tcPr>
            <w:tcW w:w="3226" w:type="dxa"/>
            <w:vMerge w:val="restart"/>
          </w:tcPr>
          <w:p w14:paraId="4AE13DB5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Перелік заходів програми</w:t>
            </w:r>
          </w:p>
          <w:p w14:paraId="3E091A47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7E41E13E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406B045B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18" w:type="dxa"/>
            <w:vMerge w:val="restart"/>
          </w:tcPr>
          <w:p w14:paraId="6492E236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Строк виконання заходу</w:t>
            </w:r>
          </w:p>
          <w:p w14:paraId="71FD1292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14BE6CE5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827" w:type="dxa"/>
            <w:vMerge w:val="restart"/>
          </w:tcPr>
          <w:p w14:paraId="6864386C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Виконавці</w:t>
            </w:r>
          </w:p>
          <w:p w14:paraId="67D58004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049D122B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43" w:type="dxa"/>
            <w:vMerge w:val="restart"/>
          </w:tcPr>
          <w:p w14:paraId="18CEA0A3" w14:textId="77777777" w:rsidR="00E95BAF" w:rsidRPr="00697BA2" w:rsidRDefault="00F43186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Основні д</w:t>
            </w:r>
            <w:r w:rsidR="00E95BAF" w:rsidRPr="00697BA2">
              <w:rPr>
                <w:rFonts w:ascii="Times New Roman" w:hAnsi="Times New Roman" w:cs="Times New Roman"/>
                <w:b/>
                <w:snapToGrid w:val="0"/>
              </w:rPr>
              <w:t>жерела фінансування</w:t>
            </w:r>
          </w:p>
          <w:p w14:paraId="49F55CB7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64F2A79A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701" w:type="dxa"/>
            <w:vMerge w:val="restart"/>
          </w:tcPr>
          <w:p w14:paraId="4C14B7F4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Орієнтовні обсяги фінансуванн</w:t>
            </w:r>
            <w:r w:rsidR="00BE4B30" w:rsidRPr="00697BA2">
              <w:rPr>
                <w:rFonts w:ascii="Times New Roman" w:hAnsi="Times New Roman" w:cs="Times New Roman"/>
                <w:b/>
                <w:snapToGrid w:val="0"/>
              </w:rPr>
              <w:t>я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 xml:space="preserve"> тис грн.</w:t>
            </w:r>
          </w:p>
        </w:tc>
        <w:tc>
          <w:tcPr>
            <w:tcW w:w="2977" w:type="dxa"/>
            <w:gridSpan w:val="3"/>
          </w:tcPr>
          <w:p w14:paraId="51E1F2E4" w14:textId="77777777"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Очікуваний результат – диференційовано з розбивкою за роками (</w:t>
            </w:r>
            <w:proofErr w:type="spellStart"/>
            <w:r w:rsidRPr="00697BA2">
              <w:rPr>
                <w:rFonts w:ascii="Times New Roman" w:hAnsi="Times New Roman" w:cs="Times New Roman"/>
                <w:b/>
                <w:snapToGrid w:val="0"/>
              </w:rPr>
              <w:t>тис.грн</w:t>
            </w:r>
            <w:proofErr w:type="spellEnd"/>
            <w:r w:rsidRPr="00697BA2">
              <w:rPr>
                <w:rFonts w:ascii="Times New Roman" w:hAnsi="Times New Roman" w:cs="Times New Roman"/>
                <w:b/>
                <w:snapToGrid w:val="0"/>
              </w:rPr>
              <w:t>)</w:t>
            </w:r>
          </w:p>
        </w:tc>
      </w:tr>
      <w:tr w:rsidR="00E95BAF" w:rsidRPr="006117C0" w14:paraId="021B4A43" w14:textId="77777777" w:rsidTr="00F43186">
        <w:trPr>
          <w:trHeight w:val="253"/>
        </w:trPr>
        <w:tc>
          <w:tcPr>
            <w:tcW w:w="851" w:type="dxa"/>
            <w:vMerge/>
          </w:tcPr>
          <w:p w14:paraId="1F9E93E1" w14:textId="77777777" w:rsidR="00E95BAF" w:rsidRPr="00697BA2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26" w:type="dxa"/>
            <w:vMerge/>
          </w:tcPr>
          <w:p w14:paraId="219BE34D" w14:textId="77777777"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18" w:type="dxa"/>
            <w:vMerge/>
          </w:tcPr>
          <w:p w14:paraId="746BBC2A" w14:textId="77777777"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827" w:type="dxa"/>
            <w:vMerge/>
          </w:tcPr>
          <w:p w14:paraId="641E8420" w14:textId="77777777"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43" w:type="dxa"/>
            <w:vMerge/>
          </w:tcPr>
          <w:p w14:paraId="01BFBCFC" w14:textId="77777777"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701" w:type="dxa"/>
            <w:vMerge/>
          </w:tcPr>
          <w:p w14:paraId="33C1BE9A" w14:textId="77777777" w:rsidR="00E95BAF" w:rsidRPr="00697BA2" w:rsidRDefault="00E95BAF" w:rsidP="002D36E0">
            <w:pPr>
              <w:spacing w:before="100" w:before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992" w:type="dxa"/>
            <w:vMerge w:val="restart"/>
          </w:tcPr>
          <w:p w14:paraId="2AB9F67C" w14:textId="77777777" w:rsidR="00E95BAF" w:rsidRPr="00697BA2" w:rsidRDefault="00E95BAF" w:rsidP="00362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4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 xml:space="preserve"> р.</w:t>
            </w:r>
          </w:p>
        </w:tc>
        <w:tc>
          <w:tcPr>
            <w:tcW w:w="992" w:type="dxa"/>
            <w:vMerge w:val="restart"/>
          </w:tcPr>
          <w:p w14:paraId="3B31CA0A" w14:textId="77777777" w:rsidR="00E95BAF" w:rsidRPr="00697BA2" w:rsidRDefault="00E95BAF" w:rsidP="00362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5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р.</w:t>
            </w:r>
          </w:p>
        </w:tc>
        <w:tc>
          <w:tcPr>
            <w:tcW w:w="993" w:type="dxa"/>
            <w:vMerge w:val="restart"/>
          </w:tcPr>
          <w:p w14:paraId="0020B70E" w14:textId="77777777" w:rsidR="00E95BAF" w:rsidRPr="00697BA2" w:rsidRDefault="00E95BAF" w:rsidP="00362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</w:t>
            </w:r>
          </w:p>
        </w:tc>
      </w:tr>
      <w:tr w:rsidR="00E95BAF" w:rsidRPr="006117C0" w14:paraId="5A5E5721" w14:textId="77777777" w:rsidTr="00F43186">
        <w:trPr>
          <w:trHeight w:val="210"/>
        </w:trPr>
        <w:tc>
          <w:tcPr>
            <w:tcW w:w="851" w:type="dxa"/>
            <w:vMerge/>
          </w:tcPr>
          <w:p w14:paraId="6BFCAC54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  <w:vMerge/>
          </w:tcPr>
          <w:p w14:paraId="576BFF60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</w:tcPr>
          <w:p w14:paraId="6530DD04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7" w:type="dxa"/>
            <w:vMerge/>
          </w:tcPr>
          <w:p w14:paraId="1E9BC5CF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Merge/>
          </w:tcPr>
          <w:p w14:paraId="59006A7E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14:paraId="00024AE1" w14:textId="77777777" w:rsidR="00E95BAF" w:rsidRPr="00697BA2" w:rsidRDefault="00E95BAF" w:rsidP="00362E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І етап: 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4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 xml:space="preserve"> р.</w:t>
            </w:r>
          </w:p>
        </w:tc>
        <w:tc>
          <w:tcPr>
            <w:tcW w:w="992" w:type="dxa"/>
            <w:vMerge/>
          </w:tcPr>
          <w:p w14:paraId="72FF4AD0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</w:tcPr>
          <w:p w14:paraId="46E60CCB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vMerge/>
          </w:tcPr>
          <w:p w14:paraId="0285997F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95BAF" w:rsidRPr="006117C0" w14:paraId="6AE70A44" w14:textId="77777777" w:rsidTr="00F43186">
        <w:trPr>
          <w:trHeight w:val="270"/>
        </w:trPr>
        <w:tc>
          <w:tcPr>
            <w:tcW w:w="851" w:type="dxa"/>
            <w:vMerge/>
          </w:tcPr>
          <w:p w14:paraId="70417D75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  <w:vMerge/>
          </w:tcPr>
          <w:p w14:paraId="1B76D4A3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</w:tcPr>
          <w:p w14:paraId="38C830AE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7" w:type="dxa"/>
            <w:vMerge/>
          </w:tcPr>
          <w:p w14:paraId="73005747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Merge/>
          </w:tcPr>
          <w:p w14:paraId="6F21375A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14:paraId="68555B93" w14:textId="77777777" w:rsidR="00E95BAF" w:rsidRPr="00697BA2" w:rsidRDefault="00E95BAF" w:rsidP="00362E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ІІ етап:202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5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р.</w:t>
            </w:r>
          </w:p>
        </w:tc>
        <w:tc>
          <w:tcPr>
            <w:tcW w:w="992" w:type="dxa"/>
            <w:vMerge/>
          </w:tcPr>
          <w:p w14:paraId="2DA6F530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</w:tcPr>
          <w:p w14:paraId="791903A8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vMerge/>
          </w:tcPr>
          <w:p w14:paraId="4FAE4056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95BAF" w:rsidRPr="006117C0" w14:paraId="631DE3FF" w14:textId="77777777" w:rsidTr="00F43186">
        <w:trPr>
          <w:trHeight w:val="70"/>
        </w:trPr>
        <w:tc>
          <w:tcPr>
            <w:tcW w:w="851" w:type="dxa"/>
            <w:vMerge/>
          </w:tcPr>
          <w:p w14:paraId="3C81C98A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  <w:vMerge/>
          </w:tcPr>
          <w:p w14:paraId="5A1D9044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</w:tcPr>
          <w:p w14:paraId="3B347870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7" w:type="dxa"/>
            <w:vMerge/>
          </w:tcPr>
          <w:p w14:paraId="66FD4491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Merge/>
          </w:tcPr>
          <w:p w14:paraId="1D3C4D63" w14:textId="77777777"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14:paraId="2D719938" w14:textId="77777777" w:rsidR="00E95BAF" w:rsidRPr="00697BA2" w:rsidRDefault="00E95BAF" w:rsidP="00362E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ІІІ</w:t>
            </w:r>
            <w:r w:rsidR="00333637" w:rsidRPr="00697BA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етап:202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р.</w:t>
            </w:r>
          </w:p>
        </w:tc>
        <w:tc>
          <w:tcPr>
            <w:tcW w:w="992" w:type="dxa"/>
            <w:vMerge/>
          </w:tcPr>
          <w:p w14:paraId="7A0FD368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</w:tcPr>
          <w:p w14:paraId="4C2E235C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vMerge/>
          </w:tcPr>
          <w:p w14:paraId="210F4D86" w14:textId="77777777"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95BAF" w:rsidRPr="006117C0" w14:paraId="021EAD2F" w14:textId="77777777" w:rsidTr="00F43186">
        <w:trPr>
          <w:trHeight w:val="336"/>
        </w:trPr>
        <w:tc>
          <w:tcPr>
            <w:tcW w:w="851" w:type="dxa"/>
          </w:tcPr>
          <w:p w14:paraId="0CC09112" w14:textId="77777777" w:rsidR="00E95BAF" w:rsidRPr="006117C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28A1470" w14:textId="77777777" w:rsidR="00E95BAF" w:rsidRPr="006117C0" w:rsidRDefault="00E95BAF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14:paraId="163EEFAC" w14:textId="77777777" w:rsidR="00E95BAF" w:rsidRDefault="0082398E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14:paraId="077D4AF1" w14:textId="77777777" w:rsidR="0082398E" w:rsidRPr="006117C0" w:rsidRDefault="0082398E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січня)</w:t>
            </w:r>
          </w:p>
        </w:tc>
        <w:tc>
          <w:tcPr>
            <w:tcW w:w="3827" w:type="dxa"/>
          </w:tcPr>
          <w:p w14:paraId="6CB0AE87" w14:textId="77777777" w:rsidR="00E95BAF" w:rsidRPr="00697BA2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51246CF9" w14:textId="77777777" w:rsidR="00E95BAF" w:rsidRPr="006117C0" w:rsidRDefault="00697BA2" w:rsidP="002D36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7D757714" w14:textId="77777777" w:rsidR="00E95BAF" w:rsidRPr="006117C0" w:rsidRDefault="00B53C49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1E662651" w14:textId="77777777" w:rsidR="00E95BAF" w:rsidRPr="006117C0" w:rsidRDefault="00B53C49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4FD8A234" w14:textId="77777777" w:rsidR="00E95BAF" w:rsidRPr="006117C0" w:rsidRDefault="00B53C49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44D3883F" w14:textId="77777777" w:rsidR="00E95BAF" w:rsidRPr="006117C0" w:rsidRDefault="00B53C49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547BD0FE" w14:textId="77777777" w:rsidTr="00F43186">
        <w:trPr>
          <w:trHeight w:val="336"/>
        </w:trPr>
        <w:tc>
          <w:tcPr>
            <w:tcW w:w="851" w:type="dxa"/>
          </w:tcPr>
          <w:p w14:paraId="6DE6A4CF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44D9702" w14:textId="77777777" w:rsidR="00697BA2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Різдвяне розмаїття,</w:t>
            </w:r>
          </w:p>
          <w:p w14:paraId="6FA6F13B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Свято коляди</w:t>
            </w:r>
            <w:r>
              <w:rPr>
                <w:rFonts w:ascii="Times New Roman" w:hAnsi="Times New Roman" w:cs="Times New Roman"/>
                <w:lang w:eastAsia="uk-UA"/>
              </w:rPr>
              <w:t xml:space="preserve"> (Василів день)</w:t>
            </w:r>
          </w:p>
        </w:tc>
        <w:tc>
          <w:tcPr>
            <w:tcW w:w="1418" w:type="dxa"/>
          </w:tcPr>
          <w:p w14:paraId="7281458A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14:paraId="6455A88E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січня)</w:t>
            </w:r>
          </w:p>
        </w:tc>
        <w:tc>
          <w:tcPr>
            <w:tcW w:w="3827" w:type="dxa"/>
          </w:tcPr>
          <w:p w14:paraId="45303F4E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6F96681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08DE548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14:paraId="545DADF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14:paraId="28E6A36F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3" w:type="dxa"/>
          </w:tcPr>
          <w:p w14:paraId="3318AB99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697BA2" w:rsidRPr="006117C0" w14:paraId="3EC56611" w14:textId="77777777" w:rsidTr="00F43186">
        <w:trPr>
          <w:trHeight w:val="336"/>
        </w:trPr>
        <w:tc>
          <w:tcPr>
            <w:tcW w:w="851" w:type="dxa"/>
          </w:tcPr>
          <w:p w14:paraId="2D0D73E5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823E6F0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14:paraId="145F81B9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14:paraId="2F00457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(22 січня)</w:t>
            </w:r>
          </w:p>
        </w:tc>
        <w:tc>
          <w:tcPr>
            <w:tcW w:w="3827" w:type="dxa"/>
          </w:tcPr>
          <w:p w14:paraId="3876977D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389E7066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14AD8AA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14:paraId="1F66C2E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44500D41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4E1961AF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336E3675" w14:textId="77777777" w:rsidTr="00F43186">
        <w:trPr>
          <w:trHeight w:val="336"/>
        </w:trPr>
        <w:tc>
          <w:tcPr>
            <w:tcW w:w="851" w:type="dxa"/>
          </w:tcPr>
          <w:p w14:paraId="35E97ECE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9B27C80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Вшанування пам’яті юнаків, які героїчно загинули у бою під Крутами</w:t>
            </w:r>
          </w:p>
        </w:tc>
        <w:tc>
          <w:tcPr>
            <w:tcW w:w="1418" w:type="dxa"/>
          </w:tcPr>
          <w:p w14:paraId="2F5F2845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січень</w:t>
            </w:r>
          </w:p>
        </w:tc>
        <w:tc>
          <w:tcPr>
            <w:tcW w:w="3827" w:type="dxa"/>
          </w:tcPr>
          <w:p w14:paraId="7098BCE0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2E92C71A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FECEF4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4FA592C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1DFB9C8E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58B1AE07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5AB82FCB" w14:textId="77777777" w:rsidTr="00F43186">
        <w:trPr>
          <w:trHeight w:val="358"/>
        </w:trPr>
        <w:tc>
          <w:tcPr>
            <w:tcW w:w="851" w:type="dxa"/>
          </w:tcPr>
          <w:p w14:paraId="262C0045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011321C6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ічниця з Дня народження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П.І.Карабіневича</w:t>
            </w:r>
            <w:proofErr w:type="spellEnd"/>
          </w:p>
        </w:tc>
        <w:tc>
          <w:tcPr>
            <w:tcW w:w="1418" w:type="dxa"/>
          </w:tcPr>
          <w:p w14:paraId="5603601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14:paraId="5A89AD1E" w14:textId="77777777" w:rsidR="00697BA2" w:rsidRPr="006117C0" w:rsidRDefault="00697BA2" w:rsidP="006D67C6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(30 січня)</w:t>
            </w:r>
          </w:p>
        </w:tc>
        <w:tc>
          <w:tcPr>
            <w:tcW w:w="3827" w:type="dxa"/>
          </w:tcPr>
          <w:p w14:paraId="6EC332A2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517A6FC8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11F1A1B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01395E7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14:paraId="10E9E136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14:paraId="77719042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14:paraId="6B447B5A" w14:textId="77777777" w:rsidTr="00F43186">
        <w:trPr>
          <w:trHeight w:val="336"/>
        </w:trPr>
        <w:tc>
          <w:tcPr>
            <w:tcW w:w="851" w:type="dxa"/>
          </w:tcPr>
          <w:p w14:paraId="670E720F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03A9832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418" w:type="dxa"/>
          </w:tcPr>
          <w:p w14:paraId="52ED7B79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лютий</w:t>
            </w:r>
          </w:p>
          <w:p w14:paraId="7BA6AB7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(15 лютого)</w:t>
            </w:r>
          </w:p>
        </w:tc>
        <w:tc>
          <w:tcPr>
            <w:tcW w:w="3827" w:type="dxa"/>
          </w:tcPr>
          <w:p w14:paraId="440D049E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4276FC23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9B3A347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2B8BCF75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2DA28E3A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50370EED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133E03F4" w14:textId="77777777" w:rsidTr="00F43186">
        <w:trPr>
          <w:trHeight w:val="336"/>
        </w:trPr>
        <w:tc>
          <w:tcPr>
            <w:tcW w:w="851" w:type="dxa"/>
          </w:tcPr>
          <w:p w14:paraId="3D3D230E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6D76B78F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14:paraId="7E6CE33B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лютий</w:t>
            </w:r>
          </w:p>
          <w:p w14:paraId="3256390F" w14:textId="77777777" w:rsidR="00697BA2" w:rsidRPr="006117C0" w:rsidRDefault="00697BA2" w:rsidP="006D67C6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(20 лютого)</w:t>
            </w:r>
          </w:p>
        </w:tc>
        <w:tc>
          <w:tcPr>
            <w:tcW w:w="3827" w:type="dxa"/>
          </w:tcPr>
          <w:p w14:paraId="30D7BA35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5F0F6136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C114C4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6EA81CB4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42620839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45E23CA9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5FE76650" w14:textId="77777777" w:rsidTr="00F43186">
        <w:trPr>
          <w:trHeight w:val="336"/>
        </w:trPr>
        <w:tc>
          <w:tcPr>
            <w:tcW w:w="851" w:type="dxa"/>
          </w:tcPr>
          <w:p w14:paraId="4D2A51FA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6B97AF58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Відзначення </w:t>
            </w:r>
            <w:r>
              <w:rPr>
                <w:rFonts w:ascii="Times New Roman" w:hAnsi="Times New Roman" w:cs="Times New Roman"/>
                <w:lang w:eastAsia="uk-UA"/>
              </w:rPr>
              <w:t>річниці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від дня народження Лесі Українки </w:t>
            </w:r>
          </w:p>
        </w:tc>
        <w:tc>
          <w:tcPr>
            <w:tcW w:w="1418" w:type="dxa"/>
          </w:tcPr>
          <w:p w14:paraId="352EC6C5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лютий</w:t>
            </w:r>
          </w:p>
          <w:p w14:paraId="5E8C3A86" w14:textId="77777777" w:rsidR="00697BA2" w:rsidRPr="006117C0" w:rsidRDefault="00697BA2" w:rsidP="006D67C6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(25 лютого)</w:t>
            </w:r>
          </w:p>
        </w:tc>
        <w:tc>
          <w:tcPr>
            <w:tcW w:w="3827" w:type="dxa"/>
          </w:tcPr>
          <w:p w14:paraId="44AE010B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26ADF15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8FD0B8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5EB0579E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14:paraId="2E1E21DD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14:paraId="5505F07A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14:paraId="1D33E0A0" w14:textId="77777777" w:rsidTr="00F43186">
        <w:trPr>
          <w:trHeight w:val="336"/>
        </w:trPr>
        <w:tc>
          <w:tcPr>
            <w:tcW w:w="851" w:type="dxa"/>
          </w:tcPr>
          <w:p w14:paraId="4B4CFDC7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63B098A7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Шевченківські дні</w:t>
            </w:r>
          </w:p>
        </w:tc>
        <w:tc>
          <w:tcPr>
            <w:tcW w:w="1418" w:type="dxa"/>
          </w:tcPr>
          <w:p w14:paraId="08DD24F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14:paraId="26DF2F6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(9,10 березня)</w:t>
            </w:r>
          </w:p>
        </w:tc>
        <w:tc>
          <w:tcPr>
            <w:tcW w:w="3827" w:type="dxa"/>
          </w:tcPr>
          <w:p w14:paraId="7F22CAF9" w14:textId="77777777" w:rsidR="00697BA2" w:rsidRDefault="00697BA2" w:rsidP="008744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  <w:p w14:paraId="2C890617" w14:textId="77777777" w:rsidR="00E95A11" w:rsidRDefault="00E95A11" w:rsidP="0087448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2B6ECB" w14:textId="77777777" w:rsidR="00E95A11" w:rsidRPr="00697BA2" w:rsidRDefault="00E95A11" w:rsidP="00874487">
            <w:pPr>
              <w:jc w:val="both"/>
            </w:pPr>
          </w:p>
        </w:tc>
        <w:tc>
          <w:tcPr>
            <w:tcW w:w="1843" w:type="dxa"/>
          </w:tcPr>
          <w:p w14:paraId="2C4647CD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1F3D461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14:paraId="0CB67FD4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5052A695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3" w:type="dxa"/>
          </w:tcPr>
          <w:p w14:paraId="0DCD6F4F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14:paraId="2729C60D" w14:textId="77777777" w:rsidTr="00F43186">
        <w:trPr>
          <w:trHeight w:val="336"/>
        </w:trPr>
        <w:tc>
          <w:tcPr>
            <w:tcW w:w="851" w:type="dxa"/>
          </w:tcPr>
          <w:p w14:paraId="6A3D1311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411752D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День працівника </w:t>
            </w:r>
            <w:r>
              <w:rPr>
                <w:rFonts w:ascii="Times New Roman" w:hAnsi="Times New Roman" w:cs="Times New Roman"/>
                <w:lang w:eastAsia="uk-UA"/>
              </w:rPr>
              <w:t>житлово-</w:t>
            </w:r>
            <w:r w:rsidRPr="006117C0">
              <w:rPr>
                <w:rFonts w:ascii="Times New Roman" w:hAnsi="Times New Roman" w:cs="Times New Roman"/>
                <w:lang w:eastAsia="uk-UA"/>
              </w:rPr>
              <w:t>комунального господарства</w:t>
            </w:r>
          </w:p>
          <w:p w14:paraId="6CC91ECE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7AAFAE68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14:paraId="40C2C97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(17 березня)</w:t>
            </w:r>
          </w:p>
        </w:tc>
        <w:tc>
          <w:tcPr>
            <w:tcW w:w="3827" w:type="dxa"/>
          </w:tcPr>
          <w:p w14:paraId="0BB698B2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70C9151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82FDA85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1EDEF12B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69D6B1B8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6C6CDB66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48979FEE" w14:textId="77777777" w:rsidTr="00F43186">
        <w:trPr>
          <w:trHeight w:val="336"/>
        </w:trPr>
        <w:tc>
          <w:tcPr>
            <w:tcW w:w="851" w:type="dxa"/>
          </w:tcPr>
          <w:p w14:paraId="089FAD14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0BF8F43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14:paraId="7FE7E39D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14:paraId="7E13FBFC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14:paraId="5FB6FFC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травень</w:t>
            </w:r>
          </w:p>
        </w:tc>
        <w:tc>
          <w:tcPr>
            <w:tcW w:w="3827" w:type="dxa"/>
          </w:tcPr>
          <w:p w14:paraId="0A7FAAFF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5ECFBE78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2CAE685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14:paraId="1CFA6FD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4EA201D8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3" w:type="dxa"/>
          </w:tcPr>
          <w:p w14:paraId="382D9AC7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14:paraId="110599D4" w14:textId="77777777" w:rsidTr="00F43186">
        <w:trPr>
          <w:trHeight w:val="336"/>
        </w:trPr>
        <w:tc>
          <w:tcPr>
            <w:tcW w:w="851" w:type="dxa"/>
          </w:tcPr>
          <w:p w14:paraId="7BDF4CEB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096BCF2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Візначення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 річниці від дня народження К</w:t>
            </w:r>
            <w:r>
              <w:rPr>
                <w:rFonts w:ascii="Times New Roman" w:hAnsi="Times New Roman" w:cs="Times New Roman"/>
                <w:lang w:eastAsia="uk-UA"/>
              </w:rPr>
              <w:t xml:space="preserve">атерини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Рубчакової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14:paraId="71DB6734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14:paraId="0913273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(29 квітня)</w:t>
            </w:r>
          </w:p>
        </w:tc>
        <w:tc>
          <w:tcPr>
            <w:tcW w:w="3827" w:type="dxa"/>
          </w:tcPr>
          <w:p w14:paraId="3ED30220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40056D7A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2B45B1B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2BBFB5D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14:paraId="74B0A6D7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14:paraId="37FD71DA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14:paraId="31D889DC" w14:textId="77777777" w:rsidTr="00F43186">
        <w:trPr>
          <w:trHeight w:val="987"/>
        </w:trPr>
        <w:tc>
          <w:tcPr>
            <w:tcW w:w="851" w:type="dxa"/>
          </w:tcPr>
          <w:p w14:paraId="1EEB277E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E56DF92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14:paraId="25CBB2DE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14:paraId="1299A56D" w14:textId="77777777"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(26 квітня)</w:t>
            </w:r>
          </w:p>
          <w:p w14:paraId="2B6BF19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14:paraId="6720AB30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B542F25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17A18F1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2BFA0C97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32C1C40A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14:paraId="4E8A7C8A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14:paraId="6E5B5D09" w14:textId="77777777" w:rsidTr="00F43186">
        <w:trPr>
          <w:trHeight w:val="762"/>
        </w:trPr>
        <w:tc>
          <w:tcPr>
            <w:tcW w:w="851" w:type="dxa"/>
          </w:tcPr>
          <w:p w14:paraId="5B2D7A9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AC4B923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Великодні гаївки</w:t>
            </w:r>
          </w:p>
        </w:tc>
        <w:tc>
          <w:tcPr>
            <w:tcW w:w="1418" w:type="dxa"/>
          </w:tcPr>
          <w:p w14:paraId="67FF5C16" w14:textId="77777777" w:rsidR="00697BA2" w:rsidRDefault="00697BA2" w:rsidP="0082398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14:paraId="4A7CB93E" w14:textId="77777777" w:rsidR="00697BA2" w:rsidRDefault="00697BA2" w:rsidP="0082398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14:paraId="2DDB6607" w14:textId="77777777" w:rsidR="00697BA2" w:rsidRPr="006117C0" w:rsidRDefault="00697BA2" w:rsidP="0082398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травень</w:t>
            </w:r>
          </w:p>
        </w:tc>
        <w:tc>
          <w:tcPr>
            <w:tcW w:w="3827" w:type="dxa"/>
          </w:tcPr>
          <w:p w14:paraId="54E5E09A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1E6476B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A4E94A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14:paraId="43AADBF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14:paraId="0CC6274B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14:paraId="28DE2C6F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</w:tr>
      <w:tr w:rsidR="00697BA2" w:rsidRPr="006117C0" w14:paraId="7D003291" w14:textId="77777777" w:rsidTr="00F43186">
        <w:trPr>
          <w:trHeight w:val="336"/>
        </w:trPr>
        <w:tc>
          <w:tcPr>
            <w:tcW w:w="851" w:type="dxa"/>
          </w:tcPr>
          <w:p w14:paraId="420D23BF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0D212B6F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День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пам</w:t>
            </w:r>
            <w:proofErr w:type="spellEnd"/>
            <w:r w:rsidRPr="006117C0">
              <w:rPr>
                <w:rFonts w:ascii="Times New Roman" w:hAnsi="Times New Roman" w:cs="Times New Roman"/>
                <w:lang w:val="en-US" w:eastAsia="uk-UA"/>
              </w:rPr>
              <w:t>’</w:t>
            </w:r>
            <w:r w:rsidRPr="006117C0">
              <w:rPr>
                <w:rFonts w:ascii="Times New Roman" w:hAnsi="Times New Roman" w:cs="Times New Roman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14:paraId="4C8BFB05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3129C36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(8 травня)</w:t>
            </w:r>
          </w:p>
        </w:tc>
        <w:tc>
          <w:tcPr>
            <w:tcW w:w="3827" w:type="dxa"/>
          </w:tcPr>
          <w:p w14:paraId="2A3A6FC2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EDE2C70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14:paraId="4C5B78B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6C31D40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4E9FCD16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638B95D7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14:paraId="3CE6FC38" w14:textId="77777777" w:rsidTr="00F43186">
        <w:trPr>
          <w:trHeight w:val="336"/>
        </w:trPr>
        <w:tc>
          <w:tcPr>
            <w:tcW w:w="851" w:type="dxa"/>
          </w:tcPr>
          <w:p w14:paraId="0BA0E03C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5C72581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Європи</w:t>
            </w:r>
          </w:p>
        </w:tc>
        <w:tc>
          <w:tcPr>
            <w:tcW w:w="1418" w:type="dxa"/>
          </w:tcPr>
          <w:p w14:paraId="33F6992F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165F7951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(9 травня)</w:t>
            </w:r>
          </w:p>
        </w:tc>
        <w:tc>
          <w:tcPr>
            <w:tcW w:w="3827" w:type="dxa"/>
          </w:tcPr>
          <w:p w14:paraId="67BDD8B6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92FB879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6C4EB8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3B8D41C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35219363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64200ED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2C7F4013" w14:textId="77777777" w:rsidTr="00F43186">
        <w:trPr>
          <w:trHeight w:val="336"/>
        </w:trPr>
        <w:tc>
          <w:tcPr>
            <w:tcW w:w="851" w:type="dxa"/>
          </w:tcPr>
          <w:p w14:paraId="0466B23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2CF6821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до Дня матері</w:t>
            </w:r>
          </w:p>
        </w:tc>
        <w:tc>
          <w:tcPr>
            <w:tcW w:w="1418" w:type="dxa"/>
          </w:tcPr>
          <w:p w14:paraId="19DAA1C4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737CA5B4" w14:textId="77777777" w:rsidR="00697BA2" w:rsidRPr="008B716D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8B716D">
              <w:rPr>
                <w:rFonts w:ascii="Times New Roman" w:hAnsi="Times New Roman" w:cs="Times New Roman"/>
              </w:rPr>
              <w:t>(14 травня)</w:t>
            </w:r>
          </w:p>
        </w:tc>
        <w:tc>
          <w:tcPr>
            <w:tcW w:w="3827" w:type="dxa"/>
          </w:tcPr>
          <w:p w14:paraId="0FEDF1DD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36646E59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5EA159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404BF43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3CE59796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4EF51DA6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79E6B0B0" w14:textId="77777777" w:rsidTr="00F43186">
        <w:trPr>
          <w:trHeight w:val="336"/>
        </w:trPr>
        <w:tc>
          <w:tcPr>
            <w:tcW w:w="851" w:type="dxa"/>
          </w:tcPr>
          <w:p w14:paraId="28C9D96B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62A6A068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14:paraId="2D649B0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079B84C8" w14:textId="77777777" w:rsidR="00697BA2" w:rsidRPr="008B716D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8B716D">
              <w:rPr>
                <w:rFonts w:ascii="Times New Roman" w:hAnsi="Times New Roman" w:cs="Times New Roman"/>
              </w:rPr>
              <w:t>(18 травня)</w:t>
            </w:r>
          </w:p>
        </w:tc>
        <w:tc>
          <w:tcPr>
            <w:tcW w:w="3827" w:type="dxa"/>
          </w:tcPr>
          <w:p w14:paraId="74419317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2B4E087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016689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36B768F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35435640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14:paraId="7350B2C2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697BA2" w:rsidRPr="006117C0" w14:paraId="1B8FB525" w14:textId="77777777" w:rsidTr="00F43186">
        <w:trPr>
          <w:trHeight w:val="336"/>
        </w:trPr>
        <w:tc>
          <w:tcPr>
            <w:tcW w:w="851" w:type="dxa"/>
          </w:tcPr>
          <w:p w14:paraId="221545A7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251DD8EF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до Дня вишиванки</w:t>
            </w:r>
          </w:p>
          <w:p w14:paraId="05180452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056A79CF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60CFC0A1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(18 травня)</w:t>
            </w:r>
          </w:p>
        </w:tc>
        <w:tc>
          <w:tcPr>
            <w:tcW w:w="3827" w:type="dxa"/>
          </w:tcPr>
          <w:p w14:paraId="1D1DD6CD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CC6490C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7DED0B47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14:paraId="09D68C4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14:paraId="06D0E980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14:paraId="179A7538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</w:tr>
      <w:tr w:rsidR="00697BA2" w:rsidRPr="006117C0" w14:paraId="1A9F845A" w14:textId="77777777" w:rsidTr="00F43186">
        <w:trPr>
          <w:trHeight w:val="604"/>
        </w:trPr>
        <w:tc>
          <w:tcPr>
            <w:tcW w:w="851" w:type="dxa"/>
          </w:tcPr>
          <w:p w14:paraId="73251113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00CEE6D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Відзнач</w:t>
            </w:r>
            <w:r>
              <w:rPr>
                <w:rFonts w:ascii="Times New Roman" w:hAnsi="Times New Roman" w:cs="Times New Roman"/>
                <w:lang w:eastAsia="uk-UA"/>
              </w:rPr>
              <w:t>ення перепоховання Т.Г.Шевченка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14:paraId="3B23B46C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63CD7191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(22 травня)</w:t>
            </w:r>
          </w:p>
        </w:tc>
        <w:tc>
          <w:tcPr>
            <w:tcW w:w="3827" w:type="dxa"/>
          </w:tcPr>
          <w:p w14:paraId="5B8ABBD0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lastRenderedPageBreak/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454093B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14:paraId="56F30123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437F7A5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0C8591FC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7B3E285D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14:paraId="1BA66C7A" w14:textId="77777777" w:rsidTr="00F43186">
        <w:trPr>
          <w:trHeight w:val="604"/>
        </w:trPr>
        <w:tc>
          <w:tcPr>
            <w:tcW w:w="851" w:type="dxa"/>
          </w:tcPr>
          <w:p w14:paraId="74A5413E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02C4CB7B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Героїв</w:t>
            </w:r>
          </w:p>
        </w:tc>
        <w:tc>
          <w:tcPr>
            <w:tcW w:w="1418" w:type="dxa"/>
          </w:tcPr>
          <w:p w14:paraId="52BEED26" w14:textId="77777777"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019C9EE1" w14:textId="77777777" w:rsidR="00697BA2" w:rsidRPr="006117C0" w:rsidRDefault="00697BA2" w:rsidP="008B716D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(23 травня)</w:t>
            </w:r>
          </w:p>
        </w:tc>
        <w:tc>
          <w:tcPr>
            <w:tcW w:w="3827" w:type="dxa"/>
          </w:tcPr>
          <w:p w14:paraId="7087E092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27BF4225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F594341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4E760F32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2231D14D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6C372C2B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14:paraId="596229D3" w14:textId="77777777" w:rsidTr="00F43186">
        <w:trPr>
          <w:trHeight w:val="604"/>
        </w:trPr>
        <w:tc>
          <w:tcPr>
            <w:tcW w:w="851" w:type="dxa"/>
          </w:tcPr>
          <w:p w14:paraId="5A9C4BBA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911FC62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Вшанування пам’яті генерала-майора  С. Кульчицького</w:t>
            </w:r>
          </w:p>
        </w:tc>
        <w:tc>
          <w:tcPr>
            <w:tcW w:w="1418" w:type="dxa"/>
          </w:tcPr>
          <w:p w14:paraId="020BFEF7" w14:textId="77777777"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14:paraId="21410886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(29 травня)</w:t>
            </w:r>
          </w:p>
        </w:tc>
        <w:tc>
          <w:tcPr>
            <w:tcW w:w="3827" w:type="dxa"/>
          </w:tcPr>
          <w:p w14:paraId="56F0B866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BDF08FA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6685C8C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4CB35F45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185AAFF0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6A1C43CE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14:paraId="7F3219F3" w14:textId="77777777" w:rsidTr="00F43186">
        <w:trPr>
          <w:trHeight w:val="336"/>
        </w:trPr>
        <w:tc>
          <w:tcPr>
            <w:tcW w:w="851" w:type="dxa"/>
          </w:tcPr>
          <w:p w14:paraId="25EB6463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276F08C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Міжнародний день захисту прав дітей </w:t>
            </w:r>
          </w:p>
        </w:tc>
        <w:tc>
          <w:tcPr>
            <w:tcW w:w="1418" w:type="dxa"/>
          </w:tcPr>
          <w:p w14:paraId="37F708BF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червень</w:t>
            </w:r>
          </w:p>
          <w:p w14:paraId="1B1751B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червня)</w:t>
            </w:r>
          </w:p>
        </w:tc>
        <w:tc>
          <w:tcPr>
            <w:tcW w:w="3827" w:type="dxa"/>
          </w:tcPr>
          <w:p w14:paraId="68A6BA83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5F4E160B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51B097C2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14:paraId="7EBADFAA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2" w:type="dxa"/>
          </w:tcPr>
          <w:p w14:paraId="62237611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3" w:type="dxa"/>
          </w:tcPr>
          <w:p w14:paraId="05754704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</w:tr>
      <w:tr w:rsidR="00697BA2" w:rsidRPr="006117C0" w14:paraId="5EB632CA" w14:textId="77777777" w:rsidTr="00F43186">
        <w:trPr>
          <w:trHeight w:val="336"/>
        </w:trPr>
        <w:tc>
          <w:tcPr>
            <w:tcW w:w="851" w:type="dxa"/>
          </w:tcPr>
          <w:p w14:paraId="401A73A4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1D337DD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Історико- військовий фестиваль «Чортківська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офензива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>»</w:t>
            </w:r>
          </w:p>
        </w:tc>
        <w:tc>
          <w:tcPr>
            <w:tcW w:w="1418" w:type="dxa"/>
          </w:tcPr>
          <w:p w14:paraId="2F12F898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червень</w:t>
            </w:r>
          </w:p>
          <w:p w14:paraId="05D7BAD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(7-28 червня)</w:t>
            </w:r>
          </w:p>
        </w:tc>
        <w:tc>
          <w:tcPr>
            <w:tcW w:w="3827" w:type="dxa"/>
          </w:tcPr>
          <w:p w14:paraId="40284304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39FDA06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067C15C3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14:paraId="615B9DCC" w14:textId="77777777" w:rsidR="00697BA2" w:rsidRPr="00B53C49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49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14:paraId="12C191A6" w14:textId="77777777" w:rsidR="00697BA2" w:rsidRPr="00B53C49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B53C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14:paraId="26FD4E6B" w14:textId="77777777" w:rsidR="00697BA2" w:rsidRPr="00B53C49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B53C49">
              <w:rPr>
                <w:rFonts w:ascii="Times New Roman" w:hAnsi="Times New Roman" w:cs="Times New Roman"/>
              </w:rPr>
              <w:t>20</w:t>
            </w:r>
          </w:p>
        </w:tc>
      </w:tr>
      <w:tr w:rsidR="00697BA2" w:rsidRPr="006117C0" w14:paraId="1FF39FCC" w14:textId="77777777" w:rsidTr="00E95A11">
        <w:trPr>
          <w:trHeight w:val="274"/>
        </w:trPr>
        <w:tc>
          <w:tcPr>
            <w:tcW w:w="851" w:type="dxa"/>
          </w:tcPr>
          <w:p w14:paraId="0EC75A02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10D4C46A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Конституції України</w:t>
            </w:r>
          </w:p>
        </w:tc>
        <w:tc>
          <w:tcPr>
            <w:tcW w:w="1418" w:type="dxa"/>
          </w:tcPr>
          <w:p w14:paraId="4D7FC72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червень</w:t>
            </w:r>
          </w:p>
          <w:p w14:paraId="3A075F22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(28 червня)</w:t>
            </w:r>
          </w:p>
        </w:tc>
        <w:tc>
          <w:tcPr>
            <w:tcW w:w="3827" w:type="dxa"/>
          </w:tcPr>
          <w:p w14:paraId="47D977E3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>Росохач Чортківської міської ради</w:t>
            </w:r>
          </w:p>
        </w:tc>
        <w:tc>
          <w:tcPr>
            <w:tcW w:w="1843" w:type="dxa"/>
          </w:tcPr>
          <w:p w14:paraId="7CD925D0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14:paraId="318CA16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120</w:t>
            </w:r>
          </w:p>
        </w:tc>
        <w:tc>
          <w:tcPr>
            <w:tcW w:w="992" w:type="dxa"/>
          </w:tcPr>
          <w:p w14:paraId="7B1914EE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2" w:type="dxa"/>
          </w:tcPr>
          <w:p w14:paraId="0C44DBDC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3" w:type="dxa"/>
          </w:tcPr>
          <w:p w14:paraId="48B341E4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</w:tr>
      <w:tr w:rsidR="00697BA2" w:rsidRPr="006117C0" w14:paraId="1B9EF9FA" w14:textId="77777777" w:rsidTr="00F43186">
        <w:trPr>
          <w:trHeight w:val="336"/>
        </w:trPr>
        <w:tc>
          <w:tcPr>
            <w:tcW w:w="851" w:type="dxa"/>
          </w:tcPr>
          <w:p w14:paraId="6046120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B2E63DE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Святкові заходи  в селах ОТГ- Росохач, Переходи, Горішня Вигнанка, Біла, Пастуше, Бичківці, Скородинці, фестиваль фольклору</w:t>
            </w:r>
          </w:p>
        </w:tc>
        <w:tc>
          <w:tcPr>
            <w:tcW w:w="1418" w:type="dxa"/>
          </w:tcPr>
          <w:p w14:paraId="3DBA26DF" w14:textId="77777777" w:rsidR="00697BA2" w:rsidRPr="006117C0" w:rsidRDefault="00697BA2" w:rsidP="00FB29B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Протягом 202</w:t>
            </w:r>
            <w:r>
              <w:rPr>
                <w:rFonts w:ascii="Times New Roman" w:hAnsi="Times New Roman" w:cs="Times New Roman"/>
                <w:lang w:eastAsia="uk-UA"/>
              </w:rPr>
              <w:t>4</w:t>
            </w:r>
            <w:r w:rsidRPr="006117C0">
              <w:rPr>
                <w:rFonts w:ascii="Times New Roman" w:hAnsi="Times New Roman" w:cs="Times New Roman"/>
                <w:lang w:eastAsia="uk-UA"/>
              </w:rPr>
              <w:t>-202</w:t>
            </w:r>
            <w:r>
              <w:rPr>
                <w:rFonts w:ascii="Times New Roman" w:hAnsi="Times New Roman" w:cs="Times New Roman"/>
                <w:lang w:eastAsia="uk-UA"/>
              </w:rPr>
              <w:t>6</w:t>
            </w:r>
            <w:r w:rsidRPr="006117C0">
              <w:rPr>
                <w:rFonts w:ascii="Times New Roman" w:hAnsi="Times New Roman" w:cs="Times New Roman"/>
                <w:lang w:eastAsia="uk-UA"/>
              </w:rPr>
              <w:t>р.</w:t>
            </w:r>
          </w:p>
        </w:tc>
        <w:tc>
          <w:tcPr>
            <w:tcW w:w="3827" w:type="dxa"/>
          </w:tcPr>
          <w:p w14:paraId="29721028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7E28B87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90F67F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14:paraId="0F14A29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2" w:type="dxa"/>
          </w:tcPr>
          <w:p w14:paraId="25AD1F64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14:paraId="7D9A1831" w14:textId="77777777" w:rsidR="00697BA2" w:rsidRPr="006117C0" w:rsidRDefault="00697BA2" w:rsidP="00B87E2A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</w:tr>
      <w:tr w:rsidR="00697BA2" w:rsidRPr="006117C0" w14:paraId="68A37A52" w14:textId="77777777" w:rsidTr="00F43186">
        <w:trPr>
          <w:trHeight w:val="688"/>
        </w:trPr>
        <w:tc>
          <w:tcPr>
            <w:tcW w:w="851" w:type="dxa"/>
          </w:tcPr>
          <w:p w14:paraId="3CE8AE22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56D1EAD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Цикл заходів </w:t>
            </w:r>
          </w:p>
        </w:tc>
        <w:tc>
          <w:tcPr>
            <w:tcW w:w="1418" w:type="dxa"/>
          </w:tcPr>
          <w:p w14:paraId="063EA1E7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14:paraId="2BD5C03C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423C82CE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14:paraId="2672FDD7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2480F540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024D716B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14:paraId="7004CF3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14:paraId="038D62E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3" w:type="dxa"/>
          </w:tcPr>
          <w:p w14:paraId="6218B34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</w:tr>
      <w:tr w:rsidR="00697BA2" w:rsidRPr="006117C0" w14:paraId="21A556FE" w14:textId="77777777" w:rsidTr="00F43186">
        <w:trPr>
          <w:trHeight w:val="789"/>
        </w:trPr>
        <w:tc>
          <w:tcPr>
            <w:tcW w:w="851" w:type="dxa"/>
          </w:tcPr>
          <w:p w14:paraId="6298847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101E998F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Вшанування пам’яті в’язнів Уманської  трагедія (80-річ. 2021р.)</w:t>
            </w:r>
          </w:p>
        </w:tc>
        <w:tc>
          <w:tcPr>
            <w:tcW w:w="1418" w:type="dxa"/>
          </w:tcPr>
          <w:p w14:paraId="00F5ABA4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14:paraId="6BC657E4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(22 липня)</w:t>
            </w:r>
          </w:p>
        </w:tc>
        <w:tc>
          <w:tcPr>
            <w:tcW w:w="3827" w:type="dxa"/>
          </w:tcPr>
          <w:p w14:paraId="3326B134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E68E224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8B87F81" w14:textId="77777777" w:rsidR="00697BA2" w:rsidRPr="006117C0" w:rsidRDefault="00697BA2" w:rsidP="006E64ED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69005E9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4E39A1D1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1401BC66" w14:textId="77777777" w:rsidR="00697BA2" w:rsidRPr="006117C0" w:rsidRDefault="00697BA2" w:rsidP="006E64ED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6DD2753D" w14:textId="77777777" w:rsidTr="00F43186">
        <w:trPr>
          <w:trHeight w:val="336"/>
        </w:trPr>
        <w:tc>
          <w:tcPr>
            <w:tcW w:w="851" w:type="dxa"/>
          </w:tcPr>
          <w:p w14:paraId="5F07221E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2FB4BC8E" w14:textId="77777777" w:rsidR="00697BA2" w:rsidRPr="000313AC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bdr w:val="none" w:sz="0" w:space="0" w:color="auto" w:frame="1"/>
              </w:rPr>
              <w:t xml:space="preserve"> </w:t>
            </w:r>
            <w:r w:rsidRPr="000313AC">
              <w:rPr>
                <w:rFonts w:ascii="Times New Roman" w:hAnsi="Times New Roman" w:cs="Times New Roman"/>
                <w:bdr w:val="none" w:sz="0" w:space="0" w:color="auto" w:frame="1"/>
              </w:rPr>
              <w:t>День працівників медичної сфери</w:t>
            </w:r>
          </w:p>
        </w:tc>
        <w:tc>
          <w:tcPr>
            <w:tcW w:w="1418" w:type="dxa"/>
          </w:tcPr>
          <w:p w14:paraId="43B25D64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14:paraId="2CB59BF2" w14:textId="77777777" w:rsidR="00697BA2" w:rsidRPr="006117C0" w:rsidRDefault="00697BA2" w:rsidP="000313A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(27 липня)</w:t>
            </w:r>
          </w:p>
        </w:tc>
        <w:tc>
          <w:tcPr>
            <w:tcW w:w="3827" w:type="dxa"/>
          </w:tcPr>
          <w:p w14:paraId="4E2C6BDA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9327B57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0B276B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198160F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1370A6D7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63BD3CCD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2DA2C326" w14:textId="77777777" w:rsidTr="00F43186">
        <w:trPr>
          <w:trHeight w:val="336"/>
        </w:trPr>
        <w:tc>
          <w:tcPr>
            <w:tcW w:w="851" w:type="dxa"/>
          </w:tcPr>
          <w:p w14:paraId="3DE88D29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1D7C3C3B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6117C0">
              <w:rPr>
                <w:rFonts w:ascii="Times New Roman" w:hAnsi="Times New Roman" w:cs="Times New Roman"/>
                <w:bdr w:val="none" w:sz="0" w:space="0" w:color="auto" w:frame="1"/>
              </w:rPr>
              <w:t>Заходи з нагоди хрещення Київської Русі-України</w:t>
            </w:r>
          </w:p>
        </w:tc>
        <w:tc>
          <w:tcPr>
            <w:tcW w:w="1418" w:type="dxa"/>
          </w:tcPr>
          <w:p w14:paraId="421F7136" w14:textId="77777777" w:rsidR="00697BA2" w:rsidRDefault="00697BA2" w:rsidP="000313A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14:paraId="4B46ECEC" w14:textId="77777777" w:rsidR="00697BA2" w:rsidRPr="006117C0" w:rsidRDefault="00697BA2" w:rsidP="000313A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(28 липня)</w:t>
            </w:r>
          </w:p>
        </w:tc>
        <w:tc>
          <w:tcPr>
            <w:tcW w:w="3827" w:type="dxa"/>
          </w:tcPr>
          <w:p w14:paraId="7AFBFE6F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305CED53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78094C83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14:paraId="17C922B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14:paraId="1A46B542" w14:textId="77777777" w:rsidR="00697BA2" w:rsidRPr="006117C0" w:rsidRDefault="00697BA2" w:rsidP="00475E3E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25A45D79" w14:textId="77777777" w:rsidR="00697BA2" w:rsidRPr="006117C0" w:rsidRDefault="00697BA2" w:rsidP="00B87E2A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14:paraId="673C1064" w14:textId="77777777" w:rsidTr="00F43186">
        <w:trPr>
          <w:trHeight w:val="336"/>
        </w:trPr>
        <w:tc>
          <w:tcPr>
            <w:tcW w:w="851" w:type="dxa"/>
          </w:tcPr>
          <w:p w14:paraId="58255AA0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2C129374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День створення Територіальної  </w:t>
            </w:r>
            <w:r w:rsidRPr="006117C0">
              <w:rPr>
                <w:rFonts w:ascii="Times New Roman" w:hAnsi="Times New Roman" w:cs="Times New Roman"/>
                <w:lang w:eastAsia="uk-UA"/>
              </w:rPr>
              <w:lastRenderedPageBreak/>
              <w:t>громади</w:t>
            </w:r>
          </w:p>
        </w:tc>
        <w:tc>
          <w:tcPr>
            <w:tcW w:w="1418" w:type="dxa"/>
          </w:tcPr>
          <w:p w14:paraId="5FAF8F1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lastRenderedPageBreak/>
              <w:t>серпень</w:t>
            </w:r>
          </w:p>
        </w:tc>
        <w:tc>
          <w:tcPr>
            <w:tcW w:w="3827" w:type="dxa"/>
          </w:tcPr>
          <w:p w14:paraId="6D128B20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B7035EB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14:paraId="1AD17CC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71AC69E7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7E67C90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6E9863D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27ED4B63" w14:textId="77777777" w:rsidTr="00F43186">
        <w:trPr>
          <w:trHeight w:val="336"/>
        </w:trPr>
        <w:tc>
          <w:tcPr>
            <w:tcW w:w="851" w:type="dxa"/>
          </w:tcPr>
          <w:p w14:paraId="064DB6F4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6E707452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з нагоди відзначення Дня Державного Прапора України</w:t>
            </w:r>
          </w:p>
          <w:p w14:paraId="6B2B6B24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14:paraId="7BBA3FEE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33339768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серпень</w:t>
            </w:r>
          </w:p>
          <w:p w14:paraId="5D4433B1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(23 серпня)</w:t>
            </w:r>
          </w:p>
        </w:tc>
        <w:tc>
          <w:tcPr>
            <w:tcW w:w="3827" w:type="dxa"/>
          </w:tcPr>
          <w:p w14:paraId="1C7FEF03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300F42B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06A40AAA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14:paraId="5E39C4BE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14:paraId="693D9492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3" w:type="dxa"/>
          </w:tcPr>
          <w:p w14:paraId="7A79A64A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697BA2" w:rsidRPr="006117C0" w14:paraId="06AB115C" w14:textId="77777777" w:rsidTr="00F43186">
        <w:trPr>
          <w:trHeight w:val="336"/>
        </w:trPr>
        <w:tc>
          <w:tcPr>
            <w:tcW w:w="851" w:type="dxa"/>
          </w:tcPr>
          <w:p w14:paraId="5571DB0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0BEC48A7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Заходи з нагоди відзначення Дня  Незалежності України </w:t>
            </w:r>
          </w:p>
        </w:tc>
        <w:tc>
          <w:tcPr>
            <w:tcW w:w="1418" w:type="dxa"/>
          </w:tcPr>
          <w:p w14:paraId="02ABEF7C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серпень</w:t>
            </w:r>
          </w:p>
          <w:p w14:paraId="190F201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(24 серпня)</w:t>
            </w:r>
          </w:p>
        </w:tc>
        <w:tc>
          <w:tcPr>
            <w:tcW w:w="3827" w:type="dxa"/>
          </w:tcPr>
          <w:p w14:paraId="744F0D76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7C4696C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50D09F5" w14:textId="77777777" w:rsidR="00697BA2" w:rsidRPr="006117C0" w:rsidRDefault="00697BA2" w:rsidP="00475E3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lang w:eastAsia="uk-UA"/>
              </w:rPr>
              <w:t>4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14:paraId="4043DEE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2" w:type="dxa"/>
          </w:tcPr>
          <w:p w14:paraId="06CB617F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14:paraId="4367F83D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</w:tr>
      <w:tr w:rsidR="00697BA2" w:rsidRPr="006117C0" w14:paraId="44412130" w14:textId="77777777" w:rsidTr="00F43186">
        <w:trPr>
          <w:trHeight w:val="336"/>
        </w:trPr>
        <w:tc>
          <w:tcPr>
            <w:tcW w:w="851" w:type="dxa"/>
          </w:tcPr>
          <w:p w14:paraId="6BC597B0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16592DA8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Цикл заходів з нагоди відзначення Дня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міста</w:t>
            </w:r>
          </w:p>
          <w:p w14:paraId="76393D1A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0CE9FBB2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  <w:p w14:paraId="076988D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(04 вересня)</w:t>
            </w:r>
          </w:p>
        </w:tc>
        <w:tc>
          <w:tcPr>
            <w:tcW w:w="3827" w:type="dxa"/>
          </w:tcPr>
          <w:p w14:paraId="76B3B49C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724C552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08B2D65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300</w:t>
            </w:r>
          </w:p>
        </w:tc>
        <w:tc>
          <w:tcPr>
            <w:tcW w:w="992" w:type="dxa"/>
          </w:tcPr>
          <w:p w14:paraId="4FD5DBF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100</w:t>
            </w:r>
          </w:p>
        </w:tc>
        <w:tc>
          <w:tcPr>
            <w:tcW w:w="992" w:type="dxa"/>
          </w:tcPr>
          <w:p w14:paraId="5A645F15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100</w:t>
            </w:r>
          </w:p>
        </w:tc>
        <w:tc>
          <w:tcPr>
            <w:tcW w:w="993" w:type="dxa"/>
          </w:tcPr>
          <w:p w14:paraId="57A085F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100</w:t>
            </w:r>
          </w:p>
        </w:tc>
      </w:tr>
      <w:tr w:rsidR="00697BA2" w:rsidRPr="006117C0" w14:paraId="1F52C49C" w14:textId="77777777" w:rsidTr="00F43186">
        <w:trPr>
          <w:trHeight w:val="336"/>
        </w:trPr>
        <w:tc>
          <w:tcPr>
            <w:tcW w:w="851" w:type="dxa"/>
          </w:tcPr>
          <w:p w14:paraId="11A305F5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628417A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14:paraId="4164A502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перша неділя вересня</w:t>
            </w:r>
          </w:p>
        </w:tc>
        <w:tc>
          <w:tcPr>
            <w:tcW w:w="3827" w:type="dxa"/>
          </w:tcPr>
          <w:p w14:paraId="4D1B26B3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25A88D3A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E3EA8A3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54D84264" w14:textId="77777777" w:rsidR="00697BA2" w:rsidRPr="00475E3E" w:rsidRDefault="00697BA2" w:rsidP="00475E3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0777D39E" w14:textId="77777777" w:rsidR="00697BA2" w:rsidRPr="00475E3E" w:rsidRDefault="00697BA2" w:rsidP="0047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1AFE0D59" w14:textId="77777777" w:rsidR="00697BA2" w:rsidRPr="00475E3E" w:rsidRDefault="00697BA2" w:rsidP="0047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7BA2" w:rsidRPr="006117C0" w14:paraId="153806E4" w14:textId="77777777" w:rsidTr="00F43186">
        <w:trPr>
          <w:trHeight w:val="866"/>
        </w:trPr>
        <w:tc>
          <w:tcPr>
            <w:tcW w:w="851" w:type="dxa"/>
          </w:tcPr>
          <w:p w14:paraId="454D4DC4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1AD41C7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14:paraId="2EC14683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</w:tc>
        <w:tc>
          <w:tcPr>
            <w:tcW w:w="3827" w:type="dxa"/>
          </w:tcPr>
          <w:p w14:paraId="47BAD38D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5529865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14:paraId="2CAD422B" w14:textId="77777777" w:rsidR="00697BA2" w:rsidRPr="006117C0" w:rsidRDefault="00697BA2" w:rsidP="009242E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0DD03F8B" w14:textId="77777777" w:rsidR="00697BA2" w:rsidRPr="00475E3E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E3E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09227BC2" w14:textId="77777777" w:rsidR="00697BA2" w:rsidRPr="00475E3E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475E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0AF2872A" w14:textId="77777777" w:rsidR="00697BA2" w:rsidRPr="00475E3E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475E3E">
              <w:rPr>
                <w:rFonts w:ascii="Times New Roman" w:hAnsi="Times New Roman" w:cs="Times New Roman"/>
              </w:rPr>
              <w:t>10</w:t>
            </w:r>
          </w:p>
        </w:tc>
      </w:tr>
      <w:tr w:rsidR="00697BA2" w:rsidRPr="006117C0" w14:paraId="32A53750" w14:textId="77777777" w:rsidTr="00F43186">
        <w:trPr>
          <w:trHeight w:val="550"/>
        </w:trPr>
        <w:tc>
          <w:tcPr>
            <w:tcW w:w="851" w:type="dxa"/>
          </w:tcPr>
          <w:p w14:paraId="216D07E3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6ED445A3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Всесвітній День Туризму</w:t>
            </w:r>
          </w:p>
          <w:p w14:paraId="60806491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389EED5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</w:tc>
        <w:tc>
          <w:tcPr>
            <w:tcW w:w="3827" w:type="dxa"/>
          </w:tcPr>
          <w:p w14:paraId="4402D959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3C590984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ECEF32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2" w:type="dxa"/>
          </w:tcPr>
          <w:p w14:paraId="24531615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14:paraId="2282E139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14:paraId="12070706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4F22C82A" w14:textId="77777777" w:rsidTr="00F43186">
        <w:trPr>
          <w:trHeight w:val="849"/>
        </w:trPr>
        <w:tc>
          <w:tcPr>
            <w:tcW w:w="851" w:type="dxa"/>
          </w:tcPr>
          <w:p w14:paraId="0747D281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69635B8E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14:paraId="23BC355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</w:tc>
        <w:tc>
          <w:tcPr>
            <w:tcW w:w="3827" w:type="dxa"/>
          </w:tcPr>
          <w:p w14:paraId="06584EBD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04D1583E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E33031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360B390A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679815D0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5089BCF4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576A9B01" w14:textId="77777777" w:rsidTr="00F43186">
        <w:trPr>
          <w:trHeight w:val="826"/>
        </w:trPr>
        <w:tc>
          <w:tcPr>
            <w:tcW w:w="851" w:type="dxa"/>
          </w:tcPr>
          <w:p w14:paraId="0465BFD7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E7D40A5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по вшануванню пам’яті депортації з Лемківщини, Надсяння, Холмщини, Підляшшя</w:t>
            </w:r>
          </w:p>
        </w:tc>
        <w:tc>
          <w:tcPr>
            <w:tcW w:w="1418" w:type="dxa"/>
          </w:tcPr>
          <w:p w14:paraId="3625D3DB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  <w:p w14:paraId="643D5132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(друга неділя вересня)</w:t>
            </w:r>
          </w:p>
        </w:tc>
        <w:tc>
          <w:tcPr>
            <w:tcW w:w="3827" w:type="dxa"/>
          </w:tcPr>
          <w:p w14:paraId="1F60E6CC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382EEB5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10C845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483E2811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1393F6EF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2E74F1BD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14:paraId="38D21AB9" w14:textId="77777777" w:rsidTr="00F43186">
        <w:trPr>
          <w:trHeight w:val="826"/>
        </w:trPr>
        <w:tc>
          <w:tcPr>
            <w:tcW w:w="851" w:type="dxa"/>
          </w:tcPr>
          <w:p w14:paraId="2FC949CF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82158DF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рятівника</w:t>
            </w:r>
          </w:p>
        </w:tc>
        <w:tc>
          <w:tcPr>
            <w:tcW w:w="1418" w:type="dxa"/>
          </w:tcPr>
          <w:p w14:paraId="125B5894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вересень </w:t>
            </w:r>
          </w:p>
          <w:p w14:paraId="5561D904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(17 вересня)</w:t>
            </w:r>
          </w:p>
        </w:tc>
        <w:tc>
          <w:tcPr>
            <w:tcW w:w="3827" w:type="dxa"/>
          </w:tcPr>
          <w:p w14:paraId="25CF5196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D79A6E2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5F03F934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367C1635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516CD2AF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56DB5ED6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14:paraId="033AE31A" w14:textId="77777777" w:rsidTr="00F43186">
        <w:trPr>
          <w:trHeight w:val="554"/>
        </w:trPr>
        <w:tc>
          <w:tcPr>
            <w:tcW w:w="851" w:type="dxa"/>
          </w:tcPr>
          <w:p w14:paraId="6F580305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1E78D287" w14:textId="77777777" w:rsidR="00697BA2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Захисника</w:t>
            </w:r>
            <w:r>
              <w:rPr>
                <w:rFonts w:ascii="Times New Roman" w:hAnsi="Times New Roman" w:cs="Times New Roman"/>
                <w:lang w:eastAsia="uk-UA"/>
              </w:rPr>
              <w:t xml:space="preserve"> та захисниці,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>Покрови Пресвятої Богородиці, День Українського козацтва</w:t>
            </w:r>
          </w:p>
          <w:p w14:paraId="1C313453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26B11F3B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14:paraId="7407F46B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жовтня)</w:t>
            </w:r>
          </w:p>
          <w:p w14:paraId="7038B2D7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14:paraId="4A31D99E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>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5765172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14:paraId="571F7474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14:paraId="6CC371A9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14:paraId="20EC5356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14:paraId="2545D64C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</w:tr>
      <w:tr w:rsidR="00697BA2" w:rsidRPr="006117C0" w14:paraId="0DEADE61" w14:textId="77777777" w:rsidTr="00F43186">
        <w:trPr>
          <w:trHeight w:val="822"/>
        </w:trPr>
        <w:tc>
          <w:tcPr>
            <w:tcW w:w="851" w:type="dxa"/>
          </w:tcPr>
          <w:p w14:paraId="0527067C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14:paraId="453072B4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14:paraId="6EAD41F0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14:paraId="07C78DF3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(перша неділя жовтня)</w:t>
            </w:r>
          </w:p>
        </w:tc>
        <w:tc>
          <w:tcPr>
            <w:tcW w:w="3827" w:type="dxa"/>
          </w:tcPr>
          <w:p w14:paraId="0D9D5D33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90D30A9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A10BA02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14:paraId="2EBCA6C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16582300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3" w:type="dxa"/>
          </w:tcPr>
          <w:p w14:paraId="4E437BA2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14:paraId="62FA1326" w14:textId="77777777" w:rsidTr="00F43186">
        <w:trPr>
          <w:trHeight w:val="822"/>
        </w:trPr>
        <w:tc>
          <w:tcPr>
            <w:tcW w:w="851" w:type="dxa"/>
          </w:tcPr>
          <w:p w14:paraId="0661F1A1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14:paraId="767F5E6A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юриста</w:t>
            </w:r>
          </w:p>
        </w:tc>
        <w:tc>
          <w:tcPr>
            <w:tcW w:w="1418" w:type="dxa"/>
          </w:tcPr>
          <w:p w14:paraId="0F55F9CD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14:paraId="705CF986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(06 жовтня)</w:t>
            </w:r>
          </w:p>
        </w:tc>
        <w:tc>
          <w:tcPr>
            <w:tcW w:w="3827" w:type="dxa"/>
          </w:tcPr>
          <w:p w14:paraId="39DD7188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F593EF3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1DD0FA99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752A7F0B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7A58C36D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3A4E254F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14:paraId="7499D344" w14:textId="77777777" w:rsidTr="00F43186">
        <w:trPr>
          <w:trHeight w:val="822"/>
        </w:trPr>
        <w:tc>
          <w:tcPr>
            <w:tcW w:w="851" w:type="dxa"/>
          </w:tcPr>
          <w:p w14:paraId="2EBD95A3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14:paraId="3A225938" w14:textId="77777777" w:rsidR="00697BA2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створення УПА</w:t>
            </w:r>
          </w:p>
        </w:tc>
        <w:tc>
          <w:tcPr>
            <w:tcW w:w="1418" w:type="dxa"/>
          </w:tcPr>
          <w:p w14:paraId="52C58C5D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14:paraId="7FA6AF8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(14 жовтня)</w:t>
            </w:r>
          </w:p>
        </w:tc>
        <w:tc>
          <w:tcPr>
            <w:tcW w:w="3827" w:type="dxa"/>
          </w:tcPr>
          <w:p w14:paraId="38A82BBA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26A25138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C12923B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2F80C6D0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7A57EA2F" w14:textId="77777777"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19BFF800" w14:textId="77777777"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697BA2" w:rsidRPr="006117C0" w14:paraId="512240F0" w14:textId="77777777" w:rsidTr="00F43186">
        <w:trPr>
          <w:trHeight w:val="574"/>
        </w:trPr>
        <w:tc>
          <w:tcPr>
            <w:tcW w:w="851" w:type="dxa"/>
          </w:tcPr>
          <w:p w14:paraId="4C4ACB8B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14:paraId="6C6F6670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Візначення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 річниці від дня народження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К.Е.Францоза</w:t>
            </w:r>
            <w:proofErr w:type="spellEnd"/>
          </w:p>
          <w:p w14:paraId="08B9D9D1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5CE5D59B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14:paraId="78407B5D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(25 жовтня)</w:t>
            </w:r>
          </w:p>
        </w:tc>
        <w:tc>
          <w:tcPr>
            <w:tcW w:w="3827" w:type="dxa"/>
          </w:tcPr>
          <w:p w14:paraId="5CC999BE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3D1BEAB6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7308160A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18427A3E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14:paraId="495852B2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14:paraId="5C695D04" w14:textId="77777777" w:rsidR="00697BA2" w:rsidRPr="006117C0" w:rsidRDefault="00697BA2" w:rsidP="00B87E2A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14:paraId="0123E66A" w14:textId="77777777" w:rsidTr="00F43186">
        <w:trPr>
          <w:trHeight w:val="887"/>
        </w:trPr>
        <w:tc>
          <w:tcPr>
            <w:tcW w:w="851" w:type="dxa"/>
          </w:tcPr>
          <w:p w14:paraId="2A2212E7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83BE7FB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14:paraId="2D3F6DA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листопад</w:t>
            </w:r>
          </w:p>
          <w:p w14:paraId="755DDDF4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(09 листопада)</w:t>
            </w:r>
          </w:p>
        </w:tc>
        <w:tc>
          <w:tcPr>
            <w:tcW w:w="3827" w:type="dxa"/>
          </w:tcPr>
          <w:p w14:paraId="2D18CE61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2BB23914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6F4485EF" w14:textId="77777777" w:rsidR="00697BA2" w:rsidRPr="006117C0" w:rsidRDefault="00697BA2" w:rsidP="00D61D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14:paraId="32D32194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2" w:type="dxa"/>
          </w:tcPr>
          <w:p w14:paraId="68BBF910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3" w:type="dxa"/>
          </w:tcPr>
          <w:p w14:paraId="0E4ED3E6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</w:tr>
      <w:tr w:rsidR="00697BA2" w:rsidRPr="006117C0" w14:paraId="3EB15D09" w14:textId="77777777" w:rsidTr="00F43186">
        <w:trPr>
          <w:trHeight w:val="662"/>
        </w:trPr>
        <w:tc>
          <w:tcPr>
            <w:tcW w:w="851" w:type="dxa"/>
          </w:tcPr>
          <w:p w14:paraId="594B2B6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3CCDF6B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по відзначенню Дня  Гідності та Свободи</w:t>
            </w:r>
          </w:p>
        </w:tc>
        <w:tc>
          <w:tcPr>
            <w:tcW w:w="1418" w:type="dxa"/>
          </w:tcPr>
          <w:p w14:paraId="55A3D85F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листопад</w:t>
            </w:r>
          </w:p>
          <w:p w14:paraId="09B09FD0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(21 листопада)</w:t>
            </w:r>
          </w:p>
          <w:p w14:paraId="57EFA63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14:paraId="1FC92411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0279529B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0362C12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14:paraId="7E98BB8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14:paraId="445F0A04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14:paraId="0D10203C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14:paraId="1EC224E5" w14:textId="77777777" w:rsidTr="00F43186">
        <w:trPr>
          <w:trHeight w:val="336"/>
        </w:trPr>
        <w:tc>
          <w:tcPr>
            <w:tcW w:w="851" w:type="dxa"/>
          </w:tcPr>
          <w:p w14:paraId="354B07CC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1A76FBAC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День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пам</w:t>
            </w:r>
            <w:proofErr w:type="spellEnd"/>
            <w:r w:rsidRPr="006117C0">
              <w:rPr>
                <w:rFonts w:ascii="Times New Roman" w:hAnsi="Times New Roman" w:cs="Times New Roman"/>
                <w:lang w:val="ru-RU" w:eastAsia="uk-UA"/>
              </w:rPr>
              <w:t>’</w:t>
            </w:r>
            <w:r w:rsidRPr="006117C0">
              <w:rPr>
                <w:rFonts w:ascii="Times New Roman" w:hAnsi="Times New Roman" w:cs="Times New Roman"/>
                <w:lang w:eastAsia="uk-UA"/>
              </w:rPr>
              <w:t>яті жертв голодомору та політичних репресій</w:t>
            </w:r>
          </w:p>
          <w:p w14:paraId="61A1B1CD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132EE7C8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листопад</w:t>
            </w:r>
          </w:p>
          <w:p w14:paraId="097EA320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(остання субота)</w:t>
            </w:r>
          </w:p>
        </w:tc>
        <w:tc>
          <w:tcPr>
            <w:tcW w:w="3827" w:type="dxa"/>
          </w:tcPr>
          <w:p w14:paraId="5A44B054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182D7F14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2470DFB5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1942FA7F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3990A883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7D9D8347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14:paraId="12B09ECA" w14:textId="77777777" w:rsidTr="00F43186">
        <w:trPr>
          <w:trHeight w:val="596"/>
        </w:trPr>
        <w:tc>
          <w:tcPr>
            <w:tcW w:w="851" w:type="dxa"/>
          </w:tcPr>
          <w:p w14:paraId="190E207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E001C58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волонтера</w:t>
            </w:r>
          </w:p>
        </w:tc>
        <w:tc>
          <w:tcPr>
            <w:tcW w:w="1418" w:type="dxa"/>
          </w:tcPr>
          <w:p w14:paraId="754C2EC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14:paraId="06AAE40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(05 грудня)</w:t>
            </w:r>
          </w:p>
        </w:tc>
        <w:tc>
          <w:tcPr>
            <w:tcW w:w="3827" w:type="dxa"/>
          </w:tcPr>
          <w:p w14:paraId="64FABDAD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024B8D96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27837103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14:paraId="7893386F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14:paraId="42E901F2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14:paraId="7FFC720F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14:paraId="45B1DF30" w14:textId="77777777" w:rsidTr="00F43186">
        <w:trPr>
          <w:trHeight w:val="596"/>
        </w:trPr>
        <w:tc>
          <w:tcPr>
            <w:tcW w:w="851" w:type="dxa"/>
          </w:tcPr>
          <w:p w14:paraId="1CC8703F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086D197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Збройних Сил України</w:t>
            </w:r>
          </w:p>
          <w:p w14:paraId="5F236A3E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6CAFA4F0" w14:textId="77777777" w:rsidR="00697BA2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14:paraId="295771EA" w14:textId="77777777" w:rsidR="00697BA2" w:rsidRPr="006117C0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(06 грудня)</w:t>
            </w:r>
          </w:p>
        </w:tc>
        <w:tc>
          <w:tcPr>
            <w:tcW w:w="3827" w:type="dxa"/>
          </w:tcPr>
          <w:p w14:paraId="1AB9F90C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B940F6F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2A20F981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14:paraId="4E109E28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14:paraId="6E904BA1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14:paraId="30B25D4B" w14:textId="77777777"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</w:tr>
      <w:tr w:rsidR="00697BA2" w:rsidRPr="006117C0" w14:paraId="0BFB9C47" w14:textId="77777777" w:rsidTr="00F43186">
        <w:trPr>
          <w:trHeight w:val="596"/>
        </w:trPr>
        <w:tc>
          <w:tcPr>
            <w:tcW w:w="851" w:type="dxa"/>
          </w:tcPr>
          <w:p w14:paraId="53CBFF37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40AC575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Свято Миколая</w:t>
            </w:r>
          </w:p>
          <w:p w14:paraId="3C460999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65EB023B" w14:textId="77777777"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14:paraId="03C16E80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(06 грудня)</w:t>
            </w:r>
          </w:p>
        </w:tc>
        <w:tc>
          <w:tcPr>
            <w:tcW w:w="3827" w:type="dxa"/>
          </w:tcPr>
          <w:p w14:paraId="2EB8C88B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01F23E23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5467CB0" w14:textId="77777777" w:rsidR="00697BA2" w:rsidRPr="006117C0" w:rsidRDefault="00697BA2" w:rsidP="008932EB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240</w:t>
            </w:r>
          </w:p>
        </w:tc>
        <w:tc>
          <w:tcPr>
            <w:tcW w:w="992" w:type="dxa"/>
          </w:tcPr>
          <w:p w14:paraId="3C2A39B7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2" w:type="dxa"/>
          </w:tcPr>
          <w:p w14:paraId="3AF500CA" w14:textId="77777777"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3" w:type="dxa"/>
          </w:tcPr>
          <w:p w14:paraId="642C2105" w14:textId="77777777"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</w:tr>
      <w:tr w:rsidR="00697BA2" w:rsidRPr="006117C0" w14:paraId="2A436060" w14:textId="77777777" w:rsidTr="00F43186">
        <w:trPr>
          <w:trHeight w:val="596"/>
        </w:trPr>
        <w:tc>
          <w:tcPr>
            <w:tcW w:w="851" w:type="dxa"/>
          </w:tcPr>
          <w:p w14:paraId="4EA71301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A90E494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Відкриття головної ялинки</w:t>
            </w:r>
          </w:p>
        </w:tc>
        <w:tc>
          <w:tcPr>
            <w:tcW w:w="1418" w:type="dxa"/>
          </w:tcPr>
          <w:p w14:paraId="239DEC17" w14:textId="77777777" w:rsidR="00697BA2" w:rsidRPr="006117C0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</w:tc>
        <w:tc>
          <w:tcPr>
            <w:tcW w:w="3827" w:type="dxa"/>
          </w:tcPr>
          <w:p w14:paraId="7C76FE9A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7C124863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14:paraId="646FF446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240</w:t>
            </w:r>
          </w:p>
        </w:tc>
        <w:tc>
          <w:tcPr>
            <w:tcW w:w="992" w:type="dxa"/>
          </w:tcPr>
          <w:p w14:paraId="35FB1A71" w14:textId="77777777"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2" w:type="dxa"/>
          </w:tcPr>
          <w:p w14:paraId="7D3221EF" w14:textId="77777777"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3" w:type="dxa"/>
          </w:tcPr>
          <w:p w14:paraId="074CD992" w14:textId="77777777"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697BA2" w:rsidRPr="006117C0" w14:paraId="354F94B9" w14:textId="77777777" w:rsidTr="00F43186">
        <w:trPr>
          <w:trHeight w:val="539"/>
        </w:trPr>
        <w:tc>
          <w:tcPr>
            <w:tcW w:w="851" w:type="dxa"/>
          </w:tcPr>
          <w:p w14:paraId="75D50E66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099662DB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14:paraId="695B3283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14:paraId="6AADCC50" w14:textId="77777777" w:rsidR="00697BA2" w:rsidRPr="006117C0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(07 грудня)</w:t>
            </w:r>
          </w:p>
        </w:tc>
        <w:tc>
          <w:tcPr>
            <w:tcW w:w="3827" w:type="dxa"/>
          </w:tcPr>
          <w:p w14:paraId="28841B84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6F20537E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62FFFFC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14:paraId="3A7C4016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14:paraId="4BB36827" w14:textId="77777777"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3" w:type="dxa"/>
          </w:tcPr>
          <w:p w14:paraId="3CAF8A0B" w14:textId="77777777"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</w:tr>
      <w:tr w:rsidR="00697BA2" w:rsidRPr="006117C0" w14:paraId="723862E8" w14:textId="77777777" w:rsidTr="00F43186">
        <w:trPr>
          <w:trHeight w:val="336"/>
        </w:trPr>
        <w:tc>
          <w:tcPr>
            <w:tcW w:w="851" w:type="dxa"/>
          </w:tcPr>
          <w:p w14:paraId="4909570C" w14:textId="77777777"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065D3909" w14:textId="77777777" w:rsidR="00697BA2" w:rsidRPr="006117C0" w:rsidRDefault="00697BA2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14:paraId="4161C14C" w14:textId="77777777"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14:paraId="5E414ED5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(14 грудня)</w:t>
            </w:r>
          </w:p>
        </w:tc>
        <w:tc>
          <w:tcPr>
            <w:tcW w:w="3827" w:type="dxa"/>
          </w:tcPr>
          <w:p w14:paraId="0A7A3380" w14:textId="77777777" w:rsidR="00697BA2" w:rsidRPr="00697BA2" w:rsidRDefault="00697BA2" w:rsidP="00874487">
            <w:pPr>
              <w:jc w:val="both"/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Чортківська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>, Центр культурних послуг с. Біла, Центр культурних послуг с. Росохач Чортківської міської ради</w:t>
            </w:r>
          </w:p>
        </w:tc>
        <w:tc>
          <w:tcPr>
            <w:tcW w:w="1843" w:type="dxa"/>
          </w:tcPr>
          <w:p w14:paraId="0D165B1E" w14:textId="77777777"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2DB2486B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14:paraId="2B910564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14:paraId="7588A2F8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14:paraId="15E0F58A" w14:textId="77777777"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F43186" w:rsidRPr="006117C0" w14:paraId="361E736B" w14:textId="77777777" w:rsidTr="00F43186">
        <w:trPr>
          <w:trHeight w:val="336"/>
        </w:trPr>
        <w:tc>
          <w:tcPr>
            <w:tcW w:w="851" w:type="dxa"/>
          </w:tcPr>
          <w:p w14:paraId="78374BD3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421C0946" w14:textId="423E2EF5" w:rsidR="00FA3A78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Фінансова підтримка обдарованих дітей громади </w:t>
            </w:r>
          </w:p>
          <w:p w14:paraId="489CA543" w14:textId="77777777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3C7CC538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січень-грудень</w:t>
            </w:r>
          </w:p>
        </w:tc>
        <w:tc>
          <w:tcPr>
            <w:tcW w:w="3827" w:type="dxa"/>
          </w:tcPr>
          <w:p w14:paraId="19A6D2EF" w14:textId="77777777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Управління культури</w:t>
            </w:r>
            <w:r>
              <w:rPr>
                <w:rFonts w:ascii="Times New Roman" w:hAnsi="Times New Roman" w:cs="Times New Roman"/>
                <w:lang w:eastAsia="uk-UA"/>
              </w:rPr>
              <w:t xml:space="preserve"> та мистецтв Чортківської міської ради</w:t>
            </w:r>
          </w:p>
          <w:p w14:paraId="2FF6C948" w14:textId="77777777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14:paraId="29949A50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4F0A9A8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600</w:t>
            </w:r>
          </w:p>
        </w:tc>
        <w:tc>
          <w:tcPr>
            <w:tcW w:w="992" w:type="dxa"/>
          </w:tcPr>
          <w:p w14:paraId="5FA96D84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  <w:tc>
          <w:tcPr>
            <w:tcW w:w="992" w:type="dxa"/>
          </w:tcPr>
          <w:p w14:paraId="01DB58D8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  <w:tc>
          <w:tcPr>
            <w:tcW w:w="993" w:type="dxa"/>
          </w:tcPr>
          <w:p w14:paraId="56EBFB8F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</w:tr>
      <w:tr w:rsidR="00F43186" w:rsidRPr="006117C0" w14:paraId="715B8E27" w14:textId="77777777" w:rsidTr="00F43186">
        <w:trPr>
          <w:trHeight w:val="336"/>
        </w:trPr>
        <w:tc>
          <w:tcPr>
            <w:tcW w:w="851" w:type="dxa"/>
          </w:tcPr>
          <w:p w14:paraId="493EB1E1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C1840DB" w14:textId="669C4A5D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Придбання книжкової продукції для відзначення та нагородження</w:t>
            </w:r>
          </w:p>
        </w:tc>
        <w:tc>
          <w:tcPr>
            <w:tcW w:w="1418" w:type="dxa"/>
          </w:tcPr>
          <w:p w14:paraId="097CE243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14:paraId="1700C982" w14:textId="77777777" w:rsidR="00F43186" w:rsidRDefault="00F43186" w:rsidP="00874487">
            <w:pPr>
              <w:jc w:val="both"/>
            </w:pPr>
            <w:r w:rsidRPr="00020E87">
              <w:rPr>
                <w:rFonts w:ascii="Times New Roman" w:hAnsi="Times New Roman" w:cs="Times New Roman"/>
                <w:lang w:eastAsia="uk-UA"/>
              </w:rPr>
              <w:t>Управління культури та мистецтв Чортківської міської ради</w:t>
            </w:r>
          </w:p>
        </w:tc>
        <w:tc>
          <w:tcPr>
            <w:tcW w:w="1843" w:type="dxa"/>
          </w:tcPr>
          <w:p w14:paraId="143F374D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58394BDB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1 500</w:t>
            </w:r>
          </w:p>
        </w:tc>
        <w:tc>
          <w:tcPr>
            <w:tcW w:w="992" w:type="dxa"/>
          </w:tcPr>
          <w:p w14:paraId="291FE3F5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500</w:t>
            </w:r>
          </w:p>
        </w:tc>
        <w:tc>
          <w:tcPr>
            <w:tcW w:w="992" w:type="dxa"/>
          </w:tcPr>
          <w:p w14:paraId="4778E7D9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500</w:t>
            </w:r>
          </w:p>
        </w:tc>
        <w:tc>
          <w:tcPr>
            <w:tcW w:w="993" w:type="dxa"/>
          </w:tcPr>
          <w:p w14:paraId="0463525E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500</w:t>
            </w:r>
          </w:p>
        </w:tc>
      </w:tr>
      <w:tr w:rsidR="00F43186" w:rsidRPr="006117C0" w14:paraId="025F65CB" w14:textId="77777777" w:rsidTr="00F43186">
        <w:trPr>
          <w:trHeight w:val="336"/>
        </w:trPr>
        <w:tc>
          <w:tcPr>
            <w:tcW w:w="851" w:type="dxa"/>
          </w:tcPr>
          <w:p w14:paraId="60695C3C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46C1ECB" w14:textId="14DDB811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Прийняття гостей, представників і делегацій з України та з-за кордону(транспортні витрати, проживання, харчування,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та інше</w:t>
            </w:r>
            <w:r w:rsidRPr="006117C0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1418" w:type="dxa"/>
          </w:tcPr>
          <w:p w14:paraId="52E63447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14:paraId="64705C29" w14:textId="77777777" w:rsidR="00F43186" w:rsidRDefault="00F43186" w:rsidP="00874487">
            <w:pPr>
              <w:jc w:val="both"/>
            </w:pPr>
            <w:r w:rsidRPr="00020E87">
              <w:rPr>
                <w:rFonts w:ascii="Times New Roman" w:hAnsi="Times New Roman" w:cs="Times New Roman"/>
                <w:lang w:eastAsia="uk-UA"/>
              </w:rPr>
              <w:t>Управління культури та мистецтв Чортківської міської ради</w:t>
            </w:r>
          </w:p>
        </w:tc>
        <w:tc>
          <w:tcPr>
            <w:tcW w:w="1843" w:type="dxa"/>
          </w:tcPr>
          <w:p w14:paraId="458C7EF7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39EF9D0D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1 050</w:t>
            </w:r>
          </w:p>
        </w:tc>
        <w:tc>
          <w:tcPr>
            <w:tcW w:w="992" w:type="dxa"/>
          </w:tcPr>
          <w:p w14:paraId="3868D4F7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2" w:type="dxa"/>
          </w:tcPr>
          <w:p w14:paraId="28BEC805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3" w:type="dxa"/>
          </w:tcPr>
          <w:p w14:paraId="3A0C3BD0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</w:tr>
      <w:tr w:rsidR="00F43186" w:rsidRPr="006117C0" w14:paraId="582A2831" w14:textId="77777777" w:rsidTr="00F43186">
        <w:trPr>
          <w:trHeight w:val="336"/>
        </w:trPr>
        <w:tc>
          <w:tcPr>
            <w:tcW w:w="851" w:type="dxa"/>
          </w:tcPr>
          <w:p w14:paraId="20D0DE50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36BEF914" w14:textId="18EB1555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Оплата фільмів, відеороликів (показ, монтаж та зйомка та інше), 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інформаційних послуг, у тому числі з виготовлення та розміщення інформаційної продукції, послуг із </w:t>
            </w:r>
            <w:r w:rsidRPr="006117C0">
              <w:rPr>
                <w:rFonts w:ascii="Times New Roman" w:hAnsi="Times New Roman" w:cs="Times New Roman"/>
                <w:lang w:eastAsia="uk-UA"/>
              </w:rPr>
              <w:lastRenderedPageBreak/>
              <w:t xml:space="preserve">розміщення інформації в засобах масової інформації </w:t>
            </w:r>
            <w:r>
              <w:rPr>
                <w:rFonts w:ascii="Times New Roman" w:hAnsi="Times New Roman" w:cs="Times New Roman"/>
                <w:lang w:eastAsia="uk-UA"/>
              </w:rPr>
              <w:t>та послуги друку</w:t>
            </w:r>
          </w:p>
        </w:tc>
        <w:tc>
          <w:tcPr>
            <w:tcW w:w="1418" w:type="dxa"/>
          </w:tcPr>
          <w:p w14:paraId="57663321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14:paraId="06C4620B" w14:textId="77777777" w:rsidR="00F43186" w:rsidRDefault="00F43186" w:rsidP="00874487">
            <w:pPr>
              <w:jc w:val="both"/>
            </w:pPr>
            <w:r w:rsidRPr="00020E87">
              <w:rPr>
                <w:rFonts w:ascii="Times New Roman" w:hAnsi="Times New Roman" w:cs="Times New Roman"/>
                <w:lang w:eastAsia="uk-UA"/>
              </w:rPr>
              <w:t>Управління культури та мистецтв Чортківської міської ради</w:t>
            </w:r>
          </w:p>
        </w:tc>
        <w:tc>
          <w:tcPr>
            <w:tcW w:w="1843" w:type="dxa"/>
          </w:tcPr>
          <w:p w14:paraId="36F1E66F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79221121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1 200</w:t>
            </w:r>
          </w:p>
        </w:tc>
        <w:tc>
          <w:tcPr>
            <w:tcW w:w="992" w:type="dxa"/>
          </w:tcPr>
          <w:p w14:paraId="2AF812E7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400</w:t>
            </w:r>
          </w:p>
        </w:tc>
        <w:tc>
          <w:tcPr>
            <w:tcW w:w="992" w:type="dxa"/>
          </w:tcPr>
          <w:p w14:paraId="09FA01C3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400</w:t>
            </w:r>
          </w:p>
        </w:tc>
        <w:tc>
          <w:tcPr>
            <w:tcW w:w="993" w:type="dxa"/>
          </w:tcPr>
          <w:p w14:paraId="57224126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400</w:t>
            </w:r>
          </w:p>
        </w:tc>
      </w:tr>
      <w:tr w:rsidR="00F43186" w:rsidRPr="006117C0" w14:paraId="0F953A4C" w14:textId="77777777" w:rsidTr="00F43186">
        <w:trPr>
          <w:trHeight w:val="336"/>
        </w:trPr>
        <w:tc>
          <w:tcPr>
            <w:tcW w:w="851" w:type="dxa"/>
          </w:tcPr>
          <w:p w14:paraId="6454D463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26F60D9C" w14:textId="0D9E175A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Оплата технічних послуг для забезпечення протокольних заходів (звук, світло, екран та інше)</w:t>
            </w:r>
          </w:p>
        </w:tc>
        <w:tc>
          <w:tcPr>
            <w:tcW w:w="1418" w:type="dxa"/>
          </w:tcPr>
          <w:p w14:paraId="4874D431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14:paraId="44FD3052" w14:textId="77777777" w:rsidR="00F43186" w:rsidRDefault="00F43186" w:rsidP="00874487">
            <w:pPr>
              <w:jc w:val="both"/>
            </w:pPr>
            <w:r w:rsidRPr="00020E87">
              <w:rPr>
                <w:rFonts w:ascii="Times New Roman" w:hAnsi="Times New Roman" w:cs="Times New Roman"/>
                <w:lang w:eastAsia="uk-UA"/>
              </w:rPr>
              <w:t>Управління культури та мистецтв Чортківської міської ради</w:t>
            </w:r>
          </w:p>
        </w:tc>
        <w:tc>
          <w:tcPr>
            <w:tcW w:w="1843" w:type="dxa"/>
          </w:tcPr>
          <w:p w14:paraId="40338F6F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15126068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1 350</w:t>
            </w:r>
          </w:p>
        </w:tc>
        <w:tc>
          <w:tcPr>
            <w:tcW w:w="992" w:type="dxa"/>
          </w:tcPr>
          <w:p w14:paraId="7D092967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450</w:t>
            </w:r>
          </w:p>
        </w:tc>
        <w:tc>
          <w:tcPr>
            <w:tcW w:w="992" w:type="dxa"/>
          </w:tcPr>
          <w:p w14:paraId="63865A63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450</w:t>
            </w:r>
          </w:p>
        </w:tc>
        <w:tc>
          <w:tcPr>
            <w:tcW w:w="993" w:type="dxa"/>
          </w:tcPr>
          <w:p w14:paraId="34467F7A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450</w:t>
            </w:r>
          </w:p>
        </w:tc>
      </w:tr>
      <w:tr w:rsidR="00F43186" w:rsidRPr="006117C0" w14:paraId="52DFFE46" w14:textId="77777777" w:rsidTr="00F43186">
        <w:trPr>
          <w:trHeight w:val="336"/>
        </w:trPr>
        <w:tc>
          <w:tcPr>
            <w:tcW w:w="851" w:type="dxa"/>
          </w:tcPr>
          <w:p w14:paraId="6AEA3A51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0B13000" w14:textId="04F29763" w:rsidR="00F43186" w:rsidRPr="006117C0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Придбання сувенірної продукції, квіткової продукції</w:t>
            </w:r>
            <w:r>
              <w:rPr>
                <w:rFonts w:ascii="Times New Roman" w:hAnsi="Times New Roman" w:cs="Times New Roman"/>
                <w:lang w:eastAsia="uk-UA"/>
              </w:rPr>
              <w:t xml:space="preserve"> та інше</w:t>
            </w:r>
          </w:p>
        </w:tc>
        <w:tc>
          <w:tcPr>
            <w:tcW w:w="1418" w:type="dxa"/>
          </w:tcPr>
          <w:p w14:paraId="388B47AB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14:paraId="52493287" w14:textId="77777777" w:rsidR="00F43186" w:rsidRDefault="00F43186" w:rsidP="00874487">
            <w:pPr>
              <w:jc w:val="both"/>
            </w:pPr>
            <w:r w:rsidRPr="00020E87">
              <w:rPr>
                <w:rFonts w:ascii="Times New Roman" w:hAnsi="Times New Roman" w:cs="Times New Roman"/>
                <w:lang w:eastAsia="uk-UA"/>
              </w:rPr>
              <w:t>Управління культури та мистецтв Чортківської міської ради</w:t>
            </w:r>
          </w:p>
        </w:tc>
        <w:tc>
          <w:tcPr>
            <w:tcW w:w="1843" w:type="dxa"/>
          </w:tcPr>
          <w:p w14:paraId="5D2442DA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53258EEB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1 050</w:t>
            </w:r>
          </w:p>
        </w:tc>
        <w:tc>
          <w:tcPr>
            <w:tcW w:w="992" w:type="dxa"/>
          </w:tcPr>
          <w:p w14:paraId="62E8B286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2" w:type="dxa"/>
          </w:tcPr>
          <w:p w14:paraId="1415A0C4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3" w:type="dxa"/>
          </w:tcPr>
          <w:p w14:paraId="1CC529C4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</w:tr>
      <w:tr w:rsidR="00F43186" w:rsidRPr="006117C0" w14:paraId="29438338" w14:textId="77777777" w:rsidTr="00F43186">
        <w:trPr>
          <w:trHeight w:val="336"/>
        </w:trPr>
        <w:tc>
          <w:tcPr>
            <w:tcW w:w="851" w:type="dxa"/>
          </w:tcPr>
          <w:p w14:paraId="762A9480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5A8FE0DE" w14:textId="77777777" w:rsidR="00F43186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Оплата послуг з організації та показу вистави </w:t>
            </w:r>
          </w:p>
          <w:p w14:paraId="5CB293EA" w14:textId="77777777" w:rsidR="00F43186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14:paraId="49E16E18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14:paraId="684972BF" w14:textId="77777777" w:rsidR="00F43186" w:rsidRDefault="00F43186" w:rsidP="00874487">
            <w:pPr>
              <w:jc w:val="both"/>
            </w:pPr>
            <w:r w:rsidRPr="00020E87">
              <w:rPr>
                <w:rFonts w:ascii="Times New Roman" w:hAnsi="Times New Roman" w:cs="Times New Roman"/>
                <w:lang w:eastAsia="uk-UA"/>
              </w:rPr>
              <w:t>Управління культури та мистецтв Чортківської міської ради</w:t>
            </w:r>
          </w:p>
        </w:tc>
        <w:tc>
          <w:tcPr>
            <w:tcW w:w="1843" w:type="dxa"/>
          </w:tcPr>
          <w:p w14:paraId="64C3F608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4CC27948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900</w:t>
            </w:r>
          </w:p>
        </w:tc>
        <w:tc>
          <w:tcPr>
            <w:tcW w:w="992" w:type="dxa"/>
          </w:tcPr>
          <w:p w14:paraId="5BB399F8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300</w:t>
            </w:r>
          </w:p>
        </w:tc>
        <w:tc>
          <w:tcPr>
            <w:tcW w:w="992" w:type="dxa"/>
          </w:tcPr>
          <w:p w14:paraId="14269EA1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300</w:t>
            </w:r>
          </w:p>
        </w:tc>
        <w:tc>
          <w:tcPr>
            <w:tcW w:w="993" w:type="dxa"/>
          </w:tcPr>
          <w:p w14:paraId="28A050AB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</w:t>
            </w:r>
            <w:r w:rsidRPr="006117C0">
              <w:rPr>
                <w:rFonts w:ascii="Times New Roman" w:hAnsi="Times New Roman" w:cs="Times New Roman"/>
                <w:lang w:eastAsia="uk-UA"/>
              </w:rPr>
              <w:t>00</w:t>
            </w:r>
          </w:p>
        </w:tc>
      </w:tr>
      <w:tr w:rsidR="00F43186" w:rsidRPr="006117C0" w14:paraId="02D8B00E" w14:textId="77777777" w:rsidTr="00F43186">
        <w:trPr>
          <w:trHeight w:val="336"/>
        </w:trPr>
        <w:tc>
          <w:tcPr>
            <w:tcW w:w="851" w:type="dxa"/>
          </w:tcPr>
          <w:p w14:paraId="1E0DBFAE" w14:textId="77777777"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7D34EB27" w14:textId="69A67393" w:rsidR="00F43186" w:rsidRDefault="00F43186" w:rsidP="00874487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Оплата послуг з музичного забезпечення за участю артистів, гуртів, оркестрів та інше</w:t>
            </w:r>
          </w:p>
        </w:tc>
        <w:tc>
          <w:tcPr>
            <w:tcW w:w="1418" w:type="dxa"/>
          </w:tcPr>
          <w:p w14:paraId="722E3352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14:paraId="7173D03D" w14:textId="77777777" w:rsidR="00F43186" w:rsidRDefault="00F43186" w:rsidP="00874487">
            <w:pPr>
              <w:jc w:val="both"/>
            </w:pPr>
            <w:r w:rsidRPr="00020E87">
              <w:rPr>
                <w:rFonts w:ascii="Times New Roman" w:hAnsi="Times New Roman" w:cs="Times New Roman"/>
                <w:lang w:eastAsia="uk-UA"/>
              </w:rPr>
              <w:t>Управління культури та мистецтв Чортківської міської ради</w:t>
            </w:r>
          </w:p>
        </w:tc>
        <w:tc>
          <w:tcPr>
            <w:tcW w:w="1843" w:type="dxa"/>
          </w:tcPr>
          <w:p w14:paraId="0308B351" w14:textId="77777777"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14:paraId="7FD3E757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1 155</w:t>
            </w:r>
          </w:p>
        </w:tc>
        <w:tc>
          <w:tcPr>
            <w:tcW w:w="992" w:type="dxa"/>
          </w:tcPr>
          <w:p w14:paraId="7F5EE84B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385</w:t>
            </w:r>
          </w:p>
        </w:tc>
        <w:tc>
          <w:tcPr>
            <w:tcW w:w="992" w:type="dxa"/>
          </w:tcPr>
          <w:p w14:paraId="7702878B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385</w:t>
            </w:r>
          </w:p>
        </w:tc>
        <w:tc>
          <w:tcPr>
            <w:tcW w:w="993" w:type="dxa"/>
          </w:tcPr>
          <w:p w14:paraId="3716DAE7" w14:textId="77777777"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385</w:t>
            </w:r>
          </w:p>
        </w:tc>
      </w:tr>
      <w:tr w:rsidR="00F43186" w:rsidRPr="006117C0" w14:paraId="4F3C6B68" w14:textId="77777777" w:rsidTr="00F43186">
        <w:trPr>
          <w:trHeight w:val="336"/>
        </w:trPr>
        <w:tc>
          <w:tcPr>
            <w:tcW w:w="851" w:type="dxa"/>
          </w:tcPr>
          <w:p w14:paraId="4DE6BE49" w14:textId="77777777" w:rsidR="00F43186" w:rsidRPr="00F43186" w:rsidRDefault="00F43186" w:rsidP="00F43186">
            <w:pPr>
              <w:ind w:left="426"/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14:paraId="281ECF04" w14:textId="77777777" w:rsidR="00F43186" w:rsidRDefault="00F43186" w:rsidP="00874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0F8846D" w14:textId="77777777" w:rsidR="00F43186" w:rsidRDefault="00F43186" w:rsidP="00874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  <w:p w14:paraId="18FD1760" w14:textId="77777777" w:rsidR="00F43186" w:rsidRPr="00F43186" w:rsidRDefault="00F43186" w:rsidP="00874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4076862E" w14:textId="77777777" w:rsidR="00F43186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14:paraId="1E06776B" w14:textId="77777777" w:rsidR="00F43186" w:rsidRPr="00020E87" w:rsidRDefault="00F4318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14:paraId="791FFC24" w14:textId="77777777" w:rsidR="00F43186" w:rsidRPr="00B851FD" w:rsidRDefault="00F43186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14:paraId="5B18DABA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38BEFE7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12 000,0</w:t>
            </w:r>
          </w:p>
        </w:tc>
        <w:tc>
          <w:tcPr>
            <w:tcW w:w="992" w:type="dxa"/>
          </w:tcPr>
          <w:p w14:paraId="0A7F650F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5454B8C1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4 000,0</w:t>
            </w:r>
          </w:p>
        </w:tc>
        <w:tc>
          <w:tcPr>
            <w:tcW w:w="992" w:type="dxa"/>
          </w:tcPr>
          <w:p w14:paraId="5140A8D1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38993890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4 000,0</w:t>
            </w:r>
          </w:p>
        </w:tc>
        <w:tc>
          <w:tcPr>
            <w:tcW w:w="993" w:type="dxa"/>
          </w:tcPr>
          <w:p w14:paraId="691BAF99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14:paraId="662C5EC4" w14:textId="77777777"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4 000,0</w:t>
            </w:r>
          </w:p>
        </w:tc>
      </w:tr>
    </w:tbl>
    <w:p w14:paraId="5BF14554" w14:textId="77777777" w:rsidR="00E95BAF" w:rsidRDefault="00E95BAF" w:rsidP="00E95BAF">
      <w:pPr>
        <w:rPr>
          <w:rFonts w:ascii="Times New Roman" w:hAnsi="Times New Roman" w:cs="Times New Roman"/>
          <w:sz w:val="28"/>
          <w:szCs w:val="28"/>
        </w:rPr>
      </w:pPr>
    </w:p>
    <w:p w14:paraId="51FD8B78" w14:textId="77777777" w:rsidR="00F43186" w:rsidRPr="00E95A11" w:rsidRDefault="007E34D0" w:rsidP="00F43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A11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4F662390" w14:textId="61BC2C23" w:rsidR="00F43186" w:rsidRPr="00E95A11" w:rsidRDefault="007E34D0" w:rsidP="00E95A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A11"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</w:r>
      <w:r w:rsidRPr="00E95A11">
        <w:rPr>
          <w:rFonts w:ascii="Times New Roman" w:hAnsi="Times New Roman" w:cs="Times New Roman"/>
          <w:b/>
          <w:sz w:val="28"/>
          <w:szCs w:val="28"/>
        </w:rPr>
        <w:tab/>
        <w:t xml:space="preserve">   Алеся ВАСИЛЬЧЕНКО</w:t>
      </w:r>
    </w:p>
    <w:sectPr w:rsidR="00F43186" w:rsidRPr="00E95A11" w:rsidSect="00E95A1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50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BAF"/>
    <w:rsid w:val="00004D8E"/>
    <w:rsid w:val="00016F2A"/>
    <w:rsid w:val="000313AC"/>
    <w:rsid w:val="000413E3"/>
    <w:rsid w:val="00072ED4"/>
    <w:rsid w:val="00075ED1"/>
    <w:rsid w:val="000846EC"/>
    <w:rsid w:val="000D4B8A"/>
    <w:rsid w:val="000E75C4"/>
    <w:rsid w:val="00112C0A"/>
    <w:rsid w:val="001278E5"/>
    <w:rsid w:val="001A0628"/>
    <w:rsid w:val="001C0538"/>
    <w:rsid w:val="001D0D22"/>
    <w:rsid w:val="00216938"/>
    <w:rsid w:val="00223B16"/>
    <w:rsid w:val="00235440"/>
    <w:rsid w:val="00254001"/>
    <w:rsid w:val="0025429E"/>
    <w:rsid w:val="00274553"/>
    <w:rsid w:val="002D361A"/>
    <w:rsid w:val="002D36E0"/>
    <w:rsid w:val="002E0AB6"/>
    <w:rsid w:val="00304899"/>
    <w:rsid w:val="00322E6C"/>
    <w:rsid w:val="00333637"/>
    <w:rsid w:val="0034653F"/>
    <w:rsid w:val="00356EB4"/>
    <w:rsid w:val="00362EE5"/>
    <w:rsid w:val="003B1EF7"/>
    <w:rsid w:val="00412701"/>
    <w:rsid w:val="00475E3E"/>
    <w:rsid w:val="00497F6B"/>
    <w:rsid w:val="004B3530"/>
    <w:rsid w:val="004D283A"/>
    <w:rsid w:val="00502671"/>
    <w:rsid w:val="00594C30"/>
    <w:rsid w:val="005A1F41"/>
    <w:rsid w:val="00607A5E"/>
    <w:rsid w:val="006117C0"/>
    <w:rsid w:val="0063322C"/>
    <w:rsid w:val="006967F8"/>
    <w:rsid w:val="00697BA2"/>
    <w:rsid w:val="006B4549"/>
    <w:rsid w:val="006C4FAA"/>
    <w:rsid w:val="006D67C6"/>
    <w:rsid w:val="006E64ED"/>
    <w:rsid w:val="006F6093"/>
    <w:rsid w:val="00756574"/>
    <w:rsid w:val="00781258"/>
    <w:rsid w:val="0078125F"/>
    <w:rsid w:val="00784DE9"/>
    <w:rsid w:val="00786C49"/>
    <w:rsid w:val="007B794A"/>
    <w:rsid w:val="007C222A"/>
    <w:rsid w:val="007E34D0"/>
    <w:rsid w:val="0082398E"/>
    <w:rsid w:val="0085623B"/>
    <w:rsid w:val="00874487"/>
    <w:rsid w:val="008932EB"/>
    <w:rsid w:val="008A2176"/>
    <w:rsid w:val="008B716D"/>
    <w:rsid w:val="008E725E"/>
    <w:rsid w:val="0092231F"/>
    <w:rsid w:val="009242E2"/>
    <w:rsid w:val="00931F64"/>
    <w:rsid w:val="00956FD3"/>
    <w:rsid w:val="0095773D"/>
    <w:rsid w:val="009670B7"/>
    <w:rsid w:val="009B2CB3"/>
    <w:rsid w:val="00A04010"/>
    <w:rsid w:val="00A463BE"/>
    <w:rsid w:val="00A55E9F"/>
    <w:rsid w:val="00A70B57"/>
    <w:rsid w:val="00A85777"/>
    <w:rsid w:val="00AE0F3F"/>
    <w:rsid w:val="00B10C0C"/>
    <w:rsid w:val="00B53C49"/>
    <w:rsid w:val="00B660E2"/>
    <w:rsid w:val="00B87E2A"/>
    <w:rsid w:val="00BA4893"/>
    <w:rsid w:val="00BD05A6"/>
    <w:rsid w:val="00BE4B30"/>
    <w:rsid w:val="00BE7933"/>
    <w:rsid w:val="00BF7103"/>
    <w:rsid w:val="00C20177"/>
    <w:rsid w:val="00C613EC"/>
    <w:rsid w:val="00C81677"/>
    <w:rsid w:val="00D61DD4"/>
    <w:rsid w:val="00D9421B"/>
    <w:rsid w:val="00DC1849"/>
    <w:rsid w:val="00E25D29"/>
    <w:rsid w:val="00E65AE2"/>
    <w:rsid w:val="00E87749"/>
    <w:rsid w:val="00E95A11"/>
    <w:rsid w:val="00E95BAF"/>
    <w:rsid w:val="00EC0C0D"/>
    <w:rsid w:val="00EE17B4"/>
    <w:rsid w:val="00EF7C0E"/>
    <w:rsid w:val="00F43186"/>
    <w:rsid w:val="00F440EC"/>
    <w:rsid w:val="00FA3A78"/>
    <w:rsid w:val="00FA7BA4"/>
    <w:rsid w:val="00FB29B8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D29F"/>
  <w15:docId w15:val="{7C683296-EF93-4C85-96CD-6AB2FAD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AF"/>
    <w:pPr>
      <w:ind w:left="720"/>
    </w:pPr>
    <w:rPr>
      <w:rFonts w:eastAsia="Times New Roman"/>
      <w:lang w:eastAsia="uk-UA"/>
    </w:rPr>
  </w:style>
  <w:style w:type="table" w:styleId="a4">
    <w:name w:val="Table Grid"/>
    <w:basedOn w:val="a1"/>
    <w:uiPriority w:val="59"/>
    <w:rsid w:val="00E95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B4D3-90EA-41D2-B948-84D51662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12419</Words>
  <Characters>7079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Алеся Васильченко</cp:lastModifiedBy>
  <cp:revision>44</cp:revision>
  <cp:lastPrinted>2023-11-22T07:43:00Z</cp:lastPrinted>
  <dcterms:created xsi:type="dcterms:W3CDTF">2022-10-11T07:40:00Z</dcterms:created>
  <dcterms:modified xsi:type="dcterms:W3CDTF">2023-12-04T12:56:00Z</dcterms:modified>
</cp:coreProperties>
</file>