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C6DA" w14:textId="77777777" w:rsidR="00760FB2" w:rsidRPr="00A71E69" w:rsidRDefault="00760FB2" w:rsidP="000F037F">
      <w:pPr>
        <w:ind w:right="327"/>
        <w:jc w:val="center"/>
        <w:rPr>
          <w:sz w:val="28"/>
          <w:szCs w:val="28"/>
        </w:rPr>
      </w:pPr>
      <w:r w:rsidRPr="00A71E69">
        <w:rPr>
          <w:noProof/>
          <w:sz w:val="28"/>
          <w:szCs w:val="28"/>
          <w:lang w:eastAsia="uk-UA"/>
        </w:rPr>
        <w:drawing>
          <wp:inline distT="0" distB="0" distL="0" distR="0" wp14:anchorId="79C9E492" wp14:editId="5152A2E2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E48C6" w14:textId="77777777" w:rsidR="00760FB2" w:rsidRPr="00A71E69" w:rsidRDefault="00760FB2" w:rsidP="00760FB2">
      <w:pPr>
        <w:ind w:right="9"/>
        <w:jc w:val="center"/>
        <w:rPr>
          <w:b/>
          <w:bCs/>
          <w:sz w:val="28"/>
          <w:szCs w:val="28"/>
        </w:rPr>
      </w:pPr>
    </w:p>
    <w:p w14:paraId="0BFABAE2" w14:textId="77777777" w:rsidR="00760FB2" w:rsidRPr="00A71E69" w:rsidRDefault="00760FB2" w:rsidP="00760FB2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ЧОРТКІВСЬКА    МІСЬКА    РАДА</w:t>
      </w:r>
    </w:p>
    <w:p w14:paraId="2CE0399C" w14:textId="77777777" w:rsidR="007863B7" w:rsidRPr="007863B7" w:rsidRDefault="007863B7" w:rsidP="007863B7">
      <w:pPr>
        <w:ind w:right="-143"/>
        <w:rPr>
          <w:b/>
          <w:bCs/>
          <w:sz w:val="27"/>
          <w:szCs w:val="27"/>
        </w:rPr>
      </w:pPr>
      <w:r w:rsidRPr="007863B7">
        <w:rPr>
          <w:b/>
          <w:bCs/>
          <w:sz w:val="27"/>
          <w:szCs w:val="27"/>
        </w:rPr>
        <w:t>ВІСІМДЕСЯТ ТРЕТЯ ПОЗАЧЕРГОВА СЕСІЯ ВОСЬМОГО</w:t>
      </w:r>
      <w:r>
        <w:rPr>
          <w:b/>
          <w:bCs/>
          <w:sz w:val="27"/>
          <w:szCs w:val="27"/>
        </w:rPr>
        <w:t xml:space="preserve"> </w:t>
      </w:r>
      <w:r w:rsidRPr="007863B7">
        <w:rPr>
          <w:b/>
          <w:bCs/>
          <w:sz w:val="27"/>
          <w:szCs w:val="27"/>
        </w:rPr>
        <w:t xml:space="preserve">СКЛИКАННЯ </w:t>
      </w:r>
    </w:p>
    <w:p w14:paraId="310ED06B" w14:textId="77777777" w:rsidR="007863B7" w:rsidRDefault="007863B7" w:rsidP="00760FB2">
      <w:pPr>
        <w:ind w:right="9"/>
        <w:jc w:val="center"/>
        <w:rPr>
          <w:b/>
          <w:bCs/>
          <w:sz w:val="28"/>
          <w:szCs w:val="28"/>
        </w:rPr>
      </w:pPr>
    </w:p>
    <w:p w14:paraId="205E5BEF" w14:textId="77777777" w:rsidR="00760FB2" w:rsidRDefault="007863B7" w:rsidP="00760FB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760FB2" w:rsidRPr="00A71E69">
        <w:rPr>
          <w:b/>
          <w:bCs/>
          <w:sz w:val="28"/>
          <w:szCs w:val="28"/>
        </w:rPr>
        <w:t>ІШЕННЯ (ПРОЄКТ)</w:t>
      </w:r>
    </w:p>
    <w:p w14:paraId="5EF9A91A" w14:textId="77777777" w:rsidR="00A0109B" w:rsidRPr="00A71E69" w:rsidRDefault="00A0109B" w:rsidP="00760FB2">
      <w:pPr>
        <w:ind w:right="9"/>
        <w:jc w:val="center"/>
        <w:rPr>
          <w:b/>
          <w:bCs/>
          <w:sz w:val="28"/>
          <w:szCs w:val="28"/>
        </w:rPr>
      </w:pPr>
    </w:p>
    <w:p w14:paraId="2AD93D03" w14:textId="77777777" w:rsidR="00760FB2" w:rsidRPr="00A71E69" w:rsidRDefault="00760FB2" w:rsidP="00EC441C">
      <w:pPr>
        <w:ind w:right="9"/>
        <w:rPr>
          <w:b/>
          <w:sz w:val="28"/>
          <w:szCs w:val="28"/>
        </w:rPr>
      </w:pPr>
      <w:r w:rsidRPr="00A71E69"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</w:rPr>
        <w:t>___</w:t>
      </w:r>
      <w:r w:rsidR="00C25D11">
        <w:rPr>
          <w:b/>
          <w:sz w:val="28"/>
          <w:szCs w:val="28"/>
        </w:rPr>
        <w:t>______ 2023 року</w:t>
      </w:r>
      <w:r w:rsidR="00C25D11">
        <w:rPr>
          <w:b/>
          <w:sz w:val="28"/>
          <w:szCs w:val="28"/>
        </w:rPr>
        <w:tab/>
        <w:t xml:space="preserve">          </w:t>
      </w:r>
      <w:r w:rsidRPr="00A71E69">
        <w:rPr>
          <w:b/>
          <w:sz w:val="28"/>
          <w:szCs w:val="28"/>
        </w:rPr>
        <w:t xml:space="preserve"> </w:t>
      </w:r>
      <w:r w:rsidR="007863B7">
        <w:rPr>
          <w:b/>
          <w:sz w:val="28"/>
          <w:szCs w:val="28"/>
        </w:rPr>
        <w:t xml:space="preserve">                     </w:t>
      </w:r>
      <w:r w:rsidRPr="00A71E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A71E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71E69">
        <w:rPr>
          <w:b/>
          <w:sz w:val="28"/>
          <w:szCs w:val="28"/>
        </w:rPr>
        <w:tab/>
      </w:r>
      <w:r w:rsidR="00796388">
        <w:rPr>
          <w:b/>
          <w:sz w:val="28"/>
          <w:szCs w:val="28"/>
        </w:rPr>
        <w:t xml:space="preserve">          </w:t>
      </w:r>
      <w:r w:rsidRPr="00A71E69">
        <w:rPr>
          <w:b/>
          <w:sz w:val="28"/>
          <w:szCs w:val="28"/>
        </w:rPr>
        <w:tab/>
        <w:t>№___</w:t>
      </w:r>
    </w:p>
    <w:p w14:paraId="6B066B83" w14:textId="77777777" w:rsidR="00760FB2" w:rsidRPr="007863B7" w:rsidRDefault="007863B7" w:rsidP="00EC441C">
      <w:pPr>
        <w:ind w:right="9"/>
        <w:rPr>
          <w:b/>
          <w:sz w:val="28"/>
          <w:szCs w:val="28"/>
          <w:lang w:eastAsia="ru-RU"/>
        </w:rPr>
      </w:pPr>
      <w:r w:rsidRPr="007863B7">
        <w:rPr>
          <w:b/>
          <w:sz w:val="28"/>
          <w:szCs w:val="28"/>
          <w:lang w:eastAsia="ru-RU"/>
        </w:rPr>
        <w:t>м. Чортків</w:t>
      </w:r>
      <w:r w:rsidR="00760FB2" w:rsidRPr="007863B7">
        <w:rPr>
          <w:b/>
          <w:sz w:val="28"/>
          <w:szCs w:val="28"/>
          <w:lang w:eastAsia="ru-RU"/>
        </w:rPr>
        <w:t xml:space="preserve">  </w:t>
      </w:r>
    </w:p>
    <w:p w14:paraId="70576F1B" w14:textId="77777777" w:rsidR="00AA447B" w:rsidRDefault="00AA447B" w:rsidP="00EC441C">
      <w:pPr>
        <w:pStyle w:val="a3"/>
        <w:spacing w:before="10"/>
        <w:ind w:left="0" w:right="9" w:firstLine="0"/>
        <w:jc w:val="left"/>
        <w:rPr>
          <w:b/>
          <w:sz w:val="27"/>
        </w:rPr>
      </w:pPr>
    </w:p>
    <w:p w14:paraId="654E5C03" w14:textId="77777777" w:rsidR="00AA447B" w:rsidRDefault="00DC0E54" w:rsidP="00EC441C">
      <w:pPr>
        <w:tabs>
          <w:tab w:val="left" w:pos="0"/>
          <w:tab w:val="left" w:pos="2600"/>
        </w:tabs>
        <w:ind w:right="9"/>
        <w:jc w:val="both"/>
        <w:rPr>
          <w:b/>
          <w:sz w:val="28"/>
        </w:rPr>
      </w:pPr>
      <w:r>
        <w:rPr>
          <w:b/>
          <w:sz w:val="28"/>
        </w:rPr>
        <w:t>Про</w:t>
      </w:r>
      <w:r w:rsidR="00AD30B1">
        <w:rPr>
          <w:b/>
          <w:sz w:val="28"/>
        </w:rPr>
        <w:t xml:space="preserve"> </w:t>
      </w:r>
      <w:r w:rsidR="007863B7">
        <w:rPr>
          <w:b/>
          <w:sz w:val="28"/>
        </w:rPr>
        <w:t>затвердження</w:t>
      </w:r>
      <w:r w:rsidR="00AD30B1">
        <w:rPr>
          <w:b/>
          <w:sz w:val="28"/>
        </w:rPr>
        <w:t xml:space="preserve"> </w:t>
      </w:r>
      <w:r w:rsidR="006E5333">
        <w:rPr>
          <w:b/>
          <w:sz w:val="28"/>
        </w:rPr>
        <w:t xml:space="preserve">Програми </w:t>
      </w:r>
      <w:r w:rsidR="006658C9">
        <w:rPr>
          <w:b/>
          <w:sz w:val="28"/>
        </w:rPr>
        <w:t>с</w:t>
      </w:r>
      <w:r w:rsidR="00AD30B1">
        <w:rPr>
          <w:b/>
          <w:sz w:val="28"/>
        </w:rPr>
        <w:t>оціальний автобус Чортківської міської територіальної громади на 202</w:t>
      </w:r>
      <w:r w:rsidR="00F04E55">
        <w:rPr>
          <w:b/>
          <w:sz w:val="28"/>
        </w:rPr>
        <w:t>4</w:t>
      </w:r>
      <w:r w:rsidR="00AD30B1">
        <w:rPr>
          <w:b/>
          <w:sz w:val="28"/>
        </w:rPr>
        <w:t>-202</w:t>
      </w:r>
      <w:r w:rsidR="00F04E55">
        <w:rPr>
          <w:b/>
          <w:sz w:val="28"/>
        </w:rPr>
        <w:t>6</w:t>
      </w:r>
      <w:r w:rsidR="006658C9">
        <w:rPr>
          <w:b/>
          <w:sz w:val="28"/>
        </w:rPr>
        <w:t xml:space="preserve"> роки</w:t>
      </w:r>
      <w:r>
        <w:rPr>
          <w:b/>
          <w:spacing w:val="1"/>
          <w:sz w:val="28"/>
        </w:rPr>
        <w:t xml:space="preserve"> </w:t>
      </w:r>
    </w:p>
    <w:p w14:paraId="0A2CCD03" w14:textId="77777777" w:rsidR="00AA447B" w:rsidRDefault="00AA447B" w:rsidP="00EC441C">
      <w:pPr>
        <w:pStyle w:val="a3"/>
        <w:spacing w:before="1"/>
        <w:ind w:left="0" w:right="9" w:firstLine="0"/>
        <w:jc w:val="left"/>
        <w:rPr>
          <w:b/>
        </w:rPr>
      </w:pPr>
    </w:p>
    <w:p w14:paraId="73C1B178" w14:textId="3D3B558D" w:rsidR="00AA447B" w:rsidRPr="00446B0C" w:rsidRDefault="00DC0E54" w:rsidP="00EC441C">
      <w:pPr>
        <w:pStyle w:val="a3"/>
        <w:tabs>
          <w:tab w:val="left" w:pos="851"/>
        </w:tabs>
        <w:spacing w:before="1"/>
        <w:ind w:left="0" w:right="9" w:firstLine="567"/>
      </w:pPr>
      <w:r w:rsidRPr="00880D70">
        <w:t xml:space="preserve">З метою </w:t>
      </w:r>
      <w:r w:rsidR="00880D70" w:rsidRPr="00880D70">
        <w:t>соціального захисту пільгових категорій громадян</w:t>
      </w:r>
      <w:r w:rsidR="004A4CB2">
        <w:t xml:space="preserve"> та</w:t>
      </w:r>
      <w:r w:rsidR="00880D70" w:rsidRPr="00880D70">
        <w:t xml:space="preserve"> забезпечення їх</w:t>
      </w:r>
      <w:r w:rsidR="00EC441C">
        <w:t xml:space="preserve"> </w:t>
      </w:r>
      <w:r w:rsidR="00880D70" w:rsidRPr="00880D70">
        <w:t>належним транспортним сполученням із закладами соціального спрямування</w:t>
      </w:r>
      <w:r w:rsidR="002A6C13" w:rsidRPr="00880D70">
        <w:t>,</w:t>
      </w:r>
      <w:r w:rsidRPr="00880D70">
        <w:t xml:space="preserve"> відповідно до постанови Кабінету Міністрів</w:t>
      </w:r>
      <w:r w:rsidRPr="00880D70">
        <w:rPr>
          <w:spacing w:val="1"/>
        </w:rPr>
        <w:t xml:space="preserve"> </w:t>
      </w:r>
      <w:r w:rsidRPr="00880D70">
        <w:t>України</w:t>
      </w:r>
      <w:r w:rsidRPr="00880D70">
        <w:rPr>
          <w:spacing w:val="48"/>
        </w:rPr>
        <w:t xml:space="preserve"> </w:t>
      </w:r>
      <w:r w:rsidRPr="00880D70">
        <w:t>від</w:t>
      </w:r>
      <w:r w:rsidR="00AC18AF">
        <w:t xml:space="preserve"> 03.12.2008 №1081</w:t>
      </w:r>
      <w:r w:rsidRPr="00880D70">
        <w:rPr>
          <w:spacing w:val="49"/>
        </w:rPr>
        <w:t xml:space="preserve"> </w:t>
      </w:r>
      <w:r w:rsidRPr="00880D70">
        <w:t>«Про</w:t>
      </w:r>
      <w:r w:rsidRPr="00880D70">
        <w:rPr>
          <w:spacing w:val="51"/>
        </w:rPr>
        <w:t xml:space="preserve"> </w:t>
      </w:r>
      <w:r w:rsidRPr="00880D70">
        <w:t>затвердження</w:t>
      </w:r>
      <w:r w:rsidRPr="00880D70">
        <w:rPr>
          <w:spacing w:val="49"/>
        </w:rPr>
        <w:t xml:space="preserve"> </w:t>
      </w:r>
      <w:r w:rsidRPr="00880D70">
        <w:t>Порядку</w:t>
      </w:r>
      <w:r w:rsidRPr="00880D70">
        <w:rPr>
          <w:spacing w:val="49"/>
        </w:rPr>
        <w:t xml:space="preserve"> </w:t>
      </w:r>
      <w:r w:rsidRPr="00880D70">
        <w:t>проведення</w:t>
      </w:r>
      <w:r w:rsidRPr="00880D70">
        <w:rPr>
          <w:spacing w:val="50"/>
        </w:rPr>
        <w:t xml:space="preserve"> </w:t>
      </w:r>
      <w:r w:rsidRPr="00880D70">
        <w:t>конкурсу</w:t>
      </w:r>
      <w:r w:rsidRPr="00880D70">
        <w:rPr>
          <w:spacing w:val="51"/>
        </w:rPr>
        <w:t xml:space="preserve"> </w:t>
      </w:r>
      <w:r w:rsidRPr="00880D70">
        <w:t>на</w:t>
      </w:r>
      <w:r w:rsidRPr="00880D70">
        <w:rPr>
          <w:spacing w:val="51"/>
        </w:rPr>
        <w:t xml:space="preserve"> </w:t>
      </w:r>
      <w:r w:rsidRPr="00880D70">
        <w:t>перевезення</w:t>
      </w:r>
      <w:r w:rsidRPr="00880D70">
        <w:rPr>
          <w:spacing w:val="1"/>
        </w:rPr>
        <w:t xml:space="preserve"> </w:t>
      </w:r>
      <w:r w:rsidRPr="00880D70">
        <w:t>пасажирів</w:t>
      </w:r>
      <w:r w:rsidRPr="00880D70">
        <w:rPr>
          <w:spacing w:val="1"/>
        </w:rPr>
        <w:t xml:space="preserve"> </w:t>
      </w:r>
      <w:r w:rsidRPr="00880D70">
        <w:t>на</w:t>
      </w:r>
      <w:r w:rsidRPr="00880D70">
        <w:rPr>
          <w:spacing w:val="1"/>
        </w:rPr>
        <w:t xml:space="preserve"> </w:t>
      </w:r>
      <w:r w:rsidRPr="00880D70">
        <w:t>автобусному</w:t>
      </w:r>
      <w:r w:rsidRPr="00880D70">
        <w:rPr>
          <w:spacing w:val="1"/>
        </w:rPr>
        <w:t xml:space="preserve"> </w:t>
      </w:r>
      <w:r w:rsidRPr="00880D70">
        <w:t>маршруті</w:t>
      </w:r>
      <w:r w:rsidRPr="00880D70">
        <w:rPr>
          <w:spacing w:val="1"/>
        </w:rPr>
        <w:t xml:space="preserve"> </w:t>
      </w:r>
      <w:r w:rsidRPr="00880D70">
        <w:t>загального</w:t>
      </w:r>
      <w:r w:rsidRPr="00880D70">
        <w:rPr>
          <w:spacing w:val="1"/>
        </w:rPr>
        <w:t xml:space="preserve"> </w:t>
      </w:r>
      <w:r w:rsidRPr="00880D70">
        <w:t>користування»</w:t>
      </w:r>
      <w:r w:rsidRPr="00880D70">
        <w:rPr>
          <w:spacing w:val="1"/>
        </w:rPr>
        <w:t xml:space="preserve"> </w:t>
      </w:r>
      <w:r w:rsidRPr="00880D70">
        <w:t>(зі</w:t>
      </w:r>
      <w:r w:rsidRPr="00880D70">
        <w:rPr>
          <w:spacing w:val="1"/>
        </w:rPr>
        <w:t xml:space="preserve"> </w:t>
      </w:r>
      <w:r w:rsidR="00292255" w:rsidRPr="00880D70">
        <w:t>змі</w:t>
      </w:r>
      <w:r w:rsidRPr="00880D70">
        <w:t>нами),</w:t>
      </w:r>
      <w:r w:rsidRPr="00880D70">
        <w:rPr>
          <w:spacing w:val="1"/>
        </w:rPr>
        <w:t xml:space="preserve"> </w:t>
      </w:r>
      <w:r w:rsidRPr="00880D70">
        <w:t>постанови</w:t>
      </w:r>
      <w:r w:rsidRPr="00880D70">
        <w:rPr>
          <w:spacing w:val="1"/>
        </w:rPr>
        <w:t xml:space="preserve"> </w:t>
      </w:r>
      <w:r w:rsidRPr="00880D70">
        <w:t>Кабінету</w:t>
      </w:r>
      <w:r w:rsidRPr="00880D70">
        <w:rPr>
          <w:spacing w:val="1"/>
        </w:rPr>
        <w:t xml:space="preserve"> </w:t>
      </w:r>
      <w:r w:rsidRPr="00880D70">
        <w:t>Міністрів</w:t>
      </w:r>
      <w:r w:rsidRPr="00880D70">
        <w:rPr>
          <w:spacing w:val="1"/>
        </w:rPr>
        <w:t xml:space="preserve"> </w:t>
      </w:r>
      <w:r w:rsidRPr="00880D70">
        <w:t>України</w:t>
      </w:r>
      <w:r w:rsidRPr="00880D70">
        <w:rPr>
          <w:spacing w:val="1"/>
        </w:rPr>
        <w:t xml:space="preserve"> </w:t>
      </w:r>
      <w:r w:rsidRPr="00880D70">
        <w:t>від</w:t>
      </w:r>
      <w:r w:rsidRPr="00880D70">
        <w:rPr>
          <w:spacing w:val="1"/>
        </w:rPr>
        <w:t xml:space="preserve"> </w:t>
      </w:r>
      <w:r w:rsidRPr="00880D70">
        <w:t>18.02.1997</w:t>
      </w:r>
      <w:r w:rsidRPr="00880D70">
        <w:rPr>
          <w:spacing w:val="1"/>
        </w:rPr>
        <w:t xml:space="preserve"> </w:t>
      </w:r>
      <w:r w:rsidRPr="00880D70">
        <w:t>№176</w:t>
      </w:r>
      <w:r w:rsidRPr="00880D70">
        <w:rPr>
          <w:spacing w:val="1"/>
        </w:rPr>
        <w:t xml:space="preserve"> </w:t>
      </w:r>
      <w:r w:rsidRPr="00880D70">
        <w:t>«Про</w:t>
      </w:r>
      <w:r w:rsidRPr="00880D70">
        <w:rPr>
          <w:spacing w:val="1"/>
        </w:rPr>
        <w:t xml:space="preserve"> </w:t>
      </w:r>
      <w:r w:rsidRPr="00880D70">
        <w:t>затвердження</w:t>
      </w:r>
      <w:r w:rsidRPr="00880D70">
        <w:rPr>
          <w:spacing w:val="1"/>
        </w:rPr>
        <w:t xml:space="preserve"> </w:t>
      </w:r>
      <w:r w:rsidRPr="00880D70">
        <w:t>правил</w:t>
      </w:r>
      <w:r w:rsidRPr="00880D70">
        <w:rPr>
          <w:spacing w:val="1"/>
        </w:rPr>
        <w:t xml:space="preserve"> </w:t>
      </w:r>
      <w:r w:rsidRPr="00880D70">
        <w:t>надання</w:t>
      </w:r>
      <w:r w:rsidRPr="00880D70">
        <w:rPr>
          <w:spacing w:val="1"/>
        </w:rPr>
        <w:t xml:space="preserve"> </w:t>
      </w:r>
      <w:r w:rsidRPr="00880D70">
        <w:t>послуг</w:t>
      </w:r>
      <w:r w:rsidRPr="00880D70">
        <w:rPr>
          <w:spacing w:val="1"/>
        </w:rPr>
        <w:t xml:space="preserve"> </w:t>
      </w:r>
      <w:r w:rsidRPr="00880D70">
        <w:t>пасажирського</w:t>
      </w:r>
      <w:r w:rsidRPr="00880D70">
        <w:rPr>
          <w:spacing w:val="-67"/>
        </w:rPr>
        <w:t xml:space="preserve"> </w:t>
      </w:r>
      <w:r w:rsidRPr="00880D70">
        <w:t>автомобільного</w:t>
      </w:r>
      <w:r w:rsidRPr="00880D70">
        <w:rPr>
          <w:spacing w:val="1"/>
        </w:rPr>
        <w:t xml:space="preserve"> </w:t>
      </w:r>
      <w:r w:rsidRPr="00880D70">
        <w:t>транспорту»,</w:t>
      </w:r>
      <w:r w:rsidRPr="00880D70">
        <w:rPr>
          <w:spacing w:val="1"/>
        </w:rPr>
        <w:t xml:space="preserve"> </w:t>
      </w:r>
      <w:r w:rsidRPr="00880D70">
        <w:t>керуючись</w:t>
      </w:r>
      <w:r w:rsidR="007863B7">
        <w:t xml:space="preserve"> </w:t>
      </w:r>
      <w:r w:rsidR="00327432">
        <w:t xml:space="preserve">пунктом </w:t>
      </w:r>
      <w:r w:rsidR="007863B7">
        <w:t xml:space="preserve">22 </w:t>
      </w:r>
      <w:r w:rsidR="00327432">
        <w:t>частини</w:t>
      </w:r>
      <w:r w:rsidR="007863B7">
        <w:t xml:space="preserve"> 1 </w:t>
      </w:r>
      <w:r w:rsidRPr="00446B0C">
        <w:t>статт</w:t>
      </w:r>
      <w:r w:rsidR="00327432">
        <w:t>і</w:t>
      </w:r>
      <w:r w:rsidR="00BD489B">
        <w:t xml:space="preserve"> </w:t>
      </w:r>
      <w:r w:rsidR="007863B7">
        <w:t>26</w:t>
      </w:r>
      <w:r w:rsidRPr="00446B0C">
        <w:t>, частин</w:t>
      </w:r>
      <w:r w:rsidR="007863B7">
        <w:t>и</w:t>
      </w:r>
      <w:r w:rsidRPr="00446B0C">
        <w:t xml:space="preserve"> </w:t>
      </w:r>
      <w:r w:rsidR="007863B7">
        <w:t xml:space="preserve">1 </w:t>
      </w:r>
      <w:r w:rsidRPr="00446B0C">
        <w:rPr>
          <w:spacing w:val="-67"/>
        </w:rPr>
        <w:t xml:space="preserve"> </w:t>
      </w:r>
      <w:r w:rsidRPr="00446B0C">
        <w:t xml:space="preserve">статті 59 Закону України «Про місцеве самоврядування в Україні», </w:t>
      </w:r>
      <w:r w:rsidR="007863B7">
        <w:t>міська рада</w:t>
      </w:r>
    </w:p>
    <w:p w14:paraId="68C25070" w14:textId="77777777" w:rsidR="00AA447B" w:rsidRDefault="00AA447B" w:rsidP="00EC441C">
      <w:pPr>
        <w:pStyle w:val="a3"/>
        <w:ind w:left="0" w:right="9" w:firstLine="0"/>
        <w:jc w:val="left"/>
      </w:pPr>
    </w:p>
    <w:p w14:paraId="0194BEAB" w14:textId="7E762A1E" w:rsidR="00AA447B" w:rsidRDefault="00DC0E54" w:rsidP="00EC441C">
      <w:pPr>
        <w:pStyle w:val="1"/>
        <w:spacing w:before="1"/>
        <w:ind w:left="0" w:right="9"/>
        <w:jc w:val="left"/>
      </w:pPr>
      <w:r>
        <w:t>ВИРІШИ</w:t>
      </w:r>
      <w:r w:rsidR="00EC441C">
        <w:t>ЛА</w:t>
      </w:r>
      <w:r>
        <w:t>:</w:t>
      </w:r>
    </w:p>
    <w:p w14:paraId="426361C4" w14:textId="77777777" w:rsidR="00AA447B" w:rsidRDefault="00AA447B" w:rsidP="00EC441C">
      <w:pPr>
        <w:pStyle w:val="a3"/>
        <w:spacing w:before="10"/>
        <w:ind w:left="0" w:right="9" w:firstLine="0"/>
        <w:jc w:val="left"/>
        <w:rPr>
          <w:b/>
          <w:sz w:val="27"/>
        </w:rPr>
      </w:pPr>
    </w:p>
    <w:p w14:paraId="79AA6628" w14:textId="77777777" w:rsidR="00B542F5" w:rsidRPr="00B542F5" w:rsidRDefault="007863B7" w:rsidP="00EC441C">
      <w:pPr>
        <w:pStyle w:val="a5"/>
        <w:numPr>
          <w:ilvl w:val="0"/>
          <w:numId w:val="1"/>
        </w:numPr>
        <w:tabs>
          <w:tab w:val="left" w:pos="1134"/>
          <w:tab w:val="left" w:pos="4614"/>
          <w:tab w:val="left" w:pos="6327"/>
          <w:tab w:val="left" w:pos="7797"/>
          <w:tab w:val="left" w:pos="8330"/>
        </w:tabs>
        <w:ind w:left="0" w:right="9" w:firstLine="567"/>
      </w:pPr>
      <w:r>
        <w:rPr>
          <w:sz w:val="28"/>
        </w:rPr>
        <w:t>Затвердити</w:t>
      </w:r>
      <w:r w:rsidR="00207437">
        <w:rPr>
          <w:sz w:val="28"/>
        </w:rPr>
        <w:t xml:space="preserve"> </w:t>
      </w:r>
      <w:r w:rsidR="00E53791">
        <w:rPr>
          <w:sz w:val="28"/>
        </w:rPr>
        <w:t>Програм</w:t>
      </w:r>
      <w:r>
        <w:rPr>
          <w:sz w:val="28"/>
        </w:rPr>
        <w:t>у</w:t>
      </w:r>
      <w:r w:rsidR="00E53791">
        <w:rPr>
          <w:sz w:val="28"/>
        </w:rPr>
        <w:t xml:space="preserve"> </w:t>
      </w:r>
      <w:r w:rsidR="00583C53">
        <w:rPr>
          <w:sz w:val="28"/>
        </w:rPr>
        <w:t>с</w:t>
      </w:r>
      <w:r w:rsidR="00207437">
        <w:rPr>
          <w:sz w:val="28"/>
        </w:rPr>
        <w:t>оціальний автобус Чортківської міської територіальної громади на 202</w:t>
      </w:r>
      <w:r w:rsidR="00F04E55">
        <w:rPr>
          <w:sz w:val="28"/>
        </w:rPr>
        <w:t>4</w:t>
      </w:r>
      <w:r w:rsidR="00207437">
        <w:rPr>
          <w:sz w:val="28"/>
        </w:rPr>
        <w:t>-202</w:t>
      </w:r>
      <w:r w:rsidR="00F04E55">
        <w:rPr>
          <w:sz w:val="28"/>
        </w:rPr>
        <w:t>6</w:t>
      </w:r>
      <w:r w:rsidR="00583C53">
        <w:rPr>
          <w:sz w:val="28"/>
        </w:rPr>
        <w:t xml:space="preserve"> роки</w:t>
      </w:r>
      <w:r w:rsidR="00086E21">
        <w:rPr>
          <w:sz w:val="28"/>
        </w:rPr>
        <w:t xml:space="preserve"> (дал</w:t>
      </w:r>
      <w:r w:rsidR="00762CD0">
        <w:rPr>
          <w:sz w:val="28"/>
        </w:rPr>
        <w:t>і – Програма)</w:t>
      </w:r>
      <w:r w:rsidR="00E53791">
        <w:rPr>
          <w:sz w:val="28"/>
        </w:rPr>
        <w:t>,</w:t>
      </w:r>
      <w:r w:rsidR="00207437">
        <w:rPr>
          <w:sz w:val="28"/>
        </w:rPr>
        <w:t xml:space="preserve"> згідно з додатком.</w:t>
      </w:r>
    </w:p>
    <w:p w14:paraId="191DFC8D" w14:textId="77777777" w:rsidR="00885AFD" w:rsidRPr="00885AFD" w:rsidRDefault="00885AFD" w:rsidP="00EC441C">
      <w:pPr>
        <w:pStyle w:val="a5"/>
        <w:numPr>
          <w:ilvl w:val="0"/>
          <w:numId w:val="1"/>
        </w:numPr>
        <w:tabs>
          <w:tab w:val="left" w:pos="1134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9" w:firstLine="566"/>
      </w:pPr>
      <w:r>
        <w:rPr>
          <w:sz w:val="28"/>
        </w:rPr>
        <w:t>Фінансовому управлінню міської ради забезпечити фінансування Програми в межах коштів передбачених бюджетом Чортківської міської територіальної громади.</w:t>
      </w:r>
    </w:p>
    <w:p w14:paraId="2E6E75FB" w14:textId="77777777" w:rsidR="00885AFD" w:rsidRPr="000E7E2E" w:rsidRDefault="00885AFD" w:rsidP="00EC441C">
      <w:pPr>
        <w:pStyle w:val="a5"/>
        <w:numPr>
          <w:ilvl w:val="0"/>
          <w:numId w:val="1"/>
        </w:numPr>
        <w:tabs>
          <w:tab w:val="left" w:pos="1134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9" w:firstLine="566"/>
      </w:pPr>
      <w:r w:rsidRPr="00885AFD">
        <w:rPr>
          <w:sz w:val="28"/>
        </w:rPr>
        <w:t>Копію рішення направити в управління</w:t>
      </w:r>
      <w:r w:rsidRPr="00885AFD">
        <w:t xml:space="preserve"> </w:t>
      </w:r>
      <w:r w:rsidRPr="00885AFD">
        <w:rPr>
          <w:sz w:val="28"/>
        </w:rPr>
        <w:t xml:space="preserve">соціального захисту та  охорони  </w:t>
      </w:r>
      <w:proofErr w:type="spellStart"/>
      <w:r w:rsidRPr="00885AFD">
        <w:rPr>
          <w:sz w:val="28"/>
        </w:rPr>
        <w:t>здоровʼя</w:t>
      </w:r>
      <w:proofErr w:type="spellEnd"/>
      <w:r w:rsidRPr="00885AFD">
        <w:rPr>
          <w:sz w:val="28"/>
        </w:rPr>
        <w:t xml:space="preserve"> міської ради</w:t>
      </w:r>
      <w:r>
        <w:rPr>
          <w:sz w:val="28"/>
        </w:rPr>
        <w:t>, управління комунального господарства міської ради та фінансове управляння міської ради.</w:t>
      </w:r>
      <w:r w:rsidRPr="00885AFD">
        <w:rPr>
          <w:sz w:val="28"/>
        </w:rPr>
        <w:t xml:space="preserve"> </w:t>
      </w:r>
    </w:p>
    <w:p w14:paraId="5EB0DFF8" w14:textId="77777777" w:rsidR="00AA447B" w:rsidRDefault="00DC0E54" w:rsidP="00EC441C">
      <w:pPr>
        <w:pStyle w:val="a5"/>
        <w:numPr>
          <w:ilvl w:val="0"/>
          <w:numId w:val="1"/>
        </w:numPr>
        <w:tabs>
          <w:tab w:val="left" w:pos="1134"/>
        </w:tabs>
        <w:ind w:left="0" w:right="9" w:firstLine="567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даного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 на 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</w:t>
      </w:r>
      <w:r w:rsidR="00885AFD">
        <w:rPr>
          <w:sz w:val="28"/>
        </w:rPr>
        <w:t xml:space="preserve"> та постійну комісію міської ради з питань розвитку інфраструктури та комунального господарства.</w:t>
      </w:r>
    </w:p>
    <w:p w14:paraId="428D195E" w14:textId="77777777" w:rsidR="00AA447B" w:rsidRDefault="00AA447B">
      <w:pPr>
        <w:pStyle w:val="a3"/>
        <w:ind w:left="0" w:firstLine="0"/>
        <w:jc w:val="left"/>
        <w:rPr>
          <w:sz w:val="30"/>
        </w:rPr>
      </w:pPr>
    </w:p>
    <w:p w14:paraId="3A12F0AF" w14:textId="77777777" w:rsidR="00AA447B" w:rsidRDefault="00AA447B">
      <w:pPr>
        <w:pStyle w:val="a3"/>
        <w:spacing w:before="11"/>
        <w:ind w:left="0" w:firstLine="0"/>
        <w:jc w:val="left"/>
        <w:rPr>
          <w:sz w:val="25"/>
        </w:rPr>
      </w:pPr>
    </w:p>
    <w:p w14:paraId="03A832A2" w14:textId="77777777" w:rsidR="003867CF" w:rsidRPr="009C3BE4" w:rsidRDefault="00DC0E54" w:rsidP="00155949">
      <w:pPr>
        <w:pStyle w:val="1"/>
        <w:tabs>
          <w:tab w:val="left" w:pos="6724"/>
        </w:tabs>
        <w:ind w:left="0"/>
        <w:jc w:val="left"/>
      </w:pPr>
      <w:r>
        <w:t>Міський</w:t>
      </w:r>
      <w:r>
        <w:rPr>
          <w:spacing w:val="-3"/>
        </w:rPr>
        <w:t xml:space="preserve"> </w:t>
      </w:r>
      <w:r w:rsidR="00C25D11">
        <w:t xml:space="preserve">голова                                                        </w:t>
      </w:r>
      <w:r w:rsidR="00725B01">
        <w:rPr>
          <w:lang w:val="en-US"/>
        </w:rPr>
        <w:t xml:space="preserve">   </w:t>
      </w:r>
      <w:r w:rsidR="00C25D11">
        <w:t xml:space="preserve">     </w:t>
      </w:r>
      <w:r>
        <w:t>Володимир</w:t>
      </w:r>
      <w:r>
        <w:rPr>
          <w:spacing w:val="-3"/>
        </w:rPr>
        <w:t xml:space="preserve"> </w:t>
      </w:r>
      <w:r w:rsidR="00D76365">
        <w:t>ШМАТЬК</w:t>
      </w:r>
      <w:r w:rsidR="00725B01">
        <w:rPr>
          <w:lang w:val="en-US"/>
        </w:rPr>
        <w:t>O</w:t>
      </w:r>
    </w:p>
    <w:p w14:paraId="66AB2826" w14:textId="77777777" w:rsidR="00D76365" w:rsidRDefault="00D76365" w:rsidP="003C6302">
      <w:pPr>
        <w:rPr>
          <w:rFonts w:eastAsia="Andale Sans UI"/>
        </w:rPr>
      </w:pPr>
    </w:p>
    <w:p w14:paraId="028D7332" w14:textId="77777777" w:rsidR="008B0232" w:rsidRDefault="008B0232" w:rsidP="008B0232">
      <w:pPr>
        <w:contextualSpacing/>
        <w:jc w:val="center"/>
      </w:pPr>
    </w:p>
    <w:p w14:paraId="0788F439" w14:textId="77777777" w:rsidR="00C25D11" w:rsidRDefault="00C25D11" w:rsidP="008B0232">
      <w:pPr>
        <w:contextualSpacing/>
        <w:jc w:val="center"/>
      </w:pPr>
    </w:p>
    <w:p w14:paraId="2C0DE4E2" w14:textId="77777777" w:rsidR="00C25D11" w:rsidRDefault="00C25D11" w:rsidP="008B0232">
      <w:pPr>
        <w:contextualSpacing/>
        <w:jc w:val="center"/>
      </w:pPr>
    </w:p>
    <w:p w14:paraId="2C128916" w14:textId="77777777" w:rsidR="00C25D11" w:rsidRDefault="00C25D11" w:rsidP="008B0232">
      <w:pPr>
        <w:contextualSpacing/>
        <w:jc w:val="center"/>
      </w:pPr>
    </w:p>
    <w:p w14:paraId="5E21D729" w14:textId="77777777" w:rsidR="00C25D11" w:rsidRDefault="00C25D11" w:rsidP="008B0232">
      <w:pPr>
        <w:contextualSpacing/>
        <w:jc w:val="center"/>
      </w:pPr>
    </w:p>
    <w:p w14:paraId="534830FF" w14:textId="77777777" w:rsidR="00C25D11" w:rsidRDefault="00C25D11" w:rsidP="008B0232">
      <w:pPr>
        <w:contextualSpacing/>
        <w:jc w:val="center"/>
      </w:pPr>
    </w:p>
    <w:p w14:paraId="138C9AC7" w14:textId="77777777" w:rsidR="00C25D11" w:rsidRDefault="00C25D11" w:rsidP="008B0232">
      <w:pPr>
        <w:contextualSpacing/>
        <w:jc w:val="center"/>
      </w:pPr>
    </w:p>
    <w:p w14:paraId="141A8C9A" w14:textId="77777777" w:rsidR="00C25D11" w:rsidRDefault="00C25D11" w:rsidP="008B0232">
      <w:pPr>
        <w:contextualSpacing/>
        <w:jc w:val="center"/>
      </w:pPr>
    </w:p>
    <w:p w14:paraId="5990AE49" w14:textId="77777777" w:rsidR="00C25D11" w:rsidRDefault="00C25D11" w:rsidP="008B0232">
      <w:pPr>
        <w:contextualSpacing/>
        <w:jc w:val="center"/>
      </w:pPr>
    </w:p>
    <w:p w14:paraId="1E7B0528" w14:textId="77777777" w:rsidR="00C25D11" w:rsidRDefault="00C25D11" w:rsidP="008B0232">
      <w:pPr>
        <w:contextualSpacing/>
        <w:jc w:val="center"/>
      </w:pPr>
    </w:p>
    <w:p w14:paraId="708192D0" w14:textId="77777777" w:rsidR="00C25D11" w:rsidRDefault="00C25D11" w:rsidP="008B0232">
      <w:pPr>
        <w:contextualSpacing/>
        <w:jc w:val="center"/>
      </w:pPr>
    </w:p>
    <w:p w14:paraId="35EA3A1D" w14:textId="77777777" w:rsidR="00C25D11" w:rsidRDefault="00C25D11" w:rsidP="008B0232">
      <w:pPr>
        <w:contextualSpacing/>
        <w:jc w:val="center"/>
      </w:pPr>
    </w:p>
    <w:p w14:paraId="75C42A72" w14:textId="77777777" w:rsidR="00C25D11" w:rsidRDefault="00C25D11" w:rsidP="008B0232">
      <w:pPr>
        <w:contextualSpacing/>
        <w:jc w:val="center"/>
      </w:pPr>
    </w:p>
    <w:p w14:paraId="019D554C" w14:textId="77777777" w:rsidR="00C25D11" w:rsidRDefault="00C25D11" w:rsidP="008B0232">
      <w:pPr>
        <w:contextualSpacing/>
        <w:jc w:val="center"/>
      </w:pPr>
    </w:p>
    <w:p w14:paraId="0BDDFE15" w14:textId="77777777" w:rsidR="00C25D11" w:rsidRDefault="00C25D11" w:rsidP="008B0232">
      <w:pPr>
        <w:contextualSpacing/>
        <w:jc w:val="center"/>
      </w:pPr>
    </w:p>
    <w:p w14:paraId="5E692B51" w14:textId="77777777" w:rsidR="00C25D11" w:rsidRDefault="00C25D11" w:rsidP="008B0232">
      <w:pPr>
        <w:contextualSpacing/>
        <w:jc w:val="center"/>
      </w:pPr>
    </w:p>
    <w:p w14:paraId="03AFB6E8" w14:textId="77777777" w:rsidR="00C25D11" w:rsidRDefault="00C25D11" w:rsidP="008B0232">
      <w:pPr>
        <w:contextualSpacing/>
        <w:jc w:val="center"/>
      </w:pPr>
    </w:p>
    <w:p w14:paraId="07089071" w14:textId="77777777" w:rsidR="00C25D11" w:rsidRDefault="00C25D11" w:rsidP="008B0232">
      <w:pPr>
        <w:contextualSpacing/>
        <w:jc w:val="center"/>
      </w:pPr>
    </w:p>
    <w:p w14:paraId="6E99EE54" w14:textId="77777777" w:rsidR="00C25D11" w:rsidRDefault="00C25D11" w:rsidP="008B0232">
      <w:pPr>
        <w:contextualSpacing/>
        <w:jc w:val="center"/>
      </w:pPr>
    </w:p>
    <w:p w14:paraId="2258FDF6" w14:textId="77777777" w:rsidR="00C25D11" w:rsidRDefault="00C25D11" w:rsidP="008B0232">
      <w:pPr>
        <w:contextualSpacing/>
        <w:jc w:val="center"/>
      </w:pPr>
    </w:p>
    <w:p w14:paraId="4B137A24" w14:textId="77777777" w:rsidR="00C25D11" w:rsidRDefault="00C25D11" w:rsidP="008B0232">
      <w:pPr>
        <w:contextualSpacing/>
        <w:jc w:val="center"/>
      </w:pPr>
    </w:p>
    <w:p w14:paraId="4541A4A0" w14:textId="77777777" w:rsidR="00C25D11" w:rsidRDefault="00C25D11" w:rsidP="008B0232">
      <w:pPr>
        <w:contextualSpacing/>
        <w:jc w:val="center"/>
      </w:pPr>
    </w:p>
    <w:p w14:paraId="02555709" w14:textId="77777777" w:rsidR="00C25D11" w:rsidRDefault="00C25D11" w:rsidP="008B0232">
      <w:pPr>
        <w:contextualSpacing/>
        <w:jc w:val="center"/>
      </w:pPr>
    </w:p>
    <w:p w14:paraId="1EF89DA2" w14:textId="77777777" w:rsidR="00C25D11" w:rsidRDefault="00C25D11" w:rsidP="008B0232">
      <w:pPr>
        <w:contextualSpacing/>
        <w:jc w:val="center"/>
      </w:pPr>
    </w:p>
    <w:p w14:paraId="42C40D85" w14:textId="77777777" w:rsidR="00C25D11" w:rsidRDefault="00C25D11" w:rsidP="008B0232">
      <w:pPr>
        <w:contextualSpacing/>
        <w:jc w:val="center"/>
      </w:pPr>
    </w:p>
    <w:p w14:paraId="76478499" w14:textId="77777777" w:rsidR="00C25D11" w:rsidRDefault="00C25D11" w:rsidP="008B0232">
      <w:pPr>
        <w:contextualSpacing/>
        <w:jc w:val="center"/>
      </w:pPr>
    </w:p>
    <w:p w14:paraId="30B6E741" w14:textId="77777777" w:rsidR="00C25D11" w:rsidRDefault="00C25D11" w:rsidP="008B0232">
      <w:pPr>
        <w:contextualSpacing/>
        <w:jc w:val="center"/>
      </w:pPr>
    </w:p>
    <w:p w14:paraId="73D2843F" w14:textId="77777777" w:rsidR="00C25D11" w:rsidRDefault="00C25D11" w:rsidP="008B0232">
      <w:pPr>
        <w:contextualSpacing/>
        <w:jc w:val="center"/>
      </w:pPr>
    </w:p>
    <w:p w14:paraId="6E286AB5" w14:textId="77777777" w:rsidR="00C25D11" w:rsidRDefault="00C25D11" w:rsidP="008B0232">
      <w:pPr>
        <w:contextualSpacing/>
        <w:jc w:val="center"/>
      </w:pPr>
    </w:p>
    <w:p w14:paraId="1F928B7B" w14:textId="77777777" w:rsidR="00C25D11" w:rsidRDefault="00C25D11" w:rsidP="008B0232">
      <w:pPr>
        <w:contextualSpacing/>
        <w:jc w:val="center"/>
      </w:pPr>
    </w:p>
    <w:p w14:paraId="53FDAC8C" w14:textId="77777777" w:rsidR="00C25D11" w:rsidRDefault="00C25D11" w:rsidP="008B0232">
      <w:pPr>
        <w:contextualSpacing/>
        <w:jc w:val="center"/>
      </w:pPr>
    </w:p>
    <w:p w14:paraId="45D15FE9" w14:textId="77777777" w:rsidR="00C25D11" w:rsidRDefault="00C25D11" w:rsidP="008B0232">
      <w:pPr>
        <w:contextualSpacing/>
        <w:jc w:val="center"/>
      </w:pPr>
    </w:p>
    <w:p w14:paraId="0C593A73" w14:textId="77777777" w:rsidR="00C25D11" w:rsidRDefault="00C25D11" w:rsidP="008B0232">
      <w:pPr>
        <w:contextualSpacing/>
        <w:jc w:val="center"/>
      </w:pPr>
    </w:p>
    <w:p w14:paraId="56240838" w14:textId="77777777" w:rsidR="00C25D11" w:rsidRDefault="00C25D11" w:rsidP="008B0232">
      <w:pPr>
        <w:contextualSpacing/>
        <w:jc w:val="center"/>
      </w:pPr>
    </w:p>
    <w:p w14:paraId="3F5C4042" w14:textId="77777777" w:rsidR="00C25D11" w:rsidRDefault="00C25D11" w:rsidP="008B0232">
      <w:pPr>
        <w:contextualSpacing/>
        <w:jc w:val="center"/>
      </w:pPr>
    </w:p>
    <w:p w14:paraId="5119FDBD" w14:textId="77777777" w:rsidR="00C25D11" w:rsidRDefault="00C25D11" w:rsidP="008B0232">
      <w:pPr>
        <w:contextualSpacing/>
        <w:jc w:val="center"/>
      </w:pPr>
    </w:p>
    <w:p w14:paraId="6D282CB9" w14:textId="77777777" w:rsidR="00C25D11" w:rsidRDefault="00C25D11" w:rsidP="008B0232">
      <w:pPr>
        <w:contextualSpacing/>
        <w:jc w:val="center"/>
      </w:pPr>
    </w:p>
    <w:p w14:paraId="3948B915" w14:textId="77777777" w:rsidR="00C25D11" w:rsidRDefault="00C25D11" w:rsidP="008B0232">
      <w:pPr>
        <w:contextualSpacing/>
        <w:jc w:val="center"/>
      </w:pPr>
    </w:p>
    <w:p w14:paraId="35F1287B" w14:textId="77777777" w:rsidR="00C25D11" w:rsidRDefault="00C25D11" w:rsidP="008B0232">
      <w:pPr>
        <w:contextualSpacing/>
        <w:jc w:val="center"/>
      </w:pPr>
    </w:p>
    <w:p w14:paraId="7FAAC5F4" w14:textId="77777777" w:rsidR="00C25D11" w:rsidRDefault="00C25D11" w:rsidP="008B0232">
      <w:pPr>
        <w:contextualSpacing/>
        <w:jc w:val="center"/>
      </w:pPr>
    </w:p>
    <w:p w14:paraId="55792896" w14:textId="77777777" w:rsidR="00C25D11" w:rsidRDefault="00C25D11" w:rsidP="008B0232">
      <w:pPr>
        <w:contextualSpacing/>
        <w:jc w:val="center"/>
      </w:pPr>
    </w:p>
    <w:p w14:paraId="2416E194" w14:textId="77777777" w:rsidR="00C25D11" w:rsidRDefault="00C25D11" w:rsidP="008B0232">
      <w:pPr>
        <w:contextualSpacing/>
        <w:jc w:val="center"/>
      </w:pPr>
    </w:p>
    <w:p w14:paraId="1CD8B180" w14:textId="77777777" w:rsidR="00C25D11" w:rsidRDefault="00C25D11" w:rsidP="008B0232">
      <w:pPr>
        <w:contextualSpacing/>
        <w:jc w:val="center"/>
      </w:pPr>
    </w:p>
    <w:p w14:paraId="401E40F5" w14:textId="77777777" w:rsidR="00C25D11" w:rsidRDefault="00C25D11" w:rsidP="008B0232">
      <w:pPr>
        <w:contextualSpacing/>
        <w:jc w:val="center"/>
      </w:pPr>
    </w:p>
    <w:p w14:paraId="63AEDF74" w14:textId="77777777" w:rsidR="00C25D11" w:rsidRDefault="00C25D11" w:rsidP="008B0232">
      <w:pPr>
        <w:contextualSpacing/>
        <w:jc w:val="center"/>
      </w:pPr>
    </w:p>
    <w:p w14:paraId="46BF46EC" w14:textId="77777777" w:rsidR="00C25D11" w:rsidRDefault="00C25D11" w:rsidP="008B0232">
      <w:pPr>
        <w:contextualSpacing/>
        <w:jc w:val="center"/>
      </w:pPr>
    </w:p>
    <w:p w14:paraId="3310A726" w14:textId="77777777" w:rsidR="00C25D11" w:rsidRDefault="00C25D11" w:rsidP="008B0232">
      <w:pPr>
        <w:contextualSpacing/>
        <w:jc w:val="center"/>
      </w:pPr>
    </w:p>
    <w:p w14:paraId="648DD0F4" w14:textId="77777777" w:rsidR="00EC441C" w:rsidRDefault="00EC441C" w:rsidP="008B0232">
      <w:pPr>
        <w:contextualSpacing/>
        <w:jc w:val="center"/>
      </w:pPr>
    </w:p>
    <w:p w14:paraId="2D2373E4" w14:textId="77777777" w:rsidR="00EC441C" w:rsidRDefault="00EC441C" w:rsidP="008B0232">
      <w:pPr>
        <w:contextualSpacing/>
        <w:jc w:val="center"/>
      </w:pPr>
    </w:p>
    <w:p w14:paraId="602789F0" w14:textId="77777777" w:rsidR="00EC441C" w:rsidRDefault="00EC441C" w:rsidP="008B0232">
      <w:pPr>
        <w:contextualSpacing/>
        <w:jc w:val="center"/>
      </w:pPr>
    </w:p>
    <w:p w14:paraId="22B168B0" w14:textId="77777777" w:rsidR="00EC441C" w:rsidRDefault="00EC441C" w:rsidP="008B0232">
      <w:pPr>
        <w:contextualSpacing/>
        <w:jc w:val="center"/>
      </w:pPr>
    </w:p>
    <w:p w14:paraId="189CF05B" w14:textId="77777777" w:rsidR="00EC441C" w:rsidRDefault="00EC441C" w:rsidP="008B0232">
      <w:pPr>
        <w:contextualSpacing/>
        <w:jc w:val="center"/>
      </w:pPr>
    </w:p>
    <w:p w14:paraId="214E745C" w14:textId="77777777" w:rsidR="00EC441C" w:rsidRDefault="00EC441C" w:rsidP="008B0232">
      <w:pPr>
        <w:contextualSpacing/>
        <w:jc w:val="center"/>
      </w:pPr>
    </w:p>
    <w:p w14:paraId="03A6A45F" w14:textId="77777777" w:rsidR="00EC441C" w:rsidRDefault="00EC441C" w:rsidP="008B0232">
      <w:pPr>
        <w:contextualSpacing/>
        <w:jc w:val="center"/>
      </w:pPr>
    </w:p>
    <w:p w14:paraId="368559E2" w14:textId="77777777" w:rsidR="00EC441C" w:rsidRDefault="00EC441C" w:rsidP="008B0232">
      <w:pPr>
        <w:contextualSpacing/>
        <w:jc w:val="center"/>
      </w:pPr>
    </w:p>
    <w:p w14:paraId="0FB04E46" w14:textId="77777777" w:rsidR="00EC441C" w:rsidRDefault="00EC441C" w:rsidP="008B0232">
      <w:pPr>
        <w:contextualSpacing/>
        <w:jc w:val="center"/>
      </w:pPr>
    </w:p>
    <w:p w14:paraId="20E9275C" w14:textId="77777777" w:rsidR="00C25D11" w:rsidRDefault="00C25D11" w:rsidP="008B0232">
      <w:pPr>
        <w:contextualSpacing/>
        <w:jc w:val="center"/>
      </w:pPr>
    </w:p>
    <w:p w14:paraId="40751EDE" w14:textId="77777777" w:rsidR="00EC441C" w:rsidRDefault="00EC441C" w:rsidP="008B0232">
      <w:pPr>
        <w:contextualSpacing/>
        <w:jc w:val="center"/>
      </w:pPr>
    </w:p>
    <w:p w14:paraId="2B97C3FF" w14:textId="77777777" w:rsidR="00620861" w:rsidRDefault="00620861" w:rsidP="00BA7723">
      <w:pPr>
        <w:contextualSpacing/>
        <w:outlineLvl w:val="4"/>
      </w:pPr>
    </w:p>
    <w:p w14:paraId="7846E3BA" w14:textId="77777777" w:rsidR="00030756" w:rsidRDefault="00030756" w:rsidP="00BA7723">
      <w:pPr>
        <w:contextualSpacing/>
        <w:outlineLvl w:val="4"/>
        <w:rPr>
          <w:b/>
          <w:sz w:val="28"/>
          <w:szCs w:val="28"/>
          <w:u w:val="single"/>
        </w:rPr>
      </w:pPr>
    </w:p>
    <w:p w14:paraId="529B4B75" w14:textId="01F4C2EF" w:rsidR="00BA7723" w:rsidRPr="00BA7723" w:rsidRDefault="00BA7723" w:rsidP="00BA7723">
      <w:pPr>
        <w:contextualSpacing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30756">
        <w:rPr>
          <w:sz w:val="28"/>
          <w:szCs w:val="28"/>
        </w:rPr>
        <w:t xml:space="preserve">  </w:t>
      </w:r>
      <w:r w:rsidRPr="00BA7723">
        <w:rPr>
          <w:sz w:val="28"/>
          <w:szCs w:val="28"/>
        </w:rPr>
        <w:t xml:space="preserve">Додаток </w:t>
      </w:r>
    </w:p>
    <w:p w14:paraId="2C057A4F" w14:textId="6C9C5E01" w:rsidR="00EC441C" w:rsidRDefault="00BA7723" w:rsidP="00EC441C">
      <w:pPr>
        <w:contextualSpacing/>
        <w:jc w:val="center"/>
        <w:outlineLvl w:val="4"/>
        <w:rPr>
          <w:sz w:val="28"/>
          <w:szCs w:val="28"/>
        </w:rPr>
      </w:pPr>
      <w:r w:rsidRPr="00BA7723">
        <w:rPr>
          <w:sz w:val="28"/>
          <w:szCs w:val="28"/>
        </w:rPr>
        <w:t xml:space="preserve">                                                          до рішення </w:t>
      </w:r>
      <w:r w:rsidR="00030756">
        <w:rPr>
          <w:sz w:val="28"/>
          <w:szCs w:val="28"/>
        </w:rPr>
        <w:t>міської ради</w:t>
      </w:r>
      <w:r w:rsidRPr="00BA7723">
        <w:rPr>
          <w:sz w:val="28"/>
          <w:szCs w:val="28"/>
        </w:rPr>
        <w:t xml:space="preserve">  </w:t>
      </w:r>
    </w:p>
    <w:p w14:paraId="710D66D8" w14:textId="0706630A" w:rsidR="00BA7723" w:rsidRPr="00BA7723" w:rsidRDefault="00EC441C" w:rsidP="00EC441C">
      <w:pPr>
        <w:contextualSpacing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3075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19 грудня </w:t>
      </w:r>
      <w:r w:rsidR="00BA7723" w:rsidRPr="00BA7723">
        <w:rPr>
          <w:sz w:val="28"/>
          <w:szCs w:val="28"/>
        </w:rPr>
        <w:t>2023 року №___</w:t>
      </w:r>
    </w:p>
    <w:p w14:paraId="73F0C7B3" w14:textId="77777777" w:rsidR="00BA7723" w:rsidRDefault="00BA7723" w:rsidP="008B0232">
      <w:pPr>
        <w:contextualSpacing/>
        <w:jc w:val="center"/>
        <w:outlineLvl w:val="4"/>
        <w:rPr>
          <w:sz w:val="28"/>
          <w:szCs w:val="28"/>
        </w:rPr>
      </w:pPr>
    </w:p>
    <w:p w14:paraId="2A5A7A47" w14:textId="77777777" w:rsidR="00EC441C" w:rsidRPr="00BA7723" w:rsidRDefault="00EC441C" w:rsidP="008B0232">
      <w:pPr>
        <w:contextualSpacing/>
        <w:jc w:val="center"/>
        <w:outlineLvl w:val="4"/>
        <w:rPr>
          <w:sz w:val="28"/>
          <w:szCs w:val="28"/>
        </w:rPr>
      </w:pPr>
    </w:p>
    <w:p w14:paraId="772A1B4E" w14:textId="77777777" w:rsidR="00BA7723" w:rsidRPr="00BA7723" w:rsidRDefault="00BA7723" w:rsidP="00BA7723">
      <w:pPr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="0033179C">
        <w:rPr>
          <w:b/>
          <w:sz w:val="28"/>
          <w:szCs w:val="28"/>
        </w:rPr>
        <w:t>А</w:t>
      </w:r>
    </w:p>
    <w:p w14:paraId="25667427" w14:textId="77777777" w:rsidR="00BA7723" w:rsidRPr="00BA7723" w:rsidRDefault="00BA7723" w:rsidP="00BA7723">
      <w:pPr>
        <w:contextualSpacing/>
        <w:jc w:val="center"/>
        <w:outlineLvl w:val="4"/>
        <w:rPr>
          <w:b/>
          <w:sz w:val="28"/>
          <w:szCs w:val="28"/>
        </w:rPr>
      </w:pPr>
      <w:r w:rsidRPr="00BA7723">
        <w:rPr>
          <w:b/>
          <w:sz w:val="28"/>
          <w:szCs w:val="28"/>
        </w:rPr>
        <w:t xml:space="preserve"> соціальний автобус Чортківської міської територіальної громади</w:t>
      </w:r>
    </w:p>
    <w:p w14:paraId="6682B689" w14:textId="77777777" w:rsid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  <w:r w:rsidRPr="00BA7723">
        <w:rPr>
          <w:b/>
          <w:sz w:val="28"/>
          <w:szCs w:val="28"/>
        </w:rPr>
        <w:t xml:space="preserve"> на 2024-2026 роки</w:t>
      </w:r>
    </w:p>
    <w:p w14:paraId="3FA192B7" w14:textId="77777777" w:rsidR="00BA7723" w:rsidRP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</w:p>
    <w:p w14:paraId="3486545E" w14:textId="77777777" w:rsidR="00BA7723" w:rsidRDefault="00BA7723" w:rsidP="00BA7723">
      <w:pPr>
        <w:contextualSpacing/>
        <w:jc w:val="center"/>
        <w:outlineLvl w:val="4"/>
        <w:rPr>
          <w:b/>
          <w:sz w:val="16"/>
          <w:szCs w:val="16"/>
        </w:rPr>
      </w:pPr>
    </w:p>
    <w:p w14:paraId="205F647B" w14:textId="77777777" w:rsidR="008B0232" w:rsidRPr="00BA7723" w:rsidRDefault="00BA7723" w:rsidP="00BA7723">
      <w:pPr>
        <w:contextualSpacing/>
        <w:jc w:val="center"/>
        <w:outlineLvl w:val="4"/>
        <w:rPr>
          <w:b/>
          <w:sz w:val="28"/>
          <w:szCs w:val="28"/>
        </w:rPr>
      </w:pPr>
      <w:r w:rsidRPr="00BA7723">
        <w:rPr>
          <w:b/>
          <w:color w:val="000000"/>
          <w:sz w:val="28"/>
          <w:szCs w:val="28"/>
        </w:rPr>
        <w:t xml:space="preserve">ПАСПОРТ ПРОГРАМИ </w:t>
      </w:r>
    </w:p>
    <w:p w14:paraId="069E7D5B" w14:textId="77777777" w:rsidR="00BA7723" w:rsidRPr="00BA7723" w:rsidRDefault="00BA7723" w:rsidP="008B0232">
      <w:pPr>
        <w:pStyle w:val="aa"/>
        <w:spacing w:before="0" w:after="0"/>
        <w:ind w:firstLine="709"/>
        <w:jc w:val="center"/>
        <w:rPr>
          <w:b/>
          <w:color w:val="000000"/>
          <w:sz w:val="16"/>
          <w:szCs w:val="16"/>
          <w:lang w:val="ru-RU"/>
        </w:rPr>
      </w:pPr>
    </w:p>
    <w:tbl>
      <w:tblPr>
        <w:tblW w:w="9639" w:type="dxa"/>
        <w:tblInd w:w="216" w:type="dxa"/>
        <w:tblLook w:val="0000" w:firstRow="0" w:lastRow="0" w:firstColumn="0" w:lastColumn="0" w:noHBand="0" w:noVBand="0"/>
      </w:tblPr>
      <w:tblGrid>
        <w:gridCol w:w="648"/>
        <w:gridCol w:w="3639"/>
        <w:gridCol w:w="5352"/>
      </w:tblGrid>
      <w:tr w:rsidR="008B0232" w:rsidRPr="00361CFF" w14:paraId="4862F13A" w14:textId="77777777" w:rsidTr="007720D1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828" w14:textId="77777777" w:rsidR="008B0232" w:rsidRPr="00361CFF" w:rsidRDefault="008B0232" w:rsidP="009B123F">
            <w:pPr>
              <w:jc w:val="center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D91" w14:textId="77777777" w:rsidR="008B0232" w:rsidRPr="00361CFF" w:rsidRDefault="00384A23" w:rsidP="009B123F">
            <w:pPr>
              <w:pStyle w:val="ab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  <w:lang w:val="uk-UA"/>
              </w:rPr>
              <w:t xml:space="preserve">Ініціатор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розроблення </w:t>
            </w:r>
            <w:r w:rsidRPr="00361CFF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5DE" w14:textId="77777777" w:rsidR="00384A23" w:rsidRPr="00384A23" w:rsidRDefault="00384A23" w:rsidP="00384A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 xml:space="preserve">Управління соціального захисту та     </w:t>
            </w:r>
          </w:p>
          <w:p w14:paraId="772E0897" w14:textId="77777777" w:rsidR="00384A23" w:rsidRPr="00384A23" w:rsidRDefault="00384A23" w:rsidP="00384A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 xml:space="preserve">охорони  </w:t>
            </w:r>
            <w:proofErr w:type="spellStart"/>
            <w:r w:rsidRPr="00384A23">
              <w:rPr>
                <w:bCs/>
                <w:color w:val="000000"/>
                <w:sz w:val="28"/>
                <w:szCs w:val="28"/>
              </w:rPr>
              <w:t>здоровʼя</w:t>
            </w:r>
            <w:proofErr w:type="spellEnd"/>
            <w:r w:rsidRPr="00384A23">
              <w:rPr>
                <w:bCs/>
                <w:color w:val="000000"/>
                <w:sz w:val="28"/>
                <w:szCs w:val="28"/>
              </w:rPr>
              <w:t xml:space="preserve"> Чортківської міської </w:t>
            </w:r>
          </w:p>
          <w:p w14:paraId="3C0C8BFB" w14:textId="77777777" w:rsidR="008B0232" w:rsidRPr="00361CFF" w:rsidRDefault="00384A23" w:rsidP="00384A23">
            <w:pPr>
              <w:jc w:val="both"/>
              <w:rPr>
                <w:sz w:val="28"/>
                <w:szCs w:val="28"/>
              </w:rPr>
            </w:pPr>
            <w:r w:rsidRPr="00384A23">
              <w:rPr>
                <w:bCs/>
                <w:color w:val="000000"/>
                <w:sz w:val="28"/>
                <w:szCs w:val="28"/>
              </w:rPr>
              <w:t>ради</w:t>
            </w:r>
          </w:p>
        </w:tc>
      </w:tr>
      <w:tr w:rsidR="000A1202" w:rsidRPr="00361CFF" w14:paraId="19E39D71" w14:textId="77777777" w:rsidTr="007720D1">
        <w:trPr>
          <w:trHeight w:val="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1E22" w14:textId="77777777" w:rsidR="000A1202" w:rsidRPr="00361CFF" w:rsidRDefault="000A1202" w:rsidP="000A1202">
            <w:pPr>
              <w:jc w:val="center"/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C95" w14:textId="77777777" w:rsidR="000A1202" w:rsidRPr="00361CFF" w:rsidRDefault="00384A23" w:rsidP="000A1202">
            <w:pPr>
              <w:pStyle w:val="ab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Правове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обгрунтування</w:t>
            </w:r>
            <w:proofErr w:type="spellEnd"/>
            <w:r w:rsidR="00C257B7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0A1202" w:rsidRPr="00361CFF">
              <w:rPr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ACBD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Бюджетний кодекс;</w:t>
            </w:r>
            <w:r w:rsidRPr="001848FD">
              <w:rPr>
                <w:sz w:val="28"/>
                <w:szCs w:val="28"/>
              </w:rPr>
              <w:t xml:space="preserve"> </w:t>
            </w:r>
          </w:p>
          <w:p w14:paraId="3229668C" w14:textId="00B4D9D0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Закон України «Про місцеве самоврядування»</w:t>
            </w:r>
            <w:r w:rsidR="00F901E9">
              <w:rPr>
                <w:bCs/>
                <w:sz w:val="28"/>
                <w:szCs w:val="28"/>
              </w:rPr>
              <w:t xml:space="preserve"> </w:t>
            </w:r>
            <w:r w:rsidRPr="001848FD">
              <w:rPr>
                <w:bCs/>
                <w:sz w:val="28"/>
                <w:szCs w:val="28"/>
              </w:rPr>
              <w:t>в</w:t>
            </w:r>
            <w:r w:rsidR="00F901E9">
              <w:rPr>
                <w:bCs/>
                <w:sz w:val="28"/>
                <w:szCs w:val="28"/>
              </w:rPr>
              <w:t xml:space="preserve"> </w:t>
            </w:r>
            <w:r w:rsidRPr="001848FD">
              <w:rPr>
                <w:bCs/>
                <w:sz w:val="28"/>
                <w:szCs w:val="28"/>
              </w:rPr>
              <w:t>Україні;</w:t>
            </w:r>
            <w:r w:rsidR="000A1202" w:rsidRPr="001848FD">
              <w:rPr>
                <w:bCs/>
                <w:sz w:val="28"/>
                <w:szCs w:val="28"/>
              </w:rPr>
              <w:t xml:space="preserve"> </w:t>
            </w:r>
          </w:p>
          <w:p w14:paraId="794FE4F1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Закон Україн</w:t>
            </w:r>
            <w:r w:rsidRPr="001848FD">
              <w:rPr>
                <w:bCs/>
                <w:sz w:val="28"/>
                <w:szCs w:val="28"/>
              </w:rPr>
              <w:t>и «Про автомобільний транспорт»;</w:t>
            </w:r>
          </w:p>
          <w:p w14:paraId="090EFAD3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П</w:t>
            </w:r>
            <w:r w:rsidR="000A1202" w:rsidRPr="001848FD">
              <w:rPr>
                <w:bCs/>
                <w:sz w:val="28"/>
                <w:szCs w:val="28"/>
              </w:rPr>
              <w:t>останова Кабінету Міністрів України від 18</w:t>
            </w:r>
            <w:r w:rsidRPr="001848FD">
              <w:rPr>
                <w:bCs/>
                <w:sz w:val="28"/>
                <w:szCs w:val="28"/>
              </w:rPr>
              <w:t xml:space="preserve">лютого </w:t>
            </w:r>
            <w:r w:rsidR="000A1202" w:rsidRPr="001848FD">
              <w:rPr>
                <w:bCs/>
                <w:sz w:val="28"/>
                <w:szCs w:val="28"/>
              </w:rPr>
              <w:t xml:space="preserve"> 1997 № 176 «Про затвердження Правил надання послуг пасажирського ав</w:t>
            </w:r>
            <w:r w:rsidRPr="001848FD">
              <w:rPr>
                <w:bCs/>
                <w:sz w:val="28"/>
                <w:szCs w:val="28"/>
              </w:rPr>
              <w:t>томобільного транспорту»;</w:t>
            </w:r>
          </w:p>
          <w:p w14:paraId="1EB91B24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848FD">
              <w:rPr>
                <w:bCs/>
                <w:sz w:val="28"/>
                <w:szCs w:val="28"/>
              </w:rPr>
              <w:t>Р</w:t>
            </w:r>
            <w:r w:rsidR="000A1202" w:rsidRPr="001848FD">
              <w:rPr>
                <w:bCs/>
                <w:sz w:val="28"/>
                <w:szCs w:val="28"/>
              </w:rPr>
              <w:t>оз’яснення Антимонопольного комітету Украї</w:t>
            </w:r>
            <w:r w:rsidRPr="001848FD">
              <w:rPr>
                <w:bCs/>
                <w:sz w:val="28"/>
                <w:szCs w:val="28"/>
              </w:rPr>
              <w:t>ни від 15.04.2022 року №1-рр/ДД;</w:t>
            </w:r>
          </w:p>
          <w:p w14:paraId="3E52E72E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Закони України «Про статус ветеранів війни, г</w:t>
            </w:r>
            <w:r w:rsidRPr="001848FD">
              <w:rPr>
                <w:bCs/>
                <w:sz w:val="28"/>
                <w:szCs w:val="28"/>
              </w:rPr>
              <w:t>арантії їх соціального захисту»;</w:t>
            </w:r>
          </w:p>
          <w:p w14:paraId="0D7BA4E8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основні засади соціального захисту ветеранів праці та інших громадян похилого віку в Україні»</w:t>
            </w:r>
            <w:r w:rsidRPr="001848FD">
              <w:rPr>
                <w:bCs/>
                <w:sz w:val="28"/>
                <w:szCs w:val="28"/>
              </w:rPr>
              <w:t>;</w:t>
            </w:r>
          </w:p>
          <w:p w14:paraId="5B721FE9" w14:textId="77777777" w:rsidR="001848FD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</w:t>
            </w:r>
            <w:r w:rsidRPr="001848FD">
              <w:rPr>
                <w:bCs/>
                <w:sz w:val="28"/>
                <w:szCs w:val="28"/>
              </w:rPr>
              <w:t xml:space="preserve"> соціальний захист дітей війни»;</w:t>
            </w:r>
          </w:p>
          <w:p w14:paraId="443F205C" w14:textId="77777777" w:rsid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статус і соціальний захист громадян, які постраждали внасл</w:t>
            </w:r>
            <w:r w:rsidRPr="001848FD">
              <w:rPr>
                <w:bCs/>
                <w:sz w:val="28"/>
                <w:szCs w:val="28"/>
              </w:rPr>
              <w:t>ідок Чорнобильської катастрофи»;</w:t>
            </w:r>
          </w:p>
          <w:p w14:paraId="44C946C8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 xml:space="preserve">«Про реабілітацію </w:t>
            </w:r>
            <w:r>
              <w:rPr>
                <w:bCs/>
                <w:sz w:val="28"/>
                <w:szCs w:val="28"/>
              </w:rPr>
              <w:t>осіб з інвалідністю в Україні»;       - «Про охорону дитинства»;</w:t>
            </w:r>
          </w:p>
          <w:p w14:paraId="78AD4CEE" w14:textId="77777777" w:rsidR="001848FD" w:rsidRDefault="001848FD" w:rsidP="001848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A1202" w:rsidRPr="001848FD">
              <w:rPr>
                <w:bCs/>
                <w:sz w:val="28"/>
                <w:szCs w:val="28"/>
              </w:rPr>
              <w:t xml:space="preserve">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</w:t>
            </w:r>
            <w:r>
              <w:rPr>
                <w:bCs/>
                <w:sz w:val="28"/>
                <w:szCs w:val="28"/>
              </w:rPr>
              <w:t>;</w:t>
            </w:r>
            <w:r w:rsidR="000A1202" w:rsidRPr="001848FD">
              <w:rPr>
                <w:bCs/>
                <w:sz w:val="28"/>
                <w:szCs w:val="28"/>
              </w:rPr>
              <w:t xml:space="preserve"> </w:t>
            </w:r>
          </w:p>
          <w:p w14:paraId="2B6D4458" w14:textId="77777777" w:rsidR="000A1202" w:rsidRPr="001848FD" w:rsidRDefault="001848FD" w:rsidP="001848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1202" w:rsidRPr="001848FD">
              <w:rPr>
                <w:bCs/>
                <w:sz w:val="28"/>
                <w:szCs w:val="28"/>
              </w:rPr>
              <w:t>«Про соціальний і правовий захист військовослужбовців та членів їх сімей»,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A1202" w:rsidRPr="001848FD">
              <w:rPr>
                <w:bCs/>
                <w:sz w:val="28"/>
                <w:szCs w:val="28"/>
              </w:rPr>
              <w:t>та інші нормативно-правові акти</w:t>
            </w:r>
          </w:p>
        </w:tc>
      </w:tr>
      <w:tr w:rsidR="000A1202" w:rsidRPr="00361CFF" w14:paraId="3E951E4A" w14:textId="77777777" w:rsidTr="007720D1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B7BD" w14:textId="77777777" w:rsidR="000A1202" w:rsidRPr="00361CFF" w:rsidRDefault="00384A23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6A2" w14:textId="77777777" w:rsidR="000A1202" w:rsidRPr="00361CFF" w:rsidRDefault="007720D1" w:rsidP="000A12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</w:t>
            </w:r>
            <w:r w:rsidR="00AB381D">
              <w:rPr>
                <w:color w:val="000000"/>
                <w:sz w:val="28"/>
                <w:szCs w:val="28"/>
              </w:rPr>
              <w:t>и</w:t>
            </w:r>
            <w:r w:rsidR="000A1202" w:rsidRPr="00361CFF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510C" w14:textId="77777777" w:rsidR="000A1202" w:rsidRPr="00361CFF" w:rsidRDefault="000A1202" w:rsidP="000A120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У</w:t>
            </w:r>
            <w:r w:rsidRPr="00296B5A">
              <w:rPr>
                <w:sz w:val="28"/>
              </w:rPr>
              <w:t>правлінн</w:t>
            </w:r>
            <w:r>
              <w:rPr>
                <w:sz w:val="28"/>
              </w:rPr>
              <w:t xml:space="preserve">я </w:t>
            </w:r>
            <w:r w:rsidRPr="00296B5A">
              <w:rPr>
                <w:sz w:val="28"/>
              </w:rPr>
              <w:t xml:space="preserve">соціального захисту та </w:t>
            </w:r>
            <w:r>
              <w:rPr>
                <w:sz w:val="28"/>
              </w:rPr>
              <w:t xml:space="preserve"> </w:t>
            </w:r>
            <w:r w:rsidRPr="00296B5A">
              <w:rPr>
                <w:sz w:val="28"/>
              </w:rPr>
              <w:t xml:space="preserve">охорони </w:t>
            </w:r>
            <w:r>
              <w:rPr>
                <w:sz w:val="28"/>
              </w:rPr>
              <w:t xml:space="preserve"> </w:t>
            </w:r>
            <w:proofErr w:type="spellStart"/>
            <w:r w:rsidRPr="00296B5A">
              <w:rPr>
                <w:sz w:val="28"/>
              </w:rPr>
              <w:t>здоров</w:t>
            </w:r>
            <w:r>
              <w:rPr>
                <w:sz w:val="28"/>
              </w:rPr>
              <w:t>ʼ</w:t>
            </w:r>
            <w:r w:rsidRPr="00296B5A">
              <w:rPr>
                <w:sz w:val="28"/>
              </w:rPr>
              <w:t>я</w:t>
            </w:r>
            <w:proofErr w:type="spellEnd"/>
            <w:r>
              <w:t xml:space="preserve"> </w:t>
            </w:r>
            <w:r w:rsidRPr="000A1202">
              <w:rPr>
                <w:sz w:val="28"/>
              </w:rPr>
              <w:t>Чортківської міської ради</w:t>
            </w:r>
            <w:r w:rsidR="00AB381D">
              <w:rPr>
                <w:sz w:val="28"/>
              </w:rPr>
              <w:t xml:space="preserve"> та</w:t>
            </w:r>
            <w:r w:rsidR="00AB381D">
              <w:t xml:space="preserve"> </w:t>
            </w:r>
            <w:r w:rsidR="00AB381D" w:rsidRPr="00AB381D">
              <w:rPr>
                <w:sz w:val="28"/>
              </w:rPr>
              <w:t>Управління комунального господарства Чортківської міської ради</w:t>
            </w:r>
          </w:p>
        </w:tc>
      </w:tr>
      <w:tr w:rsidR="00384A23" w:rsidRPr="00361CFF" w14:paraId="4FA1E2D1" w14:textId="77777777" w:rsidTr="007720D1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CA0E" w14:textId="77777777" w:rsidR="00384A23" w:rsidRDefault="00384A23" w:rsidP="000A12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7EBD" w14:textId="77777777" w:rsidR="00384A23" w:rsidRDefault="00384A23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розпорядник бюджетних коштів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D1AF" w14:textId="77777777" w:rsidR="00384A23" w:rsidRDefault="00384A23" w:rsidP="000A1202">
            <w:pPr>
              <w:jc w:val="both"/>
              <w:rPr>
                <w:sz w:val="28"/>
              </w:rPr>
            </w:pPr>
            <w:r w:rsidRPr="00384A23">
              <w:rPr>
                <w:sz w:val="28"/>
              </w:rPr>
              <w:t xml:space="preserve">Управління соціального захисту та  охорони  </w:t>
            </w:r>
            <w:proofErr w:type="spellStart"/>
            <w:r w:rsidRPr="00384A23">
              <w:rPr>
                <w:sz w:val="28"/>
              </w:rPr>
              <w:t>здоровʼя</w:t>
            </w:r>
            <w:proofErr w:type="spellEnd"/>
            <w:r w:rsidRPr="00384A23">
              <w:rPr>
                <w:sz w:val="28"/>
              </w:rPr>
              <w:t xml:space="preserve"> Чортківської міської ради</w:t>
            </w:r>
          </w:p>
        </w:tc>
      </w:tr>
      <w:tr w:rsidR="000A1202" w:rsidRPr="00361CFF" w14:paraId="49D4FC7C" w14:textId="77777777" w:rsidTr="007720D1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744" w14:textId="77777777" w:rsidR="000A1202" w:rsidRPr="00361CFF" w:rsidRDefault="004B6641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F4A" w14:textId="77777777" w:rsidR="000A1202" w:rsidRPr="008F4F4C" w:rsidRDefault="000A1202" w:rsidP="004B664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5682C">
              <w:rPr>
                <w:color w:val="000000"/>
                <w:sz w:val="28"/>
                <w:szCs w:val="28"/>
              </w:rPr>
              <w:t>Відповідальн</w:t>
            </w:r>
            <w:proofErr w:type="spellEnd"/>
            <w:r w:rsidRPr="00F5682C">
              <w:rPr>
                <w:color w:val="000000"/>
                <w:sz w:val="28"/>
                <w:szCs w:val="28"/>
                <w:lang w:val="ru-RU"/>
              </w:rPr>
              <w:t>і</w:t>
            </w:r>
            <w:r w:rsidRPr="00F5682C">
              <w:rPr>
                <w:color w:val="000000"/>
                <w:sz w:val="28"/>
                <w:szCs w:val="28"/>
              </w:rPr>
              <w:t xml:space="preserve"> виконавці </w:t>
            </w:r>
            <w:r w:rsidR="00EF1172">
              <w:rPr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4D94" w14:textId="77777777" w:rsidR="000A1202" w:rsidRPr="00AB381D" w:rsidRDefault="000A1202" w:rsidP="006A7F5D">
            <w:pPr>
              <w:jc w:val="both"/>
              <w:rPr>
                <w:sz w:val="28"/>
                <w:szCs w:val="28"/>
                <w:highlight w:val="yellow"/>
              </w:rPr>
            </w:pPr>
            <w:r w:rsidRPr="00F5682C">
              <w:rPr>
                <w:bCs/>
                <w:color w:val="000000"/>
                <w:sz w:val="28"/>
                <w:szCs w:val="28"/>
              </w:rPr>
              <w:t xml:space="preserve">Управління соціального захисту та  охорони  </w:t>
            </w:r>
            <w:proofErr w:type="spellStart"/>
            <w:r w:rsidRPr="00F5682C">
              <w:rPr>
                <w:bCs/>
                <w:color w:val="000000"/>
                <w:sz w:val="28"/>
                <w:szCs w:val="28"/>
              </w:rPr>
              <w:t>здоровʼя</w:t>
            </w:r>
            <w:proofErr w:type="spellEnd"/>
            <w:r w:rsidR="004B6641">
              <w:rPr>
                <w:bCs/>
                <w:color w:val="000000"/>
                <w:sz w:val="28"/>
                <w:szCs w:val="28"/>
              </w:rPr>
              <w:t xml:space="preserve"> Чортківської міської ради</w:t>
            </w:r>
            <w:r w:rsidR="00AB381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1172" w:rsidRPr="00361CFF" w14:paraId="16C9E4F3" w14:textId="77777777" w:rsidTr="007720D1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319" w14:textId="77777777" w:rsidR="00EF1172" w:rsidRDefault="00EF1172" w:rsidP="000A12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B596" w14:textId="77777777" w:rsidR="00EF1172" w:rsidRPr="00F5682C" w:rsidRDefault="00EF1172" w:rsidP="004B6641">
            <w:pPr>
              <w:rPr>
                <w:color w:val="000000"/>
                <w:sz w:val="28"/>
                <w:szCs w:val="28"/>
              </w:rPr>
            </w:pPr>
            <w:r w:rsidRPr="00EF1172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1B7A" w14:textId="77777777" w:rsidR="00EF1172" w:rsidRPr="00F5682C" w:rsidRDefault="00EF1172" w:rsidP="000A12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1172">
              <w:rPr>
                <w:bCs/>
                <w:color w:val="000000"/>
                <w:sz w:val="28"/>
                <w:szCs w:val="28"/>
              </w:rPr>
              <w:t>Управління комунального господарства Чортківської міської ради</w:t>
            </w:r>
          </w:p>
        </w:tc>
      </w:tr>
      <w:tr w:rsidR="000A1202" w:rsidRPr="00361CFF" w14:paraId="54708F06" w14:textId="77777777" w:rsidTr="007720D1">
        <w:trPr>
          <w:trHeight w:val="4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8A5" w14:textId="77777777" w:rsidR="000A1202" w:rsidRPr="00361CFF" w:rsidRDefault="00770E9B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BEE3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E85A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61CFF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61CFF">
              <w:rPr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471B3F" w:rsidRPr="00361CFF" w14:paraId="71A675E7" w14:textId="77777777" w:rsidTr="007720D1">
        <w:trPr>
          <w:trHeight w:val="4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A35" w14:textId="77777777" w:rsidR="00471B3F" w:rsidRDefault="00770E9B" w:rsidP="000A1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F11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C13" w14:textId="77777777" w:rsidR="00471B3F" w:rsidRPr="00361CFF" w:rsidRDefault="00EF1172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8274" w14:textId="77777777" w:rsidR="00471B3F" w:rsidRPr="00361CFF" w:rsidRDefault="00EF1172" w:rsidP="000A1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Чортківської міської територіальної громади</w:t>
            </w:r>
          </w:p>
        </w:tc>
      </w:tr>
      <w:tr w:rsidR="000A1202" w:rsidRPr="00361CFF" w14:paraId="799B8FAB" w14:textId="77777777" w:rsidTr="007720D1">
        <w:trPr>
          <w:trHeight w:val="13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0FFD" w14:textId="77777777" w:rsidR="000A1202" w:rsidRPr="00361CFF" w:rsidRDefault="00770E9B" w:rsidP="000A12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A1202" w:rsidRPr="00361C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1421" w14:textId="77777777" w:rsidR="000A1202" w:rsidRPr="00361CFF" w:rsidRDefault="000A1202" w:rsidP="000A1202">
            <w:pPr>
              <w:rPr>
                <w:sz w:val="28"/>
                <w:szCs w:val="28"/>
              </w:rPr>
            </w:pPr>
            <w:r w:rsidRPr="00361CFF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312C" w14:textId="77777777" w:rsidR="000A1202" w:rsidRPr="005761B2" w:rsidRDefault="003F7456" w:rsidP="000A1202">
            <w:pPr>
              <w:jc w:val="both"/>
              <w:rPr>
                <w:sz w:val="28"/>
                <w:szCs w:val="28"/>
              </w:rPr>
            </w:pPr>
            <w:r w:rsidRPr="003F7456">
              <w:rPr>
                <w:sz w:val="28"/>
                <w:szCs w:val="28"/>
              </w:rPr>
              <w:t>3</w:t>
            </w:r>
            <w:r w:rsidR="00323063">
              <w:rPr>
                <w:sz w:val="28"/>
                <w:szCs w:val="28"/>
              </w:rPr>
              <w:t>924</w:t>
            </w:r>
            <w:r w:rsidRPr="003F7456">
              <w:rPr>
                <w:sz w:val="28"/>
                <w:szCs w:val="28"/>
              </w:rPr>
              <w:t xml:space="preserve">,0 </w:t>
            </w:r>
            <w:r w:rsidR="000A1202" w:rsidRPr="005761B2">
              <w:rPr>
                <w:sz w:val="28"/>
                <w:szCs w:val="28"/>
              </w:rPr>
              <w:t>тис. грн</w:t>
            </w:r>
            <w:r w:rsidR="00EF1172">
              <w:rPr>
                <w:sz w:val="28"/>
                <w:szCs w:val="28"/>
              </w:rPr>
              <w:t>.</w:t>
            </w:r>
          </w:p>
          <w:p w14:paraId="0F383024" w14:textId="77777777" w:rsidR="000A1202" w:rsidRPr="00361CFF" w:rsidRDefault="000A1202" w:rsidP="001A706F">
            <w:pPr>
              <w:jc w:val="both"/>
              <w:rPr>
                <w:sz w:val="28"/>
                <w:szCs w:val="28"/>
              </w:rPr>
            </w:pPr>
          </w:p>
        </w:tc>
      </w:tr>
    </w:tbl>
    <w:p w14:paraId="5FE394F8" w14:textId="77777777" w:rsidR="00FA7A36" w:rsidRDefault="00FA7A36" w:rsidP="003F6C95">
      <w:pPr>
        <w:contextualSpacing/>
        <w:rPr>
          <w:b/>
          <w:sz w:val="28"/>
          <w:szCs w:val="28"/>
        </w:rPr>
      </w:pPr>
    </w:p>
    <w:p w14:paraId="38D6E60E" w14:textId="77777777" w:rsidR="008B0232" w:rsidRDefault="00D447B0" w:rsidP="00434C64">
      <w:pPr>
        <w:ind w:left="567" w:firstLine="15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 2.</w:t>
      </w:r>
      <w:r w:rsidR="008B0232" w:rsidRPr="00FB7AF9">
        <w:rPr>
          <w:b/>
          <w:sz w:val="28"/>
          <w:szCs w:val="28"/>
        </w:rPr>
        <w:t xml:space="preserve"> Визначення проблеми та обґрунтування необхідності її розв’язання програмним методом</w:t>
      </w:r>
    </w:p>
    <w:p w14:paraId="27447982" w14:textId="77777777" w:rsidR="00EC231E" w:rsidRPr="00EC231E" w:rsidRDefault="00EC231E" w:rsidP="008B0232">
      <w:pPr>
        <w:ind w:left="720"/>
        <w:contextualSpacing/>
        <w:jc w:val="center"/>
        <w:rPr>
          <w:sz w:val="20"/>
          <w:szCs w:val="20"/>
        </w:rPr>
      </w:pPr>
    </w:p>
    <w:p w14:paraId="08F64294" w14:textId="672B87E2" w:rsidR="00312F01" w:rsidRDefault="00A77FEA" w:rsidP="00A77F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118E" w:rsidRPr="007F118E">
        <w:rPr>
          <w:sz w:val="28"/>
          <w:szCs w:val="28"/>
        </w:rPr>
        <w:t>Організація перевезення мешканців Чортківської міської територіальної громади є складовою частиною заходів щодо розвитку транспортного</w:t>
      </w:r>
      <w:r w:rsidR="007F118E">
        <w:rPr>
          <w:sz w:val="28"/>
          <w:szCs w:val="28"/>
        </w:rPr>
        <w:t xml:space="preserve"> сполучення на території міста. </w:t>
      </w:r>
      <w:r w:rsidR="007F118E" w:rsidRPr="007F118E">
        <w:rPr>
          <w:sz w:val="28"/>
          <w:szCs w:val="28"/>
        </w:rPr>
        <w:t>Значна частина населення територіальної громади переважно в районах нової</w:t>
      </w:r>
      <w:r w:rsidR="007F118E">
        <w:rPr>
          <w:sz w:val="28"/>
          <w:szCs w:val="28"/>
        </w:rPr>
        <w:t xml:space="preserve"> </w:t>
      </w:r>
      <w:r w:rsidR="007F118E" w:rsidRPr="007F118E">
        <w:rPr>
          <w:sz w:val="28"/>
          <w:szCs w:val="28"/>
        </w:rPr>
        <w:t>забудови не охоплена в повному обсязі пасажирськими перевезеннями місь</w:t>
      </w:r>
      <w:r w:rsidR="007F118E">
        <w:rPr>
          <w:sz w:val="28"/>
          <w:szCs w:val="28"/>
        </w:rPr>
        <w:t xml:space="preserve">кого сполучення, а саме вулиці: </w:t>
      </w:r>
      <w:proofErr w:type="spellStart"/>
      <w:r w:rsidR="007F118E">
        <w:rPr>
          <w:sz w:val="28"/>
          <w:szCs w:val="28"/>
        </w:rPr>
        <w:t>Золотарка</w:t>
      </w:r>
      <w:proofErr w:type="spellEnd"/>
      <w:r w:rsidR="007F118E">
        <w:rPr>
          <w:sz w:val="28"/>
          <w:szCs w:val="28"/>
        </w:rPr>
        <w:t xml:space="preserve">, </w:t>
      </w:r>
      <w:r w:rsidR="00800FD8">
        <w:rPr>
          <w:sz w:val="28"/>
          <w:szCs w:val="28"/>
        </w:rPr>
        <w:t xml:space="preserve">Верхня </w:t>
      </w:r>
      <w:proofErr w:type="spellStart"/>
      <w:r w:rsidR="00800FD8">
        <w:rPr>
          <w:sz w:val="28"/>
          <w:szCs w:val="28"/>
        </w:rPr>
        <w:t>Золотарка</w:t>
      </w:r>
      <w:proofErr w:type="spellEnd"/>
      <w:r w:rsidR="00800FD8">
        <w:rPr>
          <w:sz w:val="28"/>
          <w:szCs w:val="28"/>
        </w:rPr>
        <w:t>,</w:t>
      </w:r>
      <w:r w:rsidR="00257770">
        <w:rPr>
          <w:sz w:val="28"/>
          <w:szCs w:val="28"/>
        </w:rPr>
        <w:t xml:space="preserve"> Незалежності,</w:t>
      </w:r>
      <w:r w:rsidR="00800FD8">
        <w:rPr>
          <w:sz w:val="28"/>
          <w:szCs w:val="28"/>
        </w:rPr>
        <w:t xml:space="preserve"> Братів Лепких, </w:t>
      </w:r>
      <w:proofErr w:type="spellStart"/>
      <w:r w:rsidR="007F118E">
        <w:rPr>
          <w:sz w:val="28"/>
          <w:szCs w:val="28"/>
        </w:rPr>
        <w:t>Обʼїзна</w:t>
      </w:r>
      <w:proofErr w:type="spellEnd"/>
      <w:r w:rsidR="007F118E">
        <w:rPr>
          <w:sz w:val="28"/>
          <w:szCs w:val="28"/>
        </w:rPr>
        <w:t xml:space="preserve">, Бучацька, </w:t>
      </w:r>
      <w:r w:rsidR="00312F01">
        <w:rPr>
          <w:sz w:val="28"/>
          <w:szCs w:val="28"/>
        </w:rPr>
        <w:t xml:space="preserve">Маркіяна Шашкевича. </w:t>
      </w:r>
    </w:p>
    <w:p w14:paraId="6A64CCC7" w14:textId="77777777" w:rsidR="00312F01" w:rsidRDefault="00312F01" w:rsidP="007F11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Слід </w:t>
      </w:r>
      <w:r w:rsidR="003F6C95">
        <w:rPr>
          <w:sz w:val="28"/>
          <w:szCs w:val="28"/>
        </w:rPr>
        <w:t xml:space="preserve">зазначити </w:t>
      </w:r>
      <w:r>
        <w:rPr>
          <w:sz w:val="28"/>
          <w:szCs w:val="28"/>
        </w:rPr>
        <w:t>й те,</w:t>
      </w:r>
      <w:r w:rsidRPr="00312F01">
        <w:rPr>
          <w:sz w:val="28"/>
          <w:szCs w:val="28"/>
        </w:rPr>
        <w:t xml:space="preserve"> що з початком збройної агресії російської феде</w:t>
      </w:r>
      <w:r>
        <w:rPr>
          <w:sz w:val="28"/>
          <w:szCs w:val="28"/>
        </w:rPr>
        <w:t>рації проти України, перевізники  відмовляються здійс</w:t>
      </w:r>
      <w:r w:rsidR="003F16B7">
        <w:rPr>
          <w:sz w:val="28"/>
          <w:szCs w:val="28"/>
        </w:rPr>
        <w:t>н</w:t>
      </w:r>
      <w:r>
        <w:rPr>
          <w:sz w:val="28"/>
          <w:szCs w:val="28"/>
        </w:rPr>
        <w:t>ювати перевезення у віддалені райони міста пояснюючи тим, що вказані перевезення є збитковими</w:t>
      </w:r>
      <w:r w:rsidR="003520DA">
        <w:rPr>
          <w:sz w:val="28"/>
          <w:szCs w:val="28"/>
        </w:rPr>
        <w:t xml:space="preserve">. </w:t>
      </w:r>
    </w:p>
    <w:p w14:paraId="3810E428" w14:textId="77777777" w:rsidR="00C508F4" w:rsidRDefault="009C7DE4" w:rsidP="00A77FEA">
      <w:pPr>
        <w:tabs>
          <w:tab w:val="left" w:pos="567"/>
        </w:tabs>
        <w:jc w:val="both"/>
      </w:pPr>
      <w:r>
        <w:rPr>
          <w:sz w:val="28"/>
          <w:szCs w:val="28"/>
        </w:rPr>
        <w:t xml:space="preserve">        </w:t>
      </w:r>
      <w:r w:rsidR="003520DA">
        <w:rPr>
          <w:sz w:val="28"/>
          <w:szCs w:val="28"/>
        </w:rPr>
        <w:t>В</w:t>
      </w:r>
      <w:r w:rsidR="000A2236" w:rsidRPr="000A2236">
        <w:rPr>
          <w:sz w:val="28"/>
          <w:szCs w:val="28"/>
        </w:rPr>
        <w:t xml:space="preserve">раховуючи </w:t>
      </w:r>
      <w:r w:rsidR="00BA6014">
        <w:rPr>
          <w:sz w:val="28"/>
          <w:szCs w:val="28"/>
        </w:rPr>
        <w:t>цей факт</w:t>
      </w:r>
      <w:r w:rsidR="000A2236" w:rsidRPr="000A2236">
        <w:rPr>
          <w:sz w:val="28"/>
          <w:szCs w:val="28"/>
        </w:rPr>
        <w:t>, а також низький рівень доходів,  у соціально незахищеної категорії населення громад</w:t>
      </w:r>
      <w:r w:rsidR="00785728">
        <w:rPr>
          <w:sz w:val="28"/>
          <w:szCs w:val="28"/>
        </w:rPr>
        <w:t>ян</w:t>
      </w:r>
      <w:r w:rsidR="000A2236" w:rsidRPr="000A2236">
        <w:rPr>
          <w:sz w:val="28"/>
          <w:szCs w:val="28"/>
        </w:rPr>
        <w:t xml:space="preserve"> відсутня можливість добратися до закладів охорони здоров’я, ЦНАП, закладів соціального спрямування, магазинів, аптек та інших закладів.</w:t>
      </w:r>
      <w:r w:rsidR="00BE2FD3">
        <w:rPr>
          <w:sz w:val="28"/>
          <w:szCs w:val="28"/>
        </w:rPr>
        <w:t xml:space="preserve"> </w:t>
      </w:r>
      <w:r w:rsidR="00E257C4">
        <w:rPr>
          <w:sz w:val="28"/>
          <w:szCs w:val="28"/>
        </w:rPr>
        <w:t xml:space="preserve">Такі </w:t>
      </w:r>
      <w:r w:rsidR="000A2236" w:rsidRPr="000A2236">
        <w:rPr>
          <w:sz w:val="28"/>
          <w:szCs w:val="28"/>
        </w:rPr>
        <w:t>громадян</w:t>
      </w:r>
      <w:r w:rsidR="00E257C4">
        <w:rPr>
          <w:sz w:val="28"/>
          <w:szCs w:val="28"/>
        </w:rPr>
        <w:t>и</w:t>
      </w:r>
      <w:r w:rsidR="00785728">
        <w:rPr>
          <w:sz w:val="28"/>
          <w:szCs w:val="28"/>
        </w:rPr>
        <w:t xml:space="preserve"> пільгових категорій </w:t>
      </w:r>
      <w:r w:rsidR="000A2236" w:rsidRPr="000A2236">
        <w:rPr>
          <w:sz w:val="28"/>
          <w:szCs w:val="28"/>
        </w:rPr>
        <w:t xml:space="preserve"> потребу</w:t>
      </w:r>
      <w:r w:rsidR="00E257C4">
        <w:rPr>
          <w:sz w:val="28"/>
          <w:szCs w:val="28"/>
        </w:rPr>
        <w:t>ють</w:t>
      </w:r>
      <w:r w:rsidR="000A2236" w:rsidRPr="000A2236">
        <w:rPr>
          <w:sz w:val="28"/>
          <w:szCs w:val="28"/>
        </w:rPr>
        <w:t xml:space="preserve"> соціальної</w:t>
      </w:r>
      <w:r w:rsidR="00785728">
        <w:rPr>
          <w:sz w:val="28"/>
          <w:szCs w:val="28"/>
        </w:rPr>
        <w:t xml:space="preserve"> підтримки</w:t>
      </w:r>
      <w:r w:rsidR="000A2236" w:rsidRPr="000A2236">
        <w:rPr>
          <w:sz w:val="28"/>
          <w:szCs w:val="28"/>
        </w:rPr>
        <w:t xml:space="preserve"> </w:t>
      </w:r>
      <w:r w:rsidR="00E257C4">
        <w:rPr>
          <w:sz w:val="28"/>
          <w:szCs w:val="28"/>
        </w:rPr>
        <w:t xml:space="preserve">з боку Чортківської міської ради, зокрема й  </w:t>
      </w:r>
      <w:r w:rsidR="00785728">
        <w:rPr>
          <w:sz w:val="28"/>
          <w:szCs w:val="28"/>
        </w:rPr>
        <w:t>на</w:t>
      </w:r>
      <w:r w:rsidR="000A2236" w:rsidRPr="000A2236">
        <w:rPr>
          <w:sz w:val="28"/>
          <w:szCs w:val="28"/>
        </w:rPr>
        <w:t xml:space="preserve"> оплат</w:t>
      </w:r>
      <w:r w:rsidR="00785728">
        <w:rPr>
          <w:sz w:val="28"/>
          <w:szCs w:val="28"/>
        </w:rPr>
        <w:t xml:space="preserve">у </w:t>
      </w:r>
      <w:r w:rsidR="000A2236" w:rsidRPr="000A2236">
        <w:rPr>
          <w:sz w:val="28"/>
          <w:szCs w:val="28"/>
        </w:rPr>
        <w:t xml:space="preserve">послуг </w:t>
      </w:r>
      <w:r w:rsidR="001E2F60">
        <w:rPr>
          <w:sz w:val="28"/>
          <w:szCs w:val="28"/>
        </w:rPr>
        <w:t>з</w:t>
      </w:r>
      <w:r w:rsidR="006560EB">
        <w:rPr>
          <w:sz w:val="28"/>
          <w:szCs w:val="28"/>
        </w:rPr>
        <w:t xml:space="preserve"> </w:t>
      </w:r>
      <w:r w:rsidR="000A2236" w:rsidRPr="000A2236">
        <w:rPr>
          <w:sz w:val="28"/>
          <w:szCs w:val="28"/>
        </w:rPr>
        <w:t>перевезення за рахунок коштів місцевого бюджету</w:t>
      </w:r>
      <w:r w:rsidR="00785728">
        <w:rPr>
          <w:sz w:val="28"/>
          <w:szCs w:val="28"/>
        </w:rPr>
        <w:t>.</w:t>
      </w:r>
      <w:r w:rsidR="00785728" w:rsidRPr="00785728">
        <w:t xml:space="preserve"> </w:t>
      </w:r>
    </w:p>
    <w:p w14:paraId="34A8F4D1" w14:textId="77777777" w:rsidR="00F901E9" w:rsidRDefault="00F901E9" w:rsidP="006A320A">
      <w:pPr>
        <w:contextualSpacing/>
        <w:jc w:val="center"/>
        <w:rPr>
          <w:b/>
          <w:sz w:val="28"/>
          <w:szCs w:val="28"/>
        </w:rPr>
      </w:pPr>
    </w:p>
    <w:p w14:paraId="685EE02C" w14:textId="51866017" w:rsidR="006A320A" w:rsidRPr="004203D9" w:rsidRDefault="00D447B0" w:rsidP="006A320A">
      <w:pPr>
        <w:contextualSpacing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Розділ 3. </w:t>
      </w:r>
      <w:r w:rsidR="008B0232" w:rsidRPr="004B4794">
        <w:rPr>
          <w:b/>
          <w:sz w:val="28"/>
          <w:szCs w:val="28"/>
        </w:rPr>
        <w:t>Мета Програми</w:t>
      </w:r>
    </w:p>
    <w:p w14:paraId="74A65D61" w14:textId="682DFCD8" w:rsidR="005136C9" w:rsidRPr="004203D9" w:rsidRDefault="00A77FEA" w:rsidP="00EC441C">
      <w:pPr>
        <w:tabs>
          <w:tab w:val="left" w:pos="567"/>
        </w:tabs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8B0232" w:rsidRPr="004B4794">
        <w:rPr>
          <w:sz w:val="28"/>
          <w:szCs w:val="28"/>
        </w:rPr>
        <w:t xml:space="preserve">Метою </w:t>
      </w:r>
      <w:r w:rsidR="003F16B7">
        <w:rPr>
          <w:sz w:val="28"/>
          <w:szCs w:val="28"/>
        </w:rPr>
        <w:t>П</w:t>
      </w:r>
      <w:r w:rsidR="008B0232" w:rsidRPr="004B4794">
        <w:rPr>
          <w:sz w:val="28"/>
          <w:szCs w:val="28"/>
        </w:rPr>
        <w:t xml:space="preserve">рограми є </w:t>
      </w:r>
      <w:r w:rsidR="007231B9">
        <w:rPr>
          <w:sz w:val="28"/>
          <w:szCs w:val="28"/>
        </w:rPr>
        <w:t>о</w:t>
      </w:r>
      <w:r w:rsidR="009C7DE4" w:rsidRPr="009C7DE4">
        <w:rPr>
          <w:sz w:val="28"/>
          <w:szCs w:val="28"/>
        </w:rPr>
        <w:t xml:space="preserve">рганізація </w:t>
      </w:r>
      <w:r w:rsidR="007231B9">
        <w:rPr>
          <w:sz w:val="28"/>
          <w:szCs w:val="28"/>
        </w:rPr>
        <w:t xml:space="preserve">регулярних </w:t>
      </w:r>
      <w:r w:rsidR="009C7DE4" w:rsidRPr="009C7DE4">
        <w:rPr>
          <w:sz w:val="28"/>
          <w:szCs w:val="28"/>
        </w:rPr>
        <w:t>пасажирських перевезень пільгових категорій населення на автобусному маршруті №17 «</w:t>
      </w:r>
      <w:proofErr w:type="spellStart"/>
      <w:r w:rsidR="009C7DE4" w:rsidRPr="009C7DE4">
        <w:rPr>
          <w:sz w:val="28"/>
          <w:szCs w:val="28"/>
        </w:rPr>
        <w:t>Золотарка</w:t>
      </w:r>
      <w:proofErr w:type="spellEnd"/>
      <w:r w:rsidR="009C7DE4" w:rsidRPr="009C7DE4">
        <w:rPr>
          <w:sz w:val="28"/>
          <w:szCs w:val="28"/>
        </w:rPr>
        <w:t xml:space="preserve">-Йосипа Сліпого (Поліклініка) </w:t>
      </w:r>
      <w:r w:rsidR="005136C9">
        <w:rPr>
          <w:sz w:val="28"/>
          <w:szCs w:val="28"/>
        </w:rPr>
        <w:t>–</w:t>
      </w:r>
      <w:r w:rsidR="009C7DE4" w:rsidRPr="009C7DE4">
        <w:rPr>
          <w:sz w:val="28"/>
          <w:szCs w:val="28"/>
        </w:rPr>
        <w:t xml:space="preserve"> Центр</w:t>
      </w:r>
      <w:r w:rsidR="005136C9">
        <w:rPr>
          <w:sz w:val="28"/>
          <w:szCs w:val="28"/>
        </w:rPr>
        <w:t>»</w:t>
      </w:r>
      <w:r w:rsidR="00024079">
        <w:rPr>
          <w:sz w:val="28"/>
          <w:szCs w:val="28"/>
        </w:rPr>
        <w:t>.</w:t>
      </w:r>
    </w:p>
    <w:p w14:paraId="2D593D89" w14:textId="77777777" w:rsidR="008B0232" w:rsidRDefault="008B0232" w:rsidP="008B0232">
      <w:pPr>
        <w:ind w:left="720"/>
        <w:jc w:val="center"/>
        <w:rPr>
          <w:b/>
          <w:sz w:val="28"/>
          <w:szCs w:val="28"/>
        </w:rPr>
      </w:pPr>
      <w:r w:rsidRPr="004B4794">
        <w:rPr>
          <w:b/>
          <w:sz w:val="28"/>
          <w:szCs w:val="28"/>
        </w:rPr>
        <w:lastRenderedPageBreak/>
        <w:t>Розділ 4.</w:t>
      </w:r>
      <w:r w:rsidRPr="004B4794">
        <w:rPr>
          <w:sz w:val="28"/>
          <w:szCs w:val="28"/>
        </w:rPr>
        <w:t xml:space="preserve"> </w:t>
      </w:r>
      <w:r w:rsidRPr="004B4794">
        <w:rPr>
          <w:b/>
          <w:sz w:val="28"/>
          <w:szCs w:val="28"/>
        </w:rPr>
        <w:t>Обґрунтування шляхів і засобів розв’язання проблеми, завдання та заходи, показники результативності</w:t>
      </w:r>
    </w:p>
    <w:p w14:paraId="539A8ECE" w14:textId="77777777" w:rsidR="002A4089" w:rsidRPr="004203D9" w:rsidRDefault="002A4089" w:rsidP="008B0232">
      <w:pPr>
        <w:ind w:left="720"/>
        <w:jc w:val="center"/>
        <w:rPr>
          <w:sz w:val="16"/>
          <w:szCs w:val="16"/>
        </w:rPr>
      </w:pPr>
    </w:p>
    <w:p w14:paraId="6B654D19" w14:textId="77777777" w:rsidR="008B0232" w:rsidRPr="004B4794" w:rsidRDefault="00661C29" w:rsidP="00661C29">
      <w:pPr>
        <w:shd w:val="clear" w:color="000000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32" w:rsidRPr="004B4794">
        <w:rPr>
          <w:sz w:val="28"/>
          <w:szCs w:val="28"/>
        </w:rPr>
        <w:t xml:space="preserve">Забезпечення </w:t>
      </w:r>
      <w:r w:rsidR="0037485B" w:rsidRPr="0037485B">
        <w:rPr>
          <w:sz w:val="28"/>
          <w:szCs w:val="28"/>
        </w:rPr>
        <w:t>регулярних пасажирських перевезень пільгових категорій населе</w:t>
      </w:r>
      <w:r w:rsidR="00955FB2">
        <w:rPr>
          <w:sz w:val="28"/>
          <w:szCs w:val="28"/>
        </w:rPr>
        <w:t xml:space="preserve">ння на автобусному маршруті №17 </w:t>
      </w:r>
      <w:r w:rsidR="0037485B" w:rsidRPr="0037485B">
        <w:rPr>
          <w:sz w:val="28"/>
          <w:szCs w:val="28"/>
        </w:rPr>
        <w:t>«</w:t>
      </w:r>
      <w:proofErr w:type="spellStart"/>
      <w:r w:rsidR="0037485B" w:rsidRPr="0037485B">
        <w:rPr>
          <w:sz w:val="28"/>
          <w:szCs w:val="28"/>
        </w:rPr>
        <w:t>Золотарка</w:t>
      </w:r>
      <w:proofErr w:type="spellEnd"/>
      <w:r w:rsidR="0037485B" w:rsidRPr="0037485B">
        <w:rPr>
          <w:sz w:val="28"/>
          <w:szCs w:val="28"/>
        </w:rPr>
        <w:t>-Йосипа Слі</w:t>
      </w:r>
      <w:r w:rsidR="00F45D46">
        <w:rPr>
          <w:sz w:val="28"/>
          <w:szCs w:val="28"/>
        </w:rPr>
        <w:t>пого (Поліклініка)-</w:t>
      </w:r>
      <w:r w:rsidR="0037485B">
        <w:rPr>
          <w:sz w:val="28"/>
          <w:szCs w:val="28"/>
        </w:rPr>
        <w:t xml:space="preserve">Центр», </w:t>
      </w:r>
      <w:r w:rsidR="000F0F28">
        <w:rPr>
          <w:sz w:val="28"/>
          <w:szCs w:val="28"/>
        </w:rPr>
        <w:t xml:space="preserve">шляхом </w:t>
      </w:r>
      <w:r w:rsidR="00CC6703">
        <w:rPr>
          <w:sz w:val="28"/>
          <w:szCs w:val="28"/>
        </w:rPr>
        <w:t>утримання соціального автобуса</w:t>
      </w:r>
      <w:r w:rsidR="00E04269">
        <w:rPr>
          <w:sz w:val="28"/>
          <w:szCs w:val="28"/>
        </w:rPr>
        <w:t xml:space="preserve"> для перевезення окремих категорій громадян </w:t>
      </w:r>
      <w:r w:rsidR="00CC6703">
        <w:rPr>
          <w:sz w:val="28"/>
          <w:szCs w:val="28"/>
        </w:rPr>
        <w:t xml:space="preserve">за кошти </w:t>
      </w:r>
      <w:r w:rsidR="008B0232" w:rsidRPr="004B4794">
        <w:rPr>
          <w:sz w:val="28"/>
          <w:szCs w:val="28"/>
        </w:rPr>
        <w:t xml:space="preserve">бюджету </w:t>
      </w:r>
      <w:r w:rsidR="00F757A4">
        <w:rPr>
          <w:sz w:val="28"/>
          <w:szCs w:val="28"/>
        </w:rPr>
        <w:t xml:space="preserve">Чортківської </w:t>
      </w:r>
      <w:r w:rsidR="008B0232" w:rsidRPr="004B4794">
        <w:rPr>
          <w:sz w:val="28"/>
          <w:szCs w:val="28"/>
        </w:rPr>
        <w:t xml:space="preserve"> міської територіальної громади.</w:t>
      </w:r>
    </w:p>
    <w:p w14:paraId="284BB73D" w14:textId="45E440F1" w:rsidR="008B0232" w:rsidRPr="004B4794" w:rsidRDefault="00A77FEA" w:rsidP="00A77FEA">
      <w:pPr>
        <w:shd w:val="clear" w:color="000000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B0232" w:rsidRPr="004B4794">
        <w:rPr>
          <w:sz w:val="28"/>
          <w:szCs w:val="28"/>
          <w:lang w:eastAsia="ru-RU"/>
        </w:rPr>
        <w:t xml:space="preserve">Так, завдяки </w:t>
      </w:r>
      <w:r w:rsidR="00661C29">
        <w:rPr>
          <w:sz w:val="28"/>
          <w:szCs w:val="28"/>
          <w:lang w:eastAsia="ru-RU"/>
        </w:rPr>
        <w:t xml:space="preserve">реалізації даної програми </w:t>
      </w:r>
      <w:r w:rsidR="00F72ABC">
        <w:rPr>
          <w:sz w:val="28"/>
          <w:szCs w:val="28"/>
          <w:lang w:eastAsia="ru-RU"/>
        </w:rPr>
        <w:t xml:space="preserve"> </w:t>
      </w:r>
      <w:r w:rsidR="008B0232" w:rsidRPr="004B4794">
        <w:rPr>
          <w:sz w:val="28"/>
          <w:szCs w:val="28"/>
          <w:lang w:eastAsia="ru-RU"/>
        </w:rPr>
        <w:t xml:space="preserve">пропонується вирішити питання перевезення </w:t>
      </w:r>
      <w:r w:rsidR="008B0232" w:rsidRPr="00DB72C3">
        <w:rPr>
          <w:sz w:val="28"/>
          <w:szCs w:val="28"/>
          <w:lang w:eastAsia="ru-RU"/>
        </w:rPr>
        <w:t>пільгових</w:t>
      </w:r>
      <w:r w:rsidR="008B0232" w:rsidRPr="002A4089">
        <w:rPr>
          <w:b/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 xml:space="preserve">категорій громадян, які  користуються правом безкоштовного проїзду, </w:t>
      </w:r>
      <w:r w:rsidR="002F2097">
        <w:rPr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 xml:space="preserve">відповідно до Закону України </w:t>
      </w:r>
      <w:r w:rsidR="00661C29">
        <w:rPr>
          <w:sz w:val="28"/>
          <w:szCs w:val="28"/>
          <w:lang w:eastAsia="ru-RU"/>
        </w:rPr>
        <w:t xml:space="preserve"> </w:t>
      </w:r>
      <w:r w:rsidR="00F72ABC">
        <w:rPr>
          <w:sz w:val="28"/>
          <w:szCs w:val="28"/>
          <w:lang w:eastAsia="ru-RU"/>
        </w:rPr>
        <w:t>«П</w:t>
      </w:r>
      <w:r w:rsidR="00310283">
        <w:rPr>
          <w:sz w:val="28"/>
          <w:szCs w:val="28"/>
          <w:lang w:eastAsia="ru-RU"/>
        </w:rPr>
        <w:t>ро статус вет</w:t>
      </w:r>
      <w:r w:rsidR="00F72ABC">
        <w:rPr>
          <w:sz w:val="28"/>
          <w:szCs w:val="28"/>
          <w:lang w:eastAsia="ru-RU"/>
        </w:rPr>
        <w:t xml:space="preserve">еранів війни, гарантії їх соціального захисту», </w:t>
      </w:r>
      <w:r w:rsidR="00310283">
        <w:rPr>
          <w:sz w:val="28"/>
          <w:szCs w:val="28"/>
          <w:lang w:eastAsia="ru-RU"/>
        </w:rPr>
        <w:t xml:space="preserve">Закону України «Про статус та соціальний захист громадян, які постраждали внаслідок Чорнобильської катастрофи», Закону України «Про  основи соціальної захищеності осіб з інвалідністю в Україні», постанови Кабінету Міністрів України «Про поширення  чинності постанови  Кабінету </w:t>
      </w:r>
      <w:r w:rsidR="00F72ABC">
        <w:rPr>
          <w:sz w:val="28"/>
          <w:szCs w:val="28"/>
          <w:lang w:eastAsia="ru-RU"/>
        </w:rPr>
        <w:t xml:space="preserve"> </w:t>
      </w:r>
      <w:r w:rsidR="00310283">
        <w:rPr>
          <w:sz w:val="28"/>
          <w:szCs w:val="28"/>
          <w:lang w:eastAsia="ru-RU"/>
        </w:rPr>
        <w:t>Міністрів України від 17 травня 1993 року №354 від 16 серпня 1994 №555, постанови Кабінету мін</w:t>
      </w:r>
      <w:r w:rsidR="00F901E9">
        <w:rPr>
          <w:sz w:val="28"/>
          <w:szCs w:val="28"/>
          <w:lang w:eastAsia="ru-RU"/>
        </w:rPr>
        <w:t>і</w:t>
      </w:r>
      <w:r w:rsidR="00310283">
        <w:rPr>
          <w:sz w:val="28"/>
          <w:szCs w:val="28"/>
          <w:lang w:eastAsia="ru-RU"/>
        </w:rPr>
        <w:t>стрів України від 17 травня 1993 року №354 «Про безоплатний проїзд пенсіонерів на транспорті загального користування», Закону України «Про</w:t>
      </w:r>
      <w:r w:rsidR="00BE2FD3">
        <w:rPr>
          <w:sz w:val="28"/>
          <w:szCs w:val="28"/>
          <w:lang w:eastAsia="ru-RU"/>
        </w:rPr>
        <w:t xml:space="preserve"> соціальний  і правовий захист </w:t>
      </w:r>
      <w:r w:rsidR="00310283">
        <w:rPr>
          <w:sz w:val="28"/>
          <w:szCs w:val="28"/>
          <w:lang w:eastAsia="ru-RU"/>
        </w:rPr>
        <w:t>військовослужбовців та членів їх сімей», Закону України «Про реабілітацію жертв репресій комуністичного тоталітарного режиму 1917-1991 років», Закону України «Про ста</w:t>
      </w:r>
      <w:r w:rsidR="00206B6B">
        <w:rPr>
          <w:sz w:val="28"/>
          <w:szCs w:val="28"/>
          <w:lang w:eastAsia="ru-RU"/>
        </w:rPr>
        <w:t>тус ветеранів військової служби</w:t>
      </w:r>
      <w:r w:rsidR="00310283">
        <w:rPr>
          <w:sz w:val="28"/>
          <w:szCs w:val="28"/>
          <w:lang w:eastAsia="ru-RU"/>
        </w:rPr>
        <w:t xml:space="preserve">, ветеранів органів внутрішніх справ, ветеранів Національної поліції і деяких інших осіб та їх соціальний захист», Закону України «Про охорону дитинства», постанови Кабінету </w:t>
      </w:r>
      <w:r w:rsidR="003F16B7">
        <w:rPr>
          <w:sz w:val="28"/>
          <w:szCs w:val="28"/>
          <w:lang w:eastAsia="ru-RU"/>
        </w:rPr>
        <w:t>М</w:t>
      </w:r>
      <w:r w:rsidR="00310283">
        <w:rPr>
          <w:sz w:val="28"/>
          <w:szCs w:val="28"/>
          <w:lang w:eastAsia="ru-RU"/>
        </w:rPr>
        <w:t>і</w:t>
      </w:r>
      <w:r w:rsidR="00B91838">
        <w:rPr>
          <w:sz w:val="28"/>
          <w:szCs w:val="28"/>
          <w:lang w:eastAsia="ru-RU"/>
        </w:rPr>
        <w:t>н</w:t>
      </w:r>
      <w:r w:rsidR="00F901E9">
        <w:rPr>
          <w:sz w:val="28"/>
          <w:szCs w:val="28"/>
          <w:lang w:eastAsia="ru-RU"/>
        </w:rPr>
        <w:t>і</w:t>
      </w:r>
      <w:r w:rsidR="00B91838">
        <w:rPr>
          <w:sz w:val="28"/>
          <w:szCs w:val="28"/>
          <w:lang w:eastAsia="ru-RU"/>
        </w:rPr>
        <w:t xml:space="preserve">стрів України від 05.04.1994 </w:t>
      </w:r>
      <w:r w:rsidR="003F16B7">
        <w:rPr>
          <w:sz w:val="28"/>
          <w:szCs w:val="28"/>
          <w:lang w:eastAsia="ru-RU"/>
        </w:rPr>
        <w:t xml:space="preserve">№226 </w:t>
      </w:r>
      <w:r w:rsidR="00B91838">
        <w:rPr>
          <w:sz w:val="28"/>
          <w:szCs w:val="28"/>
          <w:lang w:eastAsia="ru-RU"/>
        </w:rPr>
        <w:t>«Про поліпшення виховання</w:t>
      </w:r>
      <w:r w:rsidR="00310283">
        <w:rPr>
          <w:sz w:val="28"/>
          <w:szCs w:val="28"/>
          <w:lang w:eastAsia="ru-RU"/>
        </w:rPr>
        <w:t>, навчання соціального захисту та матеріального забезпечення  дітей-сиріт і дітей позбавлених батьківського  піклування», постанови Кабінету Міністрів України від 18.02.1997 №176</w:t>
      </w:r>
      <w:r w:rsidR="00B91838">
        <w:rPr>
          <w:sz w:val="28"/>
          <w:szCs w:val="28"/>
          <w:lang w:eastAsia="ru-RU"/>
        </w:rPr>
        <w:t xml:space="preserve"> «Про затвердження </w:t>
      </w:r>
      <w:r w:rsidR="003F16B7">
        <w:rPr>
          <w:sz w:val="28"/>
          <w:szCs w:val="28"/>
          <w:lang w:eastAsia="ru-RU"/>
        </w:rPr>
        <w:t xml:space="preserve">Правил </w:t>
      </w:r>
      <w:r w:rsidR="00B91838">
        <w:rPr>
          <w:sz w:val="28"/>
          <w:szCs w:val="28"/>
          <w:lang w:eastAsia="ru-RU"/>
        </w:rPr>
        <w:t>надання послуг пасажирського автомобільного транспорту», Закону України «Про статус ветеранів війни, гарантії їх соціального захисту», а також п</w:t>
      </w:r>
      <w:r w:rsidR="00884008" w:rsidRPr="00884008">
        <w:rPr>
          <w:sz w:val="28"/>
          <w:szCs w:val="28"/>
          <w:lang w:eastAsia="ru-RU"/>
        </w:rPr>
        <w:t xml:space="preserve">ільгові категорії  громадян та осіб з числа внутрішньо переміщених </w:t>
      </w:r>
      <w:r w:rsidR="00257770">
        <w:rPr>
          <w:sz w:val="28"/>
          <w:szCs w:val="28"/>
          <w:lang w:eastAsia="ru-RU"/>
        </w:rPr>
        <w:t>осіб</w:t>
      </w:r>
      <w:r w:rsidR="00884008" w:rsidRPr="00884008">
        <w:rPr>
          <w:sz w:val="28"/>
          <w:szCs w:val="28"/>
          <w:lang w:eastAsia="ru-RU"/>
        </w:rPr>
        <w:t xml:space="preserve"> Чортківської міської територіальної громади, </w:t>
      </w:r>
      <w:r w:rsidR="00F4495D">
        <w:rPr>
          <w:sz w:val="28"/>
          <w:szCs w:val="28"/>
          <w:lang w:eastAsia="ru-RU"/>
        </w:rPr>
        <w:t>та</w:t>
      </w:r>
      <w:r w:rsidR="00884008" w:rsidRPr="00884008">
        <w:rPr>
          <w:sz w:val="28"/>
          <w:szCs w:val="28"/>
          <w:lang w:eastAsia="ru-RU"/>
        </w:rPr>
        <w:t xml:space="preserve"> мають  право  безкоштовного проїзду  на автобусних маршрутах загального користування при пред'явл</w:t>
      </w:r>
      <w:r w:rsidR="00B91838">
        <w:rPr>
          <w:sz w:val="28"/>
          <w:szCs w:val="28"/>
          <w:lang w:eastAsia="ru-RU"/>
        </w:rPr>
        <w:t>ен</w:t>
      </w:r>
      <w:r w:rsidR="00F4495D">
        <w:rPr>
          <w:sz w:val="28"/>
          <w:szCs w:val="28"/>
          <w:lang w:eastAsia="ru-RU"/>
        </w:rPr>
        <w:t>н</w:t>
      </w:r>
      <w:r w:rsidR="00B91838">
        <w:rPr>
          <w:sz w:val="28"/>
          <w:szCs w:val="28"/>
          <w:lang w:eastAsia="ru-RU"/>
        </w:rPr>
        <w:t xml:space="preserve">і «Картки </w:t>
      </w:r>
      <w:proofErr w:type="spellStart"/>
      <w:r w:rsidR="00B91838">
        <w:rPr>
          <w:sz w:val="28"/>
          <w:szCs w:val="28"/>
          <w:lang w:eastAsia="ru-RU"/>
        </w:rPr>
        <w:t>Чортківчанина</w:t>
      </w:r>
      <w:proofErr w:type="spellEnd"/>
      <w:r w:rsidR="00B91838">
        <w:rPr>
          <w:sz w:val="28"/>
          <w:szCs w:val="28"/>
          <w:lang w:eastAsia="ru-RU"/>
        </w:rPr>
        <w:t xml:space="preserve">» або </w:t>
      </w:r>
      <w:r w:rsidR="00884008" w:rsidRPr="00884008">
        <w:rPr>
          <w:sz w:val="28"/>
          <w:szCs w:val="28"/>
          <w:lang w:eastAsia="ru-RU"/>
        </w:rPr>
        <w:t>посвідчення  встановленого зразка</w:t>
      </w:r>
      <w:r w:rsidR="00DE6A18">
        <w:rPr>
          <w:sz w:val="28"/>
          <w:szCs w:val="28"/>
          <w:lang w:eastAsia="ru-RU"/>
        </w:rPr>
        <w:t>.</w:t>
      </w:r>
    </w:p>
    <w:p w14:paraId="7BC15C13" w14:textId="77777777" w:rsidR="00884008" w:rsidRDefault="00884008" w:rsidP="008B0232">
      <w:pPr>
        <w:shd w:val="clear" w:color="000000" w:fill="FFFFFF"/>
        <w:ind w:firstLine="284"/>
        <w:jc w:val="both"/>
        <w:rPr>
          <w:color w:val="000000"/>
          <w:sz w:val="28"/>
          <w:szCs w:val="28"/>
          <w:lang w:eastAsia="ru-RU"/>
        </w:rPr>
      </w:pPr>
    </w:p>
    <w:p w14:paraId="43F63897" w14:textId="77777777" w:rsidR="001C672B" w:rsidRDefault="00A77FEA" w:rsidP="00A77FEA">
      <w:pPr>
        <w:shd w:val="clear" w:color="000000" w:fill="FFFFFF"/>
        <w:ind w:firstLine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C672B">
        <w:rPr>
          <w:color w:val="000000"/>
          <w:sz w:val="28"/>
          <w:szCs w:val="28"/>
          <w:lang w:eastAsia="ru-RU"/>
        </w:rPr>
        <w:t xml:space="preserve">Маршрут </w:t>
      </w:r>
      <w:r w:rsidR="00D91BAB">
        <w:rPr>
          <w:color w:val="000000"/>
          <w:sz w:val="28"/>
          <w:szCs w:val="28"/>
          <w:lang w:eastAsia="ru-RU"/>
        </w:rPr>
        <w:t xml:space="preserve">соціального автобуса для </w:t>
      </w:r>
      <w:r w:rsidR="001C672B">
        <w:rPr>
          <w:color w:val="000000"/>
          <w:sz w:val="28"/>
          <w:szCs w:val="28"/>
          <w:lang w:eastAsia="ru-RU"/>
        </w:rPr>
        <w:t>р</w:t>
      </w:r>
      <w:r w:rsidR="001C672B" w:rsidRPr="001C672B">
        <w:rPr>
          <w:color w:val="000000"/>
          <w:sz w:val="28"/>
          <w:szCs w:val="28"/>
          <w:lang w:eastAsia="ru-RU"/>
        </w:rPr>
        <w:t xml:space="preserve">егулярних пасажирських перевезень </w:t>
      </w:r>
    </w:p>
    <w:p w14:paraId="57E5E414" w14:textId="77777777" w:rsidR="008B0232" w:rsidRPr="004B4794" w:rsidRDefault="001C672B" w:rsidP="001C672B">
      <w:pPr>
        <w:shd w:val="clear" w:color="000000" w:fill="FFFFFF"/>
        <w:ind w:firstLine="284"/>
        <w:jc w:val="center"/>
        <w:rPr>
          <w:color w:val="000000"/>
          <w:sz w:val="28"/>
          <w:szCs w:val="28"/>
          <w:lang w:eastAsia="ru-RU"/>
        </w:rPr>
      </w:pPr>
      <w:r w:rsidRPr="001C672B">
        <w:rPr>
          <w:color w:val="000000"/>
          <w:sz w:val="28"/>
          <w:szCs w:val="28"/>
          <w:lang w:eastAsia="ru-RU"/>
        </w:rPr>
        <w:t>пільгових категорій населення</w:t>
      </w:r>
    </w:p>
    <w:tbl>
      <w:tblPr>
        <w:tblW w:w="9854" w:type="dxa"/>
        <w:tblInd w:w="108" w:type="dxa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B0232" w:rsidRPr="003E5F51" w14:paraId="07835E17" w14:textId="77777777" w:rsidTr="009B123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A56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Назва маршруту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5B45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Періодичність курсування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81F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5F51">
              <w:rPr>
                <w:color w:val="000000"/>
                <w:sz w:val="28"/>
                <w:szCs w:val="28"/>
                <w:lang w:eastAsia="ru-RU"/>
              </w:rPr>
              <w:t>Кількість рейсів</w:t>
            </w:r>
          </w:p>
          <w:p w14:paraId="3BBE1DA0" w14:textId="77777777" w:rsidR="008B0232" w:rsidRPr="003E5F51" w:rsidRDefault="008B0232" w:rsidP="009B123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0232" w:rsidRPr="003E5F51" w14:paraId="79BA1A25" w14:textId="77777777" w:rsidTr="009B123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F76" w14:textId="77777777" w:rsidR="008B0232" w:rsidRPr="003E5F51" w:rsidRDefault="00F87DE3" w:rsidP="009B123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</w:t>
            </w:r>
            <w:r w:rsidR="003E5F51">
              <w:rPr>
                <w:sz w:val="28"/>
                <w:szCs w:val="28"/>
                <w:lang w:eastAsia="ru-RU"/>
              </w:rPr>
              <w:t>«Золотарка-Йосипа Сліпого</w:t>
            </w:r>
            <w:r w:rsidR="00AA5415" w:rsidRPr="003E5F51">
              <w:rPr>
                <w:sz w:val="28"/>
                <w:szCs w:val="28"/>
                <w:lang w:eastAsia="ru-RU"/>
              </w:rPr>
              <w:t>(Поліклініка)-Центр»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A2A" w14:textId="77777777" w:rsidR="008B0232" w:rsidRPr="003E5F51" w:rsidRDefault="008B0232" w:rsidP="009B123F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016CB778" w14:textId="77777777" w:rsidR="008B0232" w:rsidRPr="003E5F51" w:rsidRDefault="008B0232" w:rsidP="00AA5415">
            <w:pPr>
              <w:jc w:val="center"/>
              <w:rPr>
                <w:sz w:val="28"/>
                <w:szCs w:val="28"/>
                <w:lang w:eastAsia="ru-RU"/>
              </w:rPr>
            </w:pPr>
            <w:r w:rsidRPr="003E5F51">
              <w:rPr>
                <w:sz w:val="28"/>
                <w:szCs w:val="28"/>
                <w:lang w:eastAsia="ru-RU"/>
              </w:rPr>
              <w:t xml:space="preserve">понеділок </w:t>
            </w:r>
            <w:r w:rsidR="00AA5415" w:rsidRPr="003E5F51">
              <w:rPr>
                <w:sz w:val="28"/>
                <w:szCs w:val="28"/>
                <w:lang w:eastAsia="ru-RU"/>
              </w:rPr>
              <w:t>–</w:t>
            </w:r>
            <w:r w:rsidRPr="003E5F51">
              <w:rPr>
                <w:sz w:val="28"/>
                <w:szCs w:val="28"/>
                <w:lang w:eastAsia="ru-RU"/>
              </w:rPr>
              <w:t xml:space="preserve"> </w:t>
            </w:r>
            <w:r w:rsidR="00AA5415" w:rsidRPr="003E5F51">
              <w:rPr>
                <w:sz w:val="28"/>
                <w:szCs w:val="28"/>
                <w:lang w:eastAsia="ru-RU"/>
              </w:rPr>
              <w:t xml:space="preserve">субота </w:t>
            </w:r>
            <w:r w:rsidRPr="003E5F51">
              <w:rPr>
                <w:sz w:val="28"/>
                <w:szCs w:val="28"/>
                <w:lang w:eastAsia="ru-RU"/>
              </w:rPr>
              <w:t>(включно)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3E3" w14:textId="77777777" w:rsidR="008B0232" w:rsidRPr="003E5F51" w:rsidRDefault="008B0232" w:rsidP="00AA5415">
            <w:pPr>
              <w:rPr>
                <w:sz w:val="28"/>
                <w:szCs w:val="28"/>
                <w:lang w:eastAsia="ru-RU"/>
              </w:rPr>
            </w:pPr>
          </w:p>
          <w:p w14:paraId="6F1E5545" w14:textId="77777777" w:rsidR="008B0232" w:rsidRPr="003E5F51" w:rsidRDefault="00AA5415" w:rsidP="002B4EF7">
            <w:pPr>
              <w:jc w:val="center"/>
              <w:rPr>
                <w:sz w:val="28"/>
                <w:szCs w:val="28"/>
                <w:lang w:eastAsia="ru-RU"/>
              </w:rPr>
            </w:pPr>
            <w:r w:rsidRPr="003E5F51">
              <w:rPr>
                <w:sz w:val="28"/>
                <w:szCs w:val="28"/>
                <w:lang w:eastAsia="ru-RU"/>
              </w:rPr>
              <w:t xml:space="preserve">протягом дня                                </w:t>
            </w:r>
          </w:p>
        </w:tc>
      </w:tr>
    </w:tbl>
    <w:p w14:paraId="7389F4CD" w14:textId="77777777" w:rsidR="006A320A" w:rsidRPr="003E5F51" w:rsidRDefault="006A320A" w:rsidP="008B0232">
      <w:pPr>
        <w:ind w:firstLine="284"/>
        <w:jc w:val="both"/>
        <w:rPr>
          <w:sz w:val="28"/>
          <w:szCs w:val="28"/>
        </w:rPr>
      </w:pPr>
    </w:p>
    <w:p w14:paraId="0E8143F4" w14:textId="77777777" w:rsidR="00715C73" w:rsidRDefault="00715C73" w:rsidP="00A77FEA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5C73">
        <w:rPr>
          <w:sz w:val="28"/>
          <w:szCs w:val="28"/>
        </w:rPr>
        <w:t>На сьогоднішній день в місті</w:t>
      </w:r>
      <w:r w:rsidR="00257770">
        <w:rPr>
          <w:sz w:val="28"/>
          <w:szCs w:val="28"/>
        </w:rPr>
        <w:t xml:space="preserve"> не всі перевізники </w:t>
      </w:r>
      <w:r w:rsidRPr="00715C73">
        <w:rPr>
          <w:sz w:val="28"/>
          <w:szCs w:val="28"/>
        </w:rPr>
        <w:t xml:space="preserve">мають у своєму автомобільному парку </w:t>
      </w:r>
      <w:r>
        <w:rPr>
          <w:sz w:val="28"/>
          <w:szCs w:val="28"/>
        </w:rPr>
        <w:t>транспортні засоби для</w:t>
      </w:r>
      <w:r w:rsidRPr="00715C73">
        <w:rPr>
          <w:sz w:val="28"/>
          <w:szCs w:val="28"/>
        </w:rPr>
        <w:t xml:space="preserve"> перевезення категорі</w:t>
      </w:r>
      <w:r w:rsidR="00024079">
        <w:rPr>
          <w:sz w:val="28"/>
          <w:szCs w:val="28"/>
        </w:rPr>
        <w:t>й</w:t>
      </w:r>
      <w:r w:rsidRPr="00715C73">
        <w:rPr>
          <w:sz w:val="28"/>
          <w:szCs w:val="28"/>
        </w:rPr>
        <w:t xml:space="preserve"> людей </w:t>
      </w:r>
      <w:r>
        <w:rPr>
          <w:sz w:val="28"/>
          <w:szCs w:val="28"/>
        </w:rPr>
        <w:t xml:space="preserve">похилого віку та людей </w:t>
      </w:r>
      <w:r w:rsidRPr="00715C73">
        <w:rPr>
          <w:sz w:val="28"/>
          <w:szCs w:val="28"/>
        </w:rPr>
        <w:t xml:space="preserve">з </w:t>
      </w:r>
      <w:r w:rsidR="00257770">
        <w:rPr>
          <w:sz w:val="28"/>
          <w:szCs w:val="28"/>
        </w:rPr>
        <w:t>інвалідністю</w:t>
      </w:r>
      <w:r w:rsidRPr="00715C73">
        <w:rPr>
          <w:sz w:val="28"/>
          <w:szCs w:val="28"/>
        </w:rPr>
        <w:t>.</w:t>
      </w:r>
    </w:p>
    <w:p w14:paraId="10189546" w14:textId="50C4CAAB" w:rsidR="005A314C" w:rsidRDefault="00EA0483" w:rsidP="00EA04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F388F">
        <w:rPr>
          <w:sz w:val="28"/>
          <w:szCs w:val="28"/>
        </w:rPr>
        <w:t>Слід</w:t>
      </w:r>
      <w:r w:rsidRPr="00EA0483">
        <w:rPr>
          <w:sz w:val="28"/>
          <w:szCs w:val="28"/>
        </w:rPr>
        <w:t xml:space="preserve"> зауважити</w:t>
      </w:r>
      <w:r w:rsidRPr="005A314C">
        <w:rPr>
          <w:sz w:val="28"/>
          <w:szCs w:val="28"/>
        </w:rPr>
        <w:t xml:space="preserve">, </w:t>
      </w:r>
      <w:r w:rsidR="00B813F3" w:rsidRPr="005A314C">
        <w:rPr>
          <w:sz w:val="28"/>
          <w:szCs w:val="28"/>
        </w:rPr>
        <w:t>що</w:t>
      </w:r>
      <w:r w:rsidR="005D7341" w:rsidRPr="005A314C">
        <w:rPr>
          <w:sz w:val="28"/>
          <w:szCs w:val="28"/>
        </w:rPr>
        <w:t xml:space="preserve"> </w:t>
      </w:r>
      <w:r w:rsidR="005A314C" w:rsidRPr="005A314C">
        <w:rPr>
          <w:sz w:val="28"/>
          <w:szCs w:val="28"/>
        </w:rPr>
        <w:t>для забезпечення соціальних потреб</w:t>
      </w:r>
      <w:r w:rsidR="005A314C">
        <w:rPr>
          <w:sz w:val="28"/>
          <w:szCs w:val="28"/>
        </w:rPr>
        <w:t xml:space="preserve"> населення з початку </w:t>
      </w:r>
      <w:r w:rsidR="005D7341" w:rsidRPr="005D7341">
        <w:rPr>
          <w:sz w:val="28"/>
          <w:szCs w:val="28"/>
        </w:rPr>
        <w:t>повнома</w:t>
      </w:r>
      <w:r w:rsidR="00F901E9">
        <w:rPr>
          <w:sz w:val="28"/>
          <w:szCs w:val="28"/>
        </w:rPr>
        <w:t>с</w:t>
      </w:r>
      <w:r w:rsidR="005D7341" w:rsidRPr="005D7341">
        <w:rPr>
          <w:sz w:val="28"/>
          <w:szCs w:val="28"/>
        </w:rPr>
        <w:t>штабного вторгнення</w:t>
      </w:r>
      <w:r w:rsidR="005D7341">
        <w:rPr>
          <w:sz w:val="28"/>
          <w:szCs w:val="28"/>
        </w:rPr>
        <w:t>,</w:t>
      </w:r>
      <w:r w:rsidR="00B813F3">
        <w:rPr>
          <w:sz w:val="28"/>
          <w:szCs w:val="28"/>
        </w:rPr>
        <w:t xml:space="preserve"> </w:t>
      </w:r>
      <w:r w:rsidR="00571117">
        <w:rPr>
          <w:sz w:val="28"/>
          <w:szCs w:val="28"/>
        </w:rPr>
        <w:t>міжнародними партнерами</w:t>
      </w:r>
      <w:r w:rsidR="00B813F3">
        <w:rPr>
          <w:sz w:val="28"/>
          <w:szCs w:val="28"/>
        </w:rPr>
        <w:t xml:space="preserve"> </w:t>
      </w:r>
      <w:r w:rsidR="00B813F3" w:rsidRPr="00B813F3">
        <w:rPr>
          <w:sz w:val="28"/>
          <w:szCs w:val="28"/>
        </w:rPr>
        <w:t>в Україну</w:t>
      </w:r>
      <w:r w:rsidR="005D7341">
        <w:rPr>
          <w:sz w:val="28"/>
          <w:szCs w:val="28"/>
        </w:rPr>
        <w:t>,</w:t>
      </w:r>
      <w:r w:rsidR="00B813F3" w:rsidRPr="00B813F3">
        <w:rPr>
          <w:sz w:val="28"/>
          <w:szCs w:val="28"/>
        </w:rPr>
        <w:t xml:space="preserve"> </w:t>
      </w:r>
      <w:r w:rsidR="00571117" w:rsidRPr="00571117">
        <w:rPr>
          <w:sz w:val="28"/>
          <w:szCs w:val="28"/>
        </w:rPr>
        <w:t>передано у власність на безповоротній та безоплатній основі, як гуманітарну (благодійну) допомогу майно у</w:t>
      </w:r>
      <w:r w:rsidR="00571117">
        <w:rPr>
          <w:sz w:val="28"/>
          <w:szCs w:val="28"/>
        </w:rPr>
        <w:t xml:space="preserve"> вигляді пасажирських автобусів. З</w:t>
      </w:r>
      <w:r w:rsidR="00571117" w:rsidRPr="00571117">
        <w:rPr>
          <w:sz w:val="28"/>
          <w:szCs w:val="28"/>
        </w:rPr>
        <w:t xml:space="preserve">начна перевага </w:t>
      </w:r>
      <w:r w:rsidR="00B813F3">
        <w:rPr>
          <w:sz w:val="28"/>
          <w:szCs w:val="28"/>
        </w:rPr>
        <w:t xml:space="preserve">яких </w:t>
      </w:r>
      <w:r w:rsidR="00571117" w:rsidRPr="00571117">
        <w:rPr>
          <w:sz w:val="28"/>
          <w:szCs w:val="28"/>
        </w:rPr>
        <w:t xml:space="preserve">в тому, що вони мають технічну можливість для перевезення мешканців міста, з  категорії людей похилого віку та людей з </w:t>
      </w:r>
      <w:r w:rsidR="00F57DF3" w:rsidRPr="00F57DF3">
        <w:rPr>
          <w:sz w:val="28"/>
          <w:szCs w:val="28"/>
        </w:rPr>
        <w:t>інвалідністю</w:t>
      </w:r>
      <w:r w:rsidR="00571117" w:rsidRPr="00571117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14:paraId="1A2369A9" w14:textId="77777777" w:rsidR="006A320A" w:rsidRPr="006A320A" w:rsidRDefault="005A314C" w:rsidP="00EA04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20A" w:rsidRPr="006A320A">
        <w:rPr>
          <w:sz w:val="28"/>
          <w:szCs w:val="28"/>
        </w:rPr>
        <w:t>Разом з тим, враховуючи, що отримані автобуси є гуман</w:t>
      </w:r>
      <w:r w:rsidR="00EA0483">
        <w:rPr>
          <w:sz w:val="28"/>
          <w:szCs w:val="28"/>
        </w:rPr>
        <w:t>ітарною (благодійною) допомогою</w:t>
      </w:r>
      <w:r w:rsidR="006A320A" w:rsidRPr="006A320A">
        <w:rPr>
          <w:sz w:val="28"/>
          <w:szCs w:val="28"/>
        </w:rPr>
        <w:t xml:space="preserve">, </w:t>
      </w:r>
      <w:r w:rsidR="00A25255">
        <w:rPr>
          <w:sz w:val="28"/>
          <w:szCs w:val="28"/>
        </w:rPr>
        <w:t xml:space="preserve">і згідно Закону України «Про гуманітарну допомогу» </w:t>
      </w:r>
      <w:r w:rsidR="006A320A" w:rsidRPr="006A320A">
        <w:rPr>
          <w:sz w:val="28"/>
          <w:szCs w:val="28"/>
        </w:rPr>
        <w:t>їх дозволено використовувати  лише за цільовим характером,  який обумовлений з донором та без мети одержання прибутку.</w:t>
      </w:r>
    </w:p>
    <w:p w14:paraId="5B9939F5" w14:textId="77777777" w:rsidR="006A320A" w:rsidRPr="006A320A" w:rsidRDefault="00EA0483" w:rsidP="006A32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20A" w:rsidRPr="006A320A">
        <w:rPr>
          <w:sz w:val="28"/>
          <w:szCs w:val="28"/>
        </w:rPr>
        <w:t xml:space="preserve">Тому </w:t>
      </w:r>
      <w:r w:rsidR="004E3BCF">
        <w:rPr>
          <w:sz w:val="28"/>
          <w:szCs w:val="28"/>
        </w:rPr>
        <w:t>у разі використання</w:t>
      </w:r>
      <w:r w:rsidR="00213158">
        <w:rPr>
          <w:sz w:val="28"/>
          <w:szCs w:val="28"/>
        </w:rPr>
        <w:t xml:space="preserve"> таких </w:t>
      </w:r>
      <w:r w:rsidR="006A320A" w:rsidRPr="006A320A">
        <w:rPr>
          <w:sz w:val="28"/>
          <w:szCs w:val="28"/>
        </w:rPr>
        <w:t>автобус</w:t>
      </w:r>
      <w:r w:rsidR="00213158">
        <w:rPr>
          <w:sz w:val="28"/>
          <w:szCs w:val="28"/>
        </w:rPr>
        <w:t>ів</w:t>
      </w:r>
      <w:r w:rsidR="006A320A" w:rsidRPr="006A320A">
        <w:rPr>
          <w:sz w:val="28"/>
          <w:szCs w:val="28"/>
        </w:rPr>
        <w:t xml:space="preserve"> на регулярн</w:t>
      </w:r>
      <w:r w:rsidR="004E3BCF">
        <w:rPr>
          <w:sz w:val="28"/>
          <w:szCs w:val="28"/>
        </w:rPr>
        <w:t>их</w:t>
      </w:r>
      <w:r w:rsidR="006A320A" w:rsidRPr="006A320A">
        <w:rPr>
          <w:sz w:val="28"/>
          <w:szCs w:val="28"/>
        </w:rPr>
        <w:t xml:space="preserve"> пасажирськ</w:t>
      </w:r>
      <w:r w:rsidR="004E3BCF">
        <w:rPr>
          <w:sz w:val="28"/>
          <w:szCs w:val="28"/>
        </w:rPr>
        <w:t>их</w:t>
      </w:r>
      <w:r w:rsidR="006A320A" w:rsidRPr="006A320A">
        <w:rPr>
          <w:sz w:val="28"/>
          <w:szCs w:val="28"/>
        </w:rPr>
        <w:t xml:space="preserve"> перевезення</w:t>
      </w:r>
      <w:r w:rsidR="004E3BCF">
        <w:rPr>
          <w:sz w:val="28"/>
          <w:szCs w:val="28"/>
        </w:rPr>
        <w:t>х</w:t>
      </w:r>
      <w:r w:rsidR="006A320A" w:rsidRPr="006A320A">
        <w:rPr>
          <w:sz w:val="28"/>
          <w:szCs w:val="28"/>
        </w:rPr>
        <w:t xml:space="preserve"> можливо лише за рахунок утримання бюджетними коштами</w:t>
      </w:r>
      <w:r>
        <w:rPr>
          <w:sz w:val="28"/>
          <w:szCs w:val="28"/>
        </w:rPr>
        <w:t>.</w:t>
      </w:r>
    </w:p>
    <w:p w14:paraId="2051435F" w14:textId="77777777" w:rsidR="004E3115" w:rsidRDefault="004E3115" w:rsidP="005603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359" w:rsidRPr="004E3115">
        <w:rPr>
          <w:sz w:val="28"/>
          <w:szCs w:val="28"/>
        </w:rPr>
        <w:t>Заход</w:t>
      </w:r>
      <w:r w:rsidR="006F34FC">
        <w:rPr>
          <w:sz w:val="28"/>
          <w:szCs w:val="28"/>
        </w:rPr>
        <w:t>и з реалізації завдань програми</w:t>
      </w:r>
      <w:r w:rsidR="00560359" w:rsidRPr="004E3115">
        <w:rPr>
          <w:sz w:val="28"/>
          <w:szCs w:val="28"/>
        </w:rPr>
        <w:t xml:space="preserve">, </w:t>
      </w:r>
      <w:r w:rsidR="00560359" w:rsidRPr="005B0FE7">
        <w:rPr>
          <w:sz w:val="28"/>
          <w:szCs w:val="28"/>
          <w:u w:val="single"/>
        </w:rPr>
        <w:t>наведено</w:t>
      </w:r>
      <w:r w:rsidRPr="005B0FE7">
        <w:rPr>
          <w:sz w:val="28"/>
          <w:szCs w:val="28"/>
          <w:u w:val="single"/>
        </w:rPr>
        <w:t xml:space="preserve"> </w:t>
      </w:r>
      <w:r w:rsidR="005B0FE7">
        <w:rPr>
          <w:sz w:val="28"/>
          <w:szCs w:val="28"/>
          <w:u w:val="single"/>
        </w:rPr>
        <w:t>д</w:t>
      </w:r>
      <w:r w:rsidR="007E17F6" w:rsidRPr="005B0FE7">
        <w:rPr>
          <w:sz w:val="28"/>
          <w:szCs w:val="28"/>
          <w:u w:val="single"/>
        </w:rPr>
        <w:t xml:space="preserve">одатку </w:t>
      </w:r>
      <w:r w:rsidR="005B0FE7">
        <w:rPr>
          <w:sz w:val="28"/>
          <w:szCs w:val="28"/>
          <w:u w:val="single"/>
        </w:rPr>
        <w:t>2 до Програми.</w:t>
      </w:r>
    </w:p>
    <w:p w14:paraId="68926568" w14:textId="77777777" w:rsidR="00B45190" w:rsidRPr="00B45190" w:rsidRDefault="00B45190" w:rsidP="00560359">
      <w:pPr>
        <w:rPr>
          <w:b/>
          <w:sz w:val="24"/>
          <w:szCs w:val="24"/>
        </w:rPr>
      </w:pPr>
    </w:p>
    <w:p w14:paraId="53493513" w14:textId="2117F47E" w:rsidR="008B0232" w:rsidRDefault="008B0232" w:rsidP="008B0232">
      <w:pPr>
        <w:ind w:firstLine="851"/>
        <w:contextualSpacing/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 xml:space="preserve">Розділ </w:t>
      </w:r>
      <w:r w:rsidR="00A46642">
        <w:rPr>
          <w:b/>
          <w:sz w:val="28"/>
          <w:szCs w:val="28"/>
        </w:rPr>
        <w:t>5</w:t>
      </w:r>
      <w:r w:rsidRPr="00F757A4">
        <w:rPr>
          <w:b/>
          <w:sz w:val="28"/>
          <w:szCs w:val="28"/>
        </w:rPr>
        <w:t xml:space="preserve">. </w:t>
      </w:r>
      <w:r w:rsidR="007E17F6">
        <w:rPr>
          <w:b/>
          <w:sz w:val="28"/>
          <w:szCs w:val="28"/>
        </w:rPr>
        <w:t>Ф</w:t>
      </w:r>
      <w:r w:rsidRPr="00F757A4">
        <w:rPr>
          <w:b/>
          <w:sz w:val="28"/>
          <w:szCs w:val="28"/>
        </w:rPr>
        <w:t>інансування Програми</w:t>
      </w:r>
    </w:p>
    <w:p w14:paraId="3A860221" w14:textId="77777777" w:rsidR="004C5F70" w:rsidRPr="003C42DD" w:rsidRDefault="004C5F70" w:rsidP="008B0232">
      <w:pPr>
        <w:ind w:firstLine="851"/>
        <w:contextualSpacing/>
        <w:jc w:val="center"/>
        <w:rPr>
          <w:sz w:val="16"/>
          <w:szCs w:val="16"/>
        </w:rPr>
      </w:pPr>
    </w:p>
    <w:p w14:paraId="420C78DD" w14:textId="77777777" w:rsidR="008B0232" w:rsidRPr="005B0FE7" w:rsidRDefault="00A77FEA" w:rsidP="005B0F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7E17F6">
        <w:rPr>
          <w:sz w:val="28"/>
          <w:szCs w:val="28"/>
        </w:rPr>
        <w:t>Фінансове забезпечення реалізації заходів , передбачених Програмою, базується  на основі чинного законодавства з залученням коштів бюджету Чортківської міської терит</w:t>
      </w:r>
      <w:r w:rsidR="005B0FE7">
        <w:rPr>
          <w:sz w:val="28"/>
          <w:szCs w:val="28"/>
        </w:rPr>
        <w:t>оріальної громади</w:t>
      </w:r>
      <w:r w:rsidR="007E17F6">
        <w:rPr>
          <w:sz w:val="28"/>
          <w:szCs w:val="28"/>
        </w:rPr>
        <w:t xml:space="preserve">. Ресурсне </w:t>
      </w:r>
      <w:r w:rsidR="005B0FE7">
        <w:rPr>
          <w:sz w:val="28"/>
          <w:szCs w:val="28"/>
        </w:rPr>
        <w:t xml:space="preserve">забезпечення Програми наведено </w:t>
      </w:r>
      <w:r w:rsidR="005B0FE7" w:rsidRPr="005B0FE7">
        <w:rPr>
          <w:sz w:val="28"/>
          <w:szCs w:val="28"/>
          <w:u w:val="single"/>
        </w:rPr>
        <w:t xml:space="preserve">у додатку 1 до Програми. </w:t>
      </w:r>
    </w:p>
    <w:p w14:paraId="73859E0F" w14:textId="77777777" w:rsidR="00F757A4" w:rsidRPr="00407CE0" w:rsidRDefault="00F757A4" w:rsidP="008B0232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14:paraId="680D953D" w14:textId="5D7A9417" w:rsidR="008B0232" w:rsidRDefault="008B0232" w:rsidP="004C5F70">
      <w:pPr>
        <w:ind w:firstLine="851"/>
        <w:contextualSpacing/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 xml:space="preserve">Розділ </w:t>
      </w:r>
      <w:r w:rsidR="00A46642">
        <w:rPr>
          <w:b/>
          <w:sz w:val="28"/>
          <w:szCs w:val="28"/>
          <w:lang w:val="ru-RU"/>
        </w:rPr>
        <w:t>6</w:t>
      </w:r>
      <w:r w:rsidRPr="00F757A4">
        <w:rPr>
          <w:b/>
          <w:sz w:val="28"/>
          <w:szCs w:val="28"/>
        </w:rPr>
        <w:t>. Очікувані результати виконання Програми та визначення її ефективності</w:t>
      </w:r>
    </w:p>
    <w:p w14:paraId="6C2345A9" w14:textId="77777777" w:rsidR="00F409C1" w:rsidRPr="00F409C1" w:rsidRDefault="00F409C1" w:rsidP="004C5F70">
      <w:pPr>
        <w:ind w:firstLine="851"/>
        <w:contextualSpacing/>
        <w:jc w:val="center"/>
        <w:rPr>
          <w:sz w:val="16"/>
          <w:szCs w:val="16"/>
        </w:rPr>
      </w:pPr>
    </w:p>
    <w:p w14:paraId="203451F1" w14:textId="77777777" w:rsidR="00695F43" w:rsidRDefault="008B0232" w:rsidP="00227351">
      <w:pPr>
        <w:ind w:firstLine="567"/>
        <w:jc w:val="both"/>
        <w:rPr>
          <w:sz w:val="28"/>
          <w:szCs w:val="28"/>
        </w:rPr>
      </w:pPr>
      <w:r w:rsidRPr="004C5F70">
        <w:rPr>
          <w:sz w:val="28"/>
          <w:szCs w:val="28"/>
        </w:rPr>
        <w:t xml:space="preserve">Забезпечення організації регулярних пасажирських перевезень </w:t>
      </w:r>
      <w:r w:rsidR="00884008" w:rsidRPr="004C5F70">
        <w:rPr>
          <w:sz w:val="28"/>
          <w:szCs w:val="28"/>
        </w:rPr>
        <w:t>–</w:t>
      </w:r>
      <w:r w:rsidRPr="004C5F70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 xml:space="preserve">пільгових </w:t>
      </w:r>
      <w:r w:rsidRPr="004C5F70">
        <w:rPr>
          <w:sz w:val="28"/>
          <w:szCs w:val="28"/>
        </w:rPr>
        <w:t xml:space="preserve"> категорій пасажирів  на автобусному маршруті</w:t>
      </w:r>
      <w:r w:rsidR="003A3B92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№17</w:t>
      </w:r>
      <w:r w:rsidR="003A3B92">
        <w:rPr>
          <w:sz w:val="28"/>
          <w:szCs w:val="28"/>
        </w:rPr>
        <w:t xml:space="preserve"> </w:t>
      </w:r>
      <w:r w:rsidR="00884008" w:rsidRPr="004C5F70">
        <w:rPr>
          <w:sz w:val="28"/>
          <w:szCs w:val="28"/>
        </w:rPr>
        <w:t>«</w:t>
      </w:r>
      <w:proofErr w:type="spellStart"/>
      <w:r w:rsidR="00884008" w:rsidRPr="004C5F70">
        <w:rPr>
          <w:sz w:val="28"/>
          <w:szCs w:val="28"/>
        </w:rPr>
        <w:t>Золотарка</w:t>
      </w:r>
      <w:proofErr w:type="spellEnd"/>
      <w:r w:rsidR="00884008" w:rsidRPr="004C5F70">
        <w:rPr>
          <w:sz w:val="28"/>
          <w:szCs w:val="28"/>
        </w:rPr>
        <w:t>-Поліклініка-Центр»</w:t>
      </w:r>
      <w:r w:rsidR="00CF3E29">
        <w:rPr>
          <w:sz w:val="28"/>
          <w:szCs w:val="28"/>
        </w:rPr>
        <w:t>, шляхом утримання соціального автобуса за кошти бюджету Чортківської міської територіальної громади.</w:t>
      </w:r>
    </w:p>
    <w:p w14:paraId="1238539C" w14:textId="77777777" w:rsidR="005B0FE7" w:rsidRDefault="005B0FE7" w:rsidP="00227351">
      <w:pPr>
        <w:ind w:firstLine="567"/>
        <w:jc w:val="both"/>
        <w:rPr>
          <w:sz w:val="28"/>
          <w:szCs w:val="28"/>
        </w:rPr>
      </w:pPr>
    </w:p>
    <w:p w14:paraId="15EC3EF9" w14:textId="30872943" w:rsidR="005B0FE7" w:rsidRDefault="005B0FE7" w:rsidP="005B0FE7">
      <w:pPr>
        <w:jc w:val="center"/>
        <w:rPr>
          <w:b/>
          <w:sz w:val="28"/>
          <w:szCs w:val="28"/>
        </w:rPr>
      </w:pPr>
      <w:r w:rsidRPr="00695F43">
        <w:rPr>
          <w:b/>
          <w:sz w:val="28"/>
          <w:szCs w:val="28"/>
        </w:rPr>
        <w:t xml:space="preserve">Розділ </w:t>
      </w:r>
      <w:r w:rsidR="00A46642">
        <w:rPr>
          <w:b/>
          <w:sz w:val="28"/>
          <w:szCs w:val="28"/>
        </w:rPr>
        <w:t>7</w:t>
      </w:r>
      <w:r w:rsidRPr="00695F43">
        <w:rPr>
          <w:b/>
          <w:sz w:val="28"/>
          <w:szCs w:val="28"/>
        </w:rPr>
        <w:t>. Показники результативності програми</w:t>
      </w:r>
    </w:p>
    <w:p w14:paraId="23388BE2" w14:textId="77777777" w:rsidR="005B0FE7" w:rsidRPr="00695F43" w:rsidRDefault="005B0FE7" w:rsidP="005B0FE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480"/>
        <w:gridCol w:w="1343"/>
        <w:gridCol w:w="1272"/>
        <w:gridCol w:w="1084"/>
        <w:gridCol w:w="1081"/>
        <w:gridCol w:w="1071"/>
      </w:tblGrid>
      <w:tr w:rsidR="005B0FE7" w:rsidRPr="00695F43" w14:paraId="4CACCB72" w14:textId="77777777" w:rsidTr="002A4591">
        <w:trPr>
          <w:trHeight w:val="325"/>
        </w:trPr>
        <w:tc>
          <w:tcPr>
            <w:tcW w:w="524" w:type="dxa"/>
            <w:vMerge w:val="restart"/>
          </w:tcPr>
          <w:p w14:paraId="4B5B2422" w14:textId="77777777" w:rsidR="005B0FE7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№</w:t>
            </w:r>
          </w:p>
          <w:p w14:paraId="02860DB0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837" w:type="dxa"/>
            <w:vMerge w:val="restart"/>
          </w:tcPr>
          <w:p w14:paraId="6BC7CA8A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844" w:type="dxa"/>
            <w:vMerge w:val="restart"/>
          </w:tcPr>
          <w:p w14:paraId="6AB1F36A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2" w:type="dxa"/>
            <w:vMerge w:val="restart"/>
          </w:tcPr>
          <w:p w14:paraId="47D40DD6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Вихідні дані на початок дії програми</w:t>
            </w:r>
          </w:p>
        </w:tc>
        <w:tc>
          <w:tcPr>
            <w:tcW w:w="3377" w:type="dxa"/>
            <w:gridSpan w:val="3"/>
          </w:tcPr>
          <w:p w14:paraId="2D23ACE6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Етапи виконання</w:t>
            </w:r>
          </w:p>
        </w:tc>
      </w:tr>
      <w:tr w:rsidR="005B0FE7" w:rsidRPr="00695F43" w14:paraId="1DB2D234" w14:textId="77777777" w:rsidTr="002A4591">
        <w:trPr>
          <w:trHeight w:val="682"/>
        </w:trPr>
        <w:tc>
          <w:tcPr>
            <w:tcW w:w="524" w:type="dxa"/>
            <w:vMerge/>
          </w:tcPr>
          <w:p w14:paraId="1C05B0BA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14:paraId="2159A105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0683014E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6AD5C18F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56F7BF1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2024 рік</w:t>
            </w:r>
          </w:p>
        </w:tc>
        <w:tc>
          <w:tcPr>
            <w:tcW w:w="1129" w:type="dxa"/>
          </w:tcPr>
          <w:p w14:paraId="40F2A318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1116" w:type="dxa"/>
          </w:tcPr>
          <w:p w14:paraId="3767A1B1" w14:textId="77777777" w:rsidR="005B0FE7" w:rsidRPr="00695F43" w:rsidRDefault="005B0FE7" w:rsidP="002A4591">
            <w:pPr>
              <w:jc w:val="center"/>
              <w:rPr>
                <w:b/>
                <w:sz w:val="24"/>
                <w:szCs w:val="24"/>
              </w:rPr>
            </w:pPr>
            <w:r w:rsidRPr="00695F43">
              <w:rPr>
                <w:b/>
                <w:sz w:val="24"/>
                <w:szCs w:val="24"/>
              </w:rPr>
              <w:t>2026 рік</w:t>
            </w:r>
          </w:p>
        </w:tc>
      </w:tr>
      <w:tr w:rsidR="005B0FE7" w:rsidRPr="00695F43" w14:paraId="023B5E1B" w14:textId="77777777" w:rsidTr="002A4591">
        <w:trPr>
          <w:trHeight w:val="325"/>
        </w:trPr>
        <w:tc>
          <w:tcPr>
            <w:tcW w:w="9854" w:type="dxa"/>
            <w:gridSpan w:val="7"/>
          </w:tcPr>
          <w:p w14:paraId="7036D2A1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 w:rsidRPr="00695F43">
              <w:rPr>
                <w:sz w:val="24"/>
                <w:szCs w:val="24"/>
              </w:rPr>
              <w:t>І. Показники витрат</w:t>
            </w:r>
          </w:p>
        </w:tc>
      </w:tr>
      <w:tr w:rsidR="005B0FE7" w:rsidRPr="00695F43" w14:paraId="1EB250E9" w14:textId="77777777" w:rsidTr="002A4591">
        <w:trPr>
          <w:trHeight w:val="325"/>
        </w:trPr>
        <w:tc>
          <w:tcPr>
            <w:tcW w:w="524" w:type="dxa"/>
          </w:tcPr>
          <w:p w14:paraId="3A95EFC6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251C6117" w14:textId="77777777" w:rsidR="005B0FE7" w:rsidRPr="00695F43" w:rsidRDefault="005B0FE7" w:rsidP="002A4591">
            <w:pPr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>Обсяг ви</w:t>
            </w:r>
            <w:r>
              <w:rPr>
                <w:sz w:val="24"/>
                <w:szCs w:val="24"/>
              </w:rPr>
              <w:t xml:space="preserve">датків на утримання соціального </w:t>
            </w:r>
            <w:r w:rsidRPr="000246CF">
              <w:rPr>
                <w:sz w:val="24"/>
                <w:szCs w:val="24"/>
              </w:rPr>
              <w:t>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4CC577E3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1272" w:type="dxa"/>
          </w:tcPr>
          <w:p w14:paraId="4E9512B6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14:paraId="47FBA263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129" w:type="dxa"/>
          </w:tcPr>
          <w:p w14:paraId="1B919ABD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116" w:type="dxa"/>
          </w:tcPr>
          <w:p w14:paraId="3BEA1848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</w:tr>
      <w:tr w:rsidR="005B0FE7" w:rsidRPr="00695F43" w14:paraId="7B55D344" w14:textId="77777777" w:rsidTr="002A4591">
        <w:trPr>
          <w:trHeight w:val="325"/>
        </w:trPr>
        <w:tc>
          <w:tcPr>
            <w:tcW w:w="9854" w:type="dxa"/>
            <w:gridSpan w:val="7"/>
          </w:tcPr>
          <w:p w14:paraId="39D6AA73" w14:textId="77777777" w:rsidR="005B0FE7" w:rsidRDefault="005B0FE7" w:rsidP="002A4591">
            <w:pPr>
              <w:jc w:val="center"/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>ІІ Показники продукту</w:t>
            </w:r>
          </w:p>
        </w:tc>
      </w:tr>
      <w:tr w:rsidR="005B0FE7" w:rsidRPr="00695F43" w14:paraId="066AC67A" w14:textId="77777777" w:rsidTr="002A4591">
        <w:trPr>
          <w:trHeight w:val="325"/>
        </w:trPr>
        <w:tc>
          <w:tcPr>
            <w:tcW w:w="524" w:type="dxa"/>
          </w:tcPr>
          <w:p w14:paraId="2696E193" w14:textId="77777777" w:rsidR="005B0FE7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05588046" w14:textId="77777777" w:rsidR="005B0FE7" w:rsidRPr="000246CF" w:rsidRDefault="005B0FE7" w:rsidP="002A4591">
            <w:pPr>
              <w:rPr>
                <w:sz w:val="24"/>
                <w:szCs w:val="24"/>
              </w:rPr>
            </w:pPr>
            <w:r w:rsidRPr="000246CF">
              <w:rPr>
                <w:sz w:val="24"/>
                <w:szCs w:val="24"/>
              </w:rPr>
              <w:t xml:space="preserve">Кількість автобусів, що здійснюють перевезення пільгових категорій пасажирів на автобусному маршруті за умовами, визначеними паспортом маршруту </w:t>
            </w:r>
            <w:r w:rsidRPr="000246CF">
              <w:rPr>
                <w:sz w:val="24"/>
                <w:szCs w:val="24"/>
              </w:rPr>
              <w:lastRenderedPageBreak/>
              <w:t>№17«Золотарка-</w:t>
            </w:r>
            <w:r>
              <w:rPr>
                <w:sz w:val="24"/>
                <w:szCs w:val="24"/>
              </w:rPr>
              <w:t>Йосипа Сліпого (Поліклініка)</w:t>
            </w:r>
            <w:r w:rsidRPr="000246CF">
              <w:rPr>
                <w:sz w:val="24"/>
                <w:szCs w:val="24"/>
              </w:rPr>
              <w:t>-Центр»</w:t>
            </w:r>
          </w:p>
        </w:tc>
        <w:tc>
          <w:tcPr>
            <w:tcW w:w="844" w:type="dxa"/>
          </w:tcPr>
          <w:p w14:paraId="2F3DB5ED" w14:textId="77777777" w:rsidR="005B0FE7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одиниць</w:t>
            </w:r>
          </w:p>
          <w:p w14:paraId="6D791D49" w14:textId="77777777" w:rsidR="005B0FE7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(основний/</w:t>
            </w:r>
          </w:p>
          <w:p w14:paraId="5A6571B4" w14:textId="77777777" w:rsidR="005B0FE7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резервний)</w:t>
            </w:r>
          </w:p>
        </w:tc>
        <w:tc>
          <w:tcPr>
            <w:tcW w:w="1272" w:type="dxa"/>
          </w:tcPr>
          <w:p w14:paraId="00C7EDB9" w14:textId="77777777" w:rsidR="005B0FE7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2" w:type="dxa"/>
          </w:tcPr>
          <w:p w14:paraId="10F771D4" w14:textId="77777777" w:rsidR="005B0FE7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29" w:type="dxa"/>
          </w:tcPr>
          <w:p w14:paraId="7FD69E84" w14:textId="77777777" w:rsidR="005B0FE7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16" w:type="dxa"/>
          </w:tcPr>
          <w:p w14:paraId="678C24C0" w14:textId="77777777" w:rsidR="005B0FE7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5B0FE7" w:rsidRPr="00695F43" w14:paraId="242B45E2" w14:textId="77777777" w:rsidTr="002A4591">
        <w:trPr>
          <w:trHeight w:val="325"/>
        </w:trPr>
        <w:tc>
          <w:tcPr>
            <w:tcW w:w="9854" w:type="dxa"/>
            <w:gridSpan w:val="7"/>
          </w:tcPr>
          <w:p w14:paraId="494CD8F0" w14:textId="77777777" w:rsidR="005B0FE7" w:rsidRDefault="005B0FE7" w:rsidP="002A4591">
            <w:pPr>
              <w:jc w:val="center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ІІІ Показники ефективності</w:t>
            </w:r>
          </w:p>
        </w:tc>
      </w:tr>
      <w:tr w:rsidR="005B0FE7" w:rsidRPr="00695F43" w14:paraId="7012E651" w14:textId="77777777" w:rsidTr="002A4591">
        <w:trPr>
          <w:trHeight w:val="325"/>
        </w:trPr>
        <w:tc>
          <w:tcPr>
            <w:tcW w:w="524" w:type="dxa"/>
          </w:tcPr>
          <w:p w14:paraId="2B24A8A6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3866AEF6" w14:textId="77777777" w:rsidR="005B0FE7" w:rsidRPr="00695F43" w:rsidRDefault="005B0FE7" w:rsidP="002A4591">
            <w:pPr>
              <w:ind w:right="-183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Середньомісячний розмір видатків на утримання соціального 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5652F838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</w:p>
        </w:tc>
        <w:tc>
          <w:tcPr>
            <w:tcW w:w="1272" w:type="dxa"/>
          </w:tcPr>
          <w:p w14:paraId="480968EA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2C0ABA6B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29" w:type="dxa"/>
          </w:tcPr>
          <w:p w14:paraId="329E5371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16" w:type="dxa"/>
          </w:tcPr>
          <w:p w14:paraId="7EF3F535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B0FE7" w:rsidRPr="00695F43" w14:paraId="37742965" w14:textId="77777777" w:rsidTr="002A4591">
        <w:trPr>
          <w:trHeight w:val="325"/>
        </w:trPr>
        <w:tc>
          <w:tcPr>
            <w:tcW w:w="9854" w:type="dxa"/>
            <w:gridSpan w:val="7"/>
          </w:tcPr>
          <w:p w14:paraId="201A9934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ІV. Показники якості</w:t>
            </w:r>
          </w:p>
        </w:tc>
      </w:tr>
      <w:tr w:rsidR="005B0FE7" w:rsidRPr="00695F43" w14:paraId="186294F2" w14:textId="77777777" w:rsidTr="002A4591">
        <w:trPr>
          <w:trHeight w:val="325"/>
        </w:trPr>
        <w:tc>
          <w:tcPr>
            <w:tcW w:w="524" w:type="dxa"/>
          </w:tcPr>
          <w:p w14:paraId="7E64E8CC" w14:textId="77777777" w:rsidR="005B0FE7" w:rsidRPr="00695F43" w:rsidRDefault="005B0FE7" w:rsidP="002A4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0043C38A" w14:textId="77777777" w:rsidR="005B0FE7" w:rsidRPr="00695F43" w:rsidRDefault="005B0FE7" w:rsidP="002A4591">
            <w:pPr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Рівень забезпеченості видатків на утримання  соціального автобусу Чортківської  міської територіальної громади</w:t>
            </w:r>
          </w:p>
        </w:tc>
        <w:tc>
          <w:tcPr>
            <w:tcW w:w="844" w:type="dxa"/>
          </w:tcPr>
          <w:p w14:paraId="42B12820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14:paraId="215D26CD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14:paraId="0DA639CD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14:paraId="3D043135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14:paraId="64E09FE2" w14:textId="77777777" w:rsidR="005B0FE7" w:rsidRPr="00695F43" w:rsidRDefault="005B0FE7" w:rsidP="002A4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8F8B459" w14:textId="77777777" w:rsidR="00D70BBF" w:rsidRDefault="00D70BBF" w:rsidP="00571050">
      <w:pPr>
        <w:rPr>
          <w:b/>
          <w:sz w:val="28"/>
          <w:szCs w:val="28"/>
        </w:rPr>
      </w:pPr>
    </w:p>
    <w:p w14:paraId="182B8929" w14:textId="757B2B2B" w:rsidR="008B0232" w:rsidRDefault="008B0232" w:rsidP="008B0232">
      <w:pPr>
        <w:jc w:val="center"/>
        <w:rPr>
          <w:b/>
          <w:sz w:val="28"/>
          <w:szCs w:val="28"/>
        </w:rPr>
      </w:pPr>
      <w:r w:rsidRPr="00F757A4">
        <w:rPr>
          <w:b/>
          <w:sz w:val="28"/>
          <w:szCs w:val="28"/>
        </w:rPr>
        <w:t xml:space="preserve">Розділ </w:t>
      </w:r>
      <w:r w:rsidR="00EC441C">
        <w:rPr>
          <w:b/>
          <w:sz w:val="28"/>
          <w:szCs w:val="28"/>
        </w:rPr>
        <w:t>7</w:t>
      </w:r>
      <w:r w:rsidRPr="00F757A4">
        <w:rPr>
          <w:b/>
          <w:sz w:val="28"/>
          <w:szCs w:val="28"/>
        </w:rPr>
        <w:t>. Координація та контроль за виконанням Програми</w:t>
      </w:r>
    </w:p>
    <w:p w14:paraId="5939A0AA" w14:textId="77777777" w:rsidR="008F45C4" w:rsidRPr="00F757A4" w:rsidRDefault="008F45C4" w:rsidP="008B0232">
      <w:pPr>
        <w:jc w:val="center"/>
        <w:rPr>
          <w:sz w:val="28"/>
          <w:szCs w:val="28"/>
        </w:rPr>
      </w:pPr>
    </w:p>
    <w:p w14:paraId="12D5917F" w14:textId="77777777" w:rsidR="008B0232" w:rsidRPr="007F2DC4" w:rsidRDefault="003B05B6" w:rsidP="003B05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0232" w:rsidRPr="007F2DC4">
        <w:rPr>
          <w:sz w:val="28"/>
          <w:szCs w:val="28"/>
        </w:rPr>
        <w:t xml:space="preserve">Координацію виконання заходів </w:t>
      </w:r>
      <w:r w:rsidR="008F45C4" w:rsidRPr="007F2DC4">
        <w:rPr>
          <w:sz w:val="28"/>
          <w:szCs w:val="28"/>
        </w:rPr>
        <w:t xml:space="preserve">здійснює Управління соціального захисту та  охорони  </w:t>
      </w:r>
      <w:proofErr w:type="spellStart"/>
      <w:r w:rsidR="008F45C4" w:rsidRPr="007F2DC4">
        <w:rPr>
          <w:sz w:val="28"/>
          <w:szCs w:val="28"/>
        </w:rPr>
        <w:t>здо</w:t>
      </w:r>
      <w:r w:rsidR="002C3134">
        <w:rPr>
          <w:sz w:val="28"/>
          <w:szCs w:val="28"/>
        </w:rPr>
        <w:t>ровʼя</w:t>
      </w:r>
      <w:proofErr w:type="spellEnd"/>
      <w:r w:rsidR="002C3134">
        <w:rPr>
          <w:sz w:val="28"/>
          <w:szCs w:val="28"/>
        </w:rPr>
        <w:t xml:space="preserve"> Чортківської міської ради та </w:t>
      </w:r>
      <w:r w:rsidR="008B0232" w:rsidRPr="007F2DC4">
        <w:rPr>
          <w:sz w:val="28"/>
          <w:szCs w:val="28"/>
        </w:rPr>
        <w:t xml:space="preserve"> </w:t>
      </w:r>
      <w:r w:rsidR="008F45C4" w:rsidRPr="007F2DC4">
        <w:rPr>
          <w:sz w:val="28"/>
          <w:szCs w:val="28"/>
        </w:rPr>
        <w:t>Управління</w:t>
      </w:r>
      <w:r w:rsidR="008B0232" w:rsidRPr="007F2DC4">
        <w:rPr>
          <w:sz w:val="28"/>
          <w:szCs w:val="28"/>
        </w:rPr>
        <w:t xml:space="preserve"> комунального господарства </w:t>
      </w:r>
      <w:r w:rsidR="008F45C4" w:rsidRPr="007F2DC4">
        <w:rPr>
          <w:sz w:val="28"/>
          <w:szCs w:val="28"/>
        </w:rPr>
        <w:t>Чортківської міської ради</w:t>
      </w:r>
      <w:r w:rsidR="008B0232" w:rsidRPr="007F2DC4">
        <w:rPr>
          <w:sz w:val="28"/>
          <w:szCs w:val="28"/>
        </w:rPr>
        <w:t>.</w:t>
      </w:r>
    </w:p>
    <w:p w14:paraId="263B72A8" w14:textId="44B7FE4C" w:rsidR="007F2DC4" w:rsidRPr="007F2DC4" w:rsidRDefault="003B05B6" w:rsidP="003B05B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F19">
        <w:rPr>
          <w:sz w:val="28"/>
          <w:szCs w:val="28"/>
        </w:rPr>
        <w:t>Виконавцями П</w:t>
      </w:r>
      <w:r w:rsidR="008B0232" w:rsidRPr="007F2DC4">
        <w:rPr>
          <w:sz w:val="28"/>
          <w:szCs w:val="28"/>
        </w:rPr>
        <w:t xml:space="preserve">рограми </w:t>
      </w:r>
      <w:r w:rsidR="008F45C4" w:rsidRPr="007F2DC4">
        <w:rPr>
          <w:sz w:val="28"/>
          <w:szCs w:val="28"/>
        </w:rPr>
        <w:t xml:space="preserve">є </w:t>
      </w:r>
      <w:r w:rsidR="002C3134" w:rsidRPr="002C3134">
        <w:rPr>
          <w:sz w:val="28"/>
          <w:szCs w:val="28"/>
        </w:rPr>
        <w:t xml:space="preserve">Управління соціального захисту та  охорони  </w:t>
      </w:r>
      <w:proofErr w:type="spellStart"/>
      <w:r w:rsidR="002C3134" w:rsidRPr="002C3134">
        <w:rPr>
          <w:sz w:val="28"/>
          <w:szCs w:val="28"/>
        </w:rPr>
        <w:t>здоровʼя</w:t>
      </w:r>
      <w:proofErr w:type="spellEnd"/>
      <w:r w:rsidR="002C3134" w:rsidRPr="002C3134">
        <w:rPr>
          <w:sz w:val="28"/>
          <w:szCs w:val="28"/>
        </w:rPr>
        <w:t xml:space="preserve"> Чортківської міської ради</w:t>
      </w:r>
      <w:r w:rsidR="008F45C4" w:rsidRPr="007F2DC4">
        <w:rPr>
          <w:sz w:val="28"/>
          <w:szCs w:val="28"/>
        </w:rPr>
        <w:t xml:space="preserve">, </w:t>
      </w:r>
      <w:r w:rsidR="00E571E5">
        <w:rPr>
          <w:sz w:val="28"/>
          <w:szCs w:val="28"/>
        </w:rPr>
        <w:t xml:space="preserve">а також перевізник, </w:t>
      </w:r>
      <w:r w:rsidR="008F45C4" w:rsidRPr="007F2DC4">
        <w:rPr>
          <w:sz w:val="28"/>
          <w:szCs w:val="28"/>
        </w:rPr>
        <w:t xml:space="preserve">що обирається на конкурсних засадах відповідно до Закону України «Про автомобільний транспорт», постанови Кабінету Міністрів України від </w:t>
      </w:r>
      <w:r w:rsidR="00984F19" w:rsidRPr="00984F19">
        <w:rPr>
          <w:sz w:val="28"/>
          <w:szCs w:val="28"/>
        </w:rPr>
        <w:t xml:space="preserve">03.12.2008 №1081 </w:t>
      </w:r>
      <w:r w:rsidR="008F45C4" w:rsidRPr="007F2DC4">
        <w:rPr>
          <w:sz w:val="28"/>
          <w:szCs w:val="28"/>
        </w:rPr>
        <w:t>«Про затвердження Порядку проведення конкурсу на перевезення пасажирів на автобусному ма</w:t>
      </w:r>
      <w:r w:rsidR="00E27190">
        <w:rPr>
          <w:sz w:val="28"/>
          <w:szCs w:val="28"/>
        </w:rPr>
        <w:t xml:space="preserve">ршруті загального користування» </w:t>
      </w:r>
      <w:r w:rsidR="008F45C4" w:rsidRPr="007F2DC4">
        <w:rPr>
          <w:sz w:val="28"/>
          <w:szCs w:val="28"/>
        </w:rPr>
        <w:t>(зі змінами), постанови Кабінету Міністрів України від 18.02.1997 №176 «Про затвердження правил надання послуг пасажирського автомобільного транспорту»</w:t>
      </w:r>
    </w:p>
    <w:p w14:paraId="0DB4067F" w14:textId="61A38911" w:rsidR="008B0232" w:rsidRPr="00F757A4" w:rsidRDefault="003B05B6" w:rsidP="002262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E69E9D6" w14:textId="77777777" w:rsidR="008B0232" w:rsidRDefault="008B0232" w:rsidP="008B0232"/>
    <w:p w14:paraId="503C9D51" w14:textId="77777777" w:rsidR="00E27190" w:rsidRDefault="00E27190" w:rsidP="008B0232"/>
    <w:p w14:paraId="3BDBD5CC" w14:textId="77777777" w:rsidR="002262CA" w:rsidRDefault="002262CA" w:rsidP="008B0232"/>
    <w:p w14:paraId="406C1FD1" w14:textId="77777777" w:rsidR="0086544B" w:rsidRPr="0086544B" w:rsidRDefault="0086544B" w:rsidP="0086544B">
      <w:pPr>
        <w:rPr>
          <w:b/>
          <w:sz w:val="28"/>
          <w:szCs w:val="28"/>
        </w:rPr>
      </w:pPr>
      <w:r w:rsidRPr="0086544B">
        <w:rPr>
          <w:b/>
          <w:sz w:val="28"/>
          <w:szCs w:val="28"/>
        </w:rPr>
        <w:t xml:space="preserve">Секретар міської ради      </w:t>
      </w:r>
      <w:r w:rsidRPr="00725B01">
        <w:rPr>
          <w:b/>
          <w:sz w:val="28"/>
          <w:szCs w:val="28"/>
          <w:lang w:val="ru-RU"/>
        </w:rPr>
        <w:t xml:space="preserve">                                                     </w:t>
      </w:r>
      <w:r w:rsidRPr="0086544B">
        <w:rPr>
          <w:b/>
          <w:sz w:val="28"/>
          <w:szCs w:val="28"/>
        </w:rPr>
        <w:t xml:space="preserve">  Ярослав ДЗИНДРА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14:paraId="0F0D6447" w14:textId="77777777" w:rsidR="008B0232" w:rsidRDefault="008B0232" w:rsidP="008B0232"/>
    <w:p w14:paraId="0FCCB8FC" w14:textId="77777777" w:rsidR="008B0232" w:rsidRDefault="008B0232" w:rsidP="008B0232"/>
    <w:p w14:paraId="3BE15012" w14:textId="77777777" w:rsidR="008B0232" w:rsidRDefault="008B0232" w:rsidP="008B0232"/>
    <w:p w14:paraId="4DC9A90A" w14:textId="77777777" w:rsidR="008B0232" w:rsidRDefault="008B0232" w:rsidP="008B0232">
      <w:pPr>
        <w:sectPr w:rsidR="008B0232" w:rsidSect="00EC441C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993" w:left="1701" w:header="425" w:footer="709" w:gutter="0"/>
          <w:cols w:space="720"/>
          <w:titlePg/>
        </w:sectPr>
      </w:pPr>
    </w:p>
    <w:p w14:paraId="4C66D10E" w14:textId="77777777" w:rsidR="007737A7" w:rsidRPr="007737A7" w:rsidRDefault="00B45C51" w:rsidP="00B45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7737A7" w:rsidRPr="007737A7">
        <w:rPr>
          <w:sz w:val="28"/>
          <w:szCs w:val="28"/>
        </w:rPr>
        <w:t xml:space="preserve">                                                Додаток </w:t>
      </w:r>
      <w:r w:rsidR="007737A7">
        <w:rPr>
          <w:sz w:val="28"/>
          <w:szCs w:val="28"/>
        </w:rPr>
        <w:t>1</w:t>
      </w:r>
      <w:r w:rsidR="007737A7" w:rsidRPr="007737A7">
        <w:rPr>
          <w:sz w:val="28"/>
          <w:szCs w:val="28"/>
        </w:rPr>
        <w:t xml:space="preserve"> </w:t>
      </w:r>
    </w:p>
    <w:p w14:paraId="1F6ED98F" w14:textId="77777777" w:rsidR="007737A7" w:rsidRPr="007737A7" w:rsidRDefault="007737A7" w:rsidP="007737A7">
      <w:pPr>
        <w:jc w:val="center"/>
        <w:rPr>
          <w:sz w:val="28"/>
          <w:szCs w:val="28"/>
        </w:rPr>
      </w:pPr>
      <w:r w:rsidRPr="007737A7">
        <w:rPr>
          <w:sz w:val="28"/>
          <w:szCs w:val="28"/>
        </w:rPr>
        <w:t xml:space="preserve">                                                                                                                           до Програми соціальний автобус Чортківської міської </w:t>
      </w:r>
    </w:p>
    <w:p w14:paraId="7A9D03C2" w14:textId="77777777" w:rsidR="007737A7" w:rsidRPr="007737A7" w:rsidRDefault="007737A7" w:rsidP="007737A7">
      <w:pPr>
        <w:jc w:val="center"/>
        <w:rPr>
          <w:sz w:val="28"/>
          <w:szCs w:val="28"/>
        </w:rPr>
      </w:pPr>
      <w:r w:rsidRPr="007737A7">
        <w:rPr>
          <w:sz w:val="28"/>
          <w:szCs w:val="28"/>
        </w:rPr>
        <w:t xml:space="preserve">                                                                                                        територіальної громади на 2024-2026 роки,</w:t>
      </w:r>
    </w:p>
    <w:p w14:paraId="74A62E3F" w14:textId="77777777" w:rsidR="007737A7" w:rsidRPr="007737A7" w:rsidRDefault="007737A7" w:rsidP="007737A7">
      <w:pPr>
        <w:jc w:val="center"/>
        <w:rPr>
          <w:sz w:val="28"/>
          <w:szCs w:val="28"/>
        </w:rPr>
      </w:pPr>
      <w:r w:rsidRPr="007737A7">
        <w:rPr>
          <w:sz w:val="28"/>
          <w:szCs w:val="28"/>
        </w:rPr>
        <w:t xml:space="preserve">                                                                                                      затвердженої рішенням сесії міської ради </w:t>
      </w:r>
    </w:p>
    <w:p w14:paraId="264921FF" w14:textId="77777777" w:rsidR="007737A7" w:rsidRPr="007737A7" w:rsidRDefault="007737A7" w:rsidP="007737A7">
      <w:pPr>
        <w:jc w:val="center"/>
        <w:rPr>
          <w:sz w:val="28"/>
          <w:szCs w:val="28"/>
        </w:rPr>
      </w:pPr>
      <w:r w:rsidRPr="007737A7">
        <w:rPr>
          <w:sz w:val="28"/>
          <w:szCs w:val="28"/>
        </w:rPr>
        <w:t xml:space="preserve">                                                                                          від «___»________2023року №___</w:t>
      </w:r>
    </w:p>
    <w:p w14:paraId="5EA9F7E5" w14:textId="77777777" w:rsidR="007737A7" w:rsidRPr="007737A7" w:rsidRDefault="007737A7" w:rsidP="007737A7">
      <w:pPr>
        <w:jc w:val="center"/>
        <w:rPr>
          <w:sz w:val="28"/>
          <w:szCs w:val="28"/>
        </w:rPr>
      </w:pPr>
    </w:p>
    <w:p w14:paraId="3997F83D" w14:textId="77777777" w:rsidR="007737A7" w:rsidRPr="007737A7" w:rsidRDefault="007737A7" w:rsidP="007737A7">
      <w:pPr>
        <w:jc w:val="center"/>
        <w:rPr>
          <w:sz w:val="28"/>
          <w:szCs w:val="28"/>
        </w:rPr>
      </w:pPr>
    </w:p>
    <w:p w14:paraId="161B1328" w14:textId="77777777" w:rsidR="007737A7" w:rsidRDefault="007737A7" w:rsidP="005B0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</w:t>
      </w:r>
    </w:p>
    <w:p w14:paraId="27BA9497" w14:textId="77777777" w:rsidR="007737A7" w:rsidRDefault="007737A7" w:rsidP="005B0FE7">
      <w:pPr>
        <w:jc w:val="center"/>
        <w:rPr>
          <w:b/>
          <w:sz w:val="28"/>
          <w:szCs w:val="28"/>
        </w:rPr>
      </w:pPr>
    </w:p>
    <w:tbl>
      <w:tblPr>
        <w:tblStyle w:val="a6"/>
        <w:tblW w:w="14854" w:type="dxa"/>
        <w:tblInd w:w="1121" w:type="dxa"/>
        <w:tblLook w:val="04A0" w:firstRow="1" w:lastRow="0" w:firstColumn="1" w:lastColumn="0" w:noHBand="0" w:noVBand="1"/>
      </w:tblPr>
      <w:tblGrid>
        <w:gridCol w:w="4516"/>
        <w:gridCol w:w="2268"/>
        <w:gridCol w:w="2551"/>
        <w:gridCol w:w="2548"/>
        <w:gridCol w:w="2971"/>
      </w:tblGrid>
      <w:tr w:rsidR="007737A7" w14:paraId="619F5067" w14:textId="77777777" w:rsidTr="007737A7">
        <w:trPr>
          <w:trHeight w:val="257"/>
        </w:trPr>
        <w:tc>
          <w:tcPr>
            <w:tcW w:w="4516" w:type="dxa"/>
          </w:tcPr>
          <w:p w14:paraId="3BE31B07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 w:rsidRPr="007737A7">
              <w:rPr>
                <w:sz w:val="28"/>
                <w:szCs w:val="28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2268" w:type="dxa"/>
          </w:tcPr>
          <w:p w14:paraId="1290C1E6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рік</w:t>
            </w:r>
          </w:p>
        </w:tc>
        <w:tc>
          <w:tcPr>
            <w:tcW w:w="2551" w:type="dxa"/>
          </w:tcPr>
          <w:p w14:paraId="566B4CAD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рік</w:t>
            </w:r>
          </w:p>
        </w:tc>
        <w:tc>
          <w:tcPr>
            <w:tcW w:w="2548" w:type="dxa"/>
          </w:tcPr>
          <w:p w14:paraId="6D69648F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рік</w:t>
            </w:r>
          </w:p>
        </w:tc>
        <w:tc>
          <w:tcPr>
            <w:tcW w:w="2971" w:type="dxa"/>
          </w:tcPr>
          <w:p w14:paraId="7F43A85F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програми, тис. грн</w:t>
            </w:r>
          </w:p>
        </w:tc>
      </w:tr>
      <w:tr w:rsidR="007737A7" w14:paraId="657A18F9" w14:textId="77777777" w:rsidTr="007737A7">
        <w:trPr>
          <w:trHeight w:val="257"/>
        </w:trPr>
        <w:tc>
          <w:tcPr>
            <w:tcW w:w="4516" w:type="dxa"/>
          </w:tcPr>
          <w:p w14:paraId="37DC5E0E" w14:textId="77777777" w:rsid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усього, </w:t>
            </w:r>
          </w:p>
          <w:p w14:paraId="1C110260" w14:textId="77777777" w:rsidR="007737A7" w:rsidRDefault="007737A7" w:rsidP="005B0FE7">
            <w:pPr>
              <w:jc w:val="center"/>
              <w:rPr>
                <w:sz w:val="28"/>
                <w:szCs w:val="28"/>
              </w:rPr>
            </w:pPr>
          </w:p>
          <w:p w14:paraId="5394D4B2" w14:textId="77777777" w:rsidR="007737A7" w:rsidRPr="007737A7" w:rsidRDefault="007737A7" w:rsidP="0077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14:paraId="0FB096DF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</w:t>
            </w:r>
          </w:p>
        </w:tc>
        <w:tc>
          <w:tcPr>
            <w:tcW w:w="2551" w:type="dxa"/>
          </w:tcPr>
          <w:p w14:paraId="04989333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2548" w:type="dxa"/>
          </w:tcPr>
          <w:p w14:paraId="6C53C91E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</w:t>
            </w:r>
          </w:p>
        </w:tc>
        <w:tc>
          <w:tcPr>
            <w:tcW w:w="2971" w:type="dxa"/>
          </w:tcPr>
          <w:p w14:paraId="65576993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</w:t>
            </w:r>
          </w:p>
        </w:tc>
      </w:tr>
      <w:tr w:rsidR="007737A7" w14:paraId="124C8ACA" w14:textId="77777777" w:rsidTr="007737A7">
        <w:trPr>
          <w:trHeight w:val="257"/>
        </w:trPr>
        <w:tc>
          <w:tcPr>
            <w:tcW w:w="4516" w:type="dxa"/>
          </w:tcPr>
          <w:p w14:paraId="181CE9DE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Чортківської міської </w:t>
            </w:r>
            <w:proofErr w:type="spellStart"/>
            <w:r>
              <w:rPr>
                <w:sz w:val="28"/>
                <w:szCs w:val="28"/>
              </w:rPr>
              <w:t>теориторіальної</w:t>
            </w:r>
            <w:proofErr w:type="spellEnd"/>
            <w:r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2268" w:type="dxa"/>
          </w:tcPr>
          <w:p w14:paraId="2844A239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</w:t>
            </w:r>
          </w:p>
        </w:tc>
        <w:tc>
          <w:tcPr>
            <w:tcW w:w="2551" w:type="dxa"/>
          </w:tcPr>
          <w:p w14:paraId="6C101D80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2548" w:type="dxa"/>
          </w:tcPr>
          <w:p w14:paraId="4148AB90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</w:t>
            </w:r>
          </w:p>
        </w:tc>
        <w:tc>
          <w:tcPr>
            <w:tcW w:w="2971" w:type="dxa"/>
          </w:tcPr>
          <w:p w14:paraId="1BEA9B17" w14:textId="77777777" w:rsidR="007737A7" w:rsidRPr="007737A7" w:rsidRDefault="007737A7" w:rsidP="005B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</w:t>
            </w:r>
          </w:p>
        </w:tc>
      </w:tr>
    </w:tbl>
    <w:p w14:paraId="1D751B29" w14:textId="77777777" w:rsidR="007737A7" w:rsidRPr="007737A7" w:rsidRDefault="007737A7" w:rsidP="005B0FE7">
      <w:pPr>
        <w:jc w:val="center"/>
        <w:rPr>
          <w:b/>
          <w:sz w:val="28"/>
          <w:szCs w:val="28"/>
        </w:rPr>
      </w:pPr>
    </w:p>
    <w:p w14:paraId="309FBB14" w14:textId="77777777" w:rsidR="007737A7" w:rsidRDefault="007737A7" w:rsidP="005B0FE7">
      <w:pPr>
        <w:jc w:val="center"/>
        <w:rPr>
          <w:sz w:val="28"/>
          <w:szCs w:val="28"/>
        </w:rPr>
      </w:pPr>
    </w:p>
    <w:p w14:paraId="7AD8B72B" w14:textId="77777777" w:rsidR="007737A7" w:rsidRPr="00CE0EBF" w:rsidRDefault="00CE0EBF" w:rsidP="00CE0E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E0EBF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E0EBF">
        <w:rPr>
          <w:b/>
          <w:sz w:val="28"/>
          <w:szCs w:val="28"/>
        </w:rPr>
        <w:t xml:space="preserve">   Ярослав ДЗИНДРА </w:t>
      </w:r>
    </w:p>
    <w:p w14:paraId="66F7E2B5" w14:textId="77777777" w:rsidR="007737A7" w:rsidRDefault="007737A7" w:rsidP="005B0FE7">
      <w:pPr>
        <w:jc w:val="center"/>
        <w:rPr>
          <w:sz w:val="28"/>
          <w:szCs w:val="28"/>
        </w:rPr>
      </w:pPr>
    </w:p>
    <w:p w14:paraId="4EC11DC8" w14:textId="77777777" w:rsidR="007737A7" w:rsidRDefault="007737A7" w:rsidP="005B0FE7">
      <w:pPr>
        <w:jc w:val="center"/>
        <w:rPr>
          <w:sz w:val="28"/>
          <w:szCs w:val="28"/>
        </w:rPr>
      </w:pPr>
    </w:p>
    <w:p w14:paraId="61A06E4D" w14:textId="77777777" w:rsidR="007737A7" w:rsidRDefault="007737A7" w:rsidP="005B0FE7">
      <w:pPr>
        <w:jc w:val="center"/>
        <w:rPr>
          <w:sz w:val="28"/>
          <w:szCs w:val="28"/>
        </w:rPr>
      </w:pPr>
    </w:p>
    <w:p w14:paraId="62B46859" w14:textId="77777777" w:rsidR="007737A7" w:rsidRDefault="007737A7" w:rsidP="005B0FE7">
      <w:pPr>
        <w:jc w:val="center"/>
        <w:rPr>
          <w:sz w:val="28"/>
          <w:szCs w:val="28"/>
        </w:rPr>
      </w:pPr>
    </w:p>
    <w:p w14:paraId="3E13F925" w14:textId="77777777" w:rsidR="007737A7" w:rsidRDefault="007737A7" w:rsidP="005B0FE7">
      <w:pPr>
        <w:jc w:val="center"/>
        <w:rPr>
          <w:sz w:val="28"/>
          <w:szCs w:val="28"/>
        </w:rPr>
      </w:pPr>
    </w:p>
    <w:p w14:paraId="1F49DFFA" w14:textId="77777777" w:rsidR="007737A7" w:rsidRDefault="007737A7" w:rsidP="00E60C10">
      <w:pPr>
        <w:rPr>
          <w:sz w:val="28"/>
          <w:szCs w:val="28"/>
        </w:rPr>
      </w:pPr>
    </w:p>
    <w:p w14:paraId="702243FF" w14:textId="77777777" w:rsidR="00E60C10" w:rsidRDefault="00E60C10" w:rsidP="00E60C10">
      <w:pPr>
        <w:rPr>
          <w:sz w:val="28"/>
          <w:szCs w:val="28"/>
        </w:rPr>
      </w:pPr>
    </w:p>
    <w:p w14:paraId="6D978718" w14:textId="77777777" w:rsidR="00F90DB1" w:rsidRDefault="00F90DB1" w:rsidP="00E60C10">
      <w:pPr>
        <w:rPr>
          <w:sz w:val="28"/>
          <w:szCs w:val="28"/>
        </w:rPr>
      </w:pPr>
    </w:p>
    <w:p w14:paraId="69268E7D" w14:textId="77777777" w:rsidR="00F90DB1" w:rsidRDefault="00F90DB1" w:rsidP="00E60C10">
      <w:pPr>
        <w:rPr>
          <w:sz w:val="28"/>
          <w:szCs w:val="28"/>
        </w:rPr>
      </w:pPr>
    </w:p>
    <w:p w14:paraId="07354B79" w14:textId="77777777" w:rsidR="007737A7" w:rsidRDefault="007737A7" w:rsidP="005B0FE7">
      <w:pPr>
        <w:jc w:val="center"/>
        <w:rPr>
          <w:sz w:val="28"/>
          <w:szCs w:val="28"/>
        </w:rPr>
      </w:pPr>
    </w:p>
    <w:p w14:paraId="229D1050" w14:textId="77777777" w:rsidR="005B0FE7" w:rsidRDefault="007737A7" w:rsidP="005B0F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E2089B">
        <w:rPr>
          <w:sz w:val="28"/>
          <w:szCs w:val="28"/>
        </w:rPr>
        <w:t xml:space="preserve">Додаток 2 </w:t>
      </w:r>
    </w:p>
    <w:p w14:paraId="7E879F1B" w14:textId="77777777" w:rsidR="00E2089B" w:rsidRDefault="00E2089B" w:rsidP="00E20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7737A7">
        <w:rPr>
          <w:sz w:val="28"/>
          <w:szCs w:val="28"/>
        </w:rPr>
        <w:t>до</w:t>
      </w:r>
      <w:r>
        <w:rPr>
          <w:sz w:val="28"/>
          <w:szCs w:val="28"/>
        </w:rPr>
        <w:t xml:space="preserve"> Програми </w:t>
      </w:r>
      <w:r w:rsidRPr="00E2089B">
        <w:rPr>
          <w:sz w:val="28"/>
          <w:szCs w:val="28"/>
        </w:rPr>
        <w:t xml:space="preserve">соціальний автобус </w:t>
      </w:r>
      <w:r>
        <w:rPr>
          <w:sz w:val="28"/>
          <w:szCs w:val="28"/>
        </w:rPr>
        <w:t>Чортківської</w:t>
      </w:r>
      <w:r w:rsidR="007737A7">
        <w:rPr>
          <w:sz w:val="28"/>
          <w:szCs w:val="28"/>
        </w:rPr>
        <w:t xml:space="preserve"> міської </w:t>
      </w:r>
    </w:p>
    <w:p w14:paraId="33EFCB0A" w14:textId="77777777" w:rsidR="00E2089B" w:rsidRDefault="00E2089B" w:rsidP="00E20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737A7">
        <w:rPr>
          <w:sz w:val="28"/>
          <w:szCs w:val="28"/>
        </w:rPr>
        <w:t xml:space="preserve">                        </w:t>
      </w:r>
      <w:r w:rsidRPr="00E2089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на 2024-2026 роки,</w:t>
      </w:r>
    </w:p>
    <w:p w14:paraId="114D1EC5" w14:textId="77777777" w:rsidR="00E2089B" w:rsidRDefault="00E2089B" w:rsidP="00E20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73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затвердженої рішенням сесії міської ради </w:t>
      </w:r>
    </w:p>
    <w:p w14:paraId="56A220C4" w14:textId="77777777" w:rsidR="00E2089B" w:rsidRPr="00E2089B" w:rsidRDefault="00E2089B" w:rsidP="00E20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«___»________2023року №___</w:t>
      </w:r>
    </w:p>
    <w:p w14:paraId="24CFD7B2" w14:textId="77777777" w:rsidR="007737A7" w:rsidRDefault="007737A7" w:rsidP="005B0FE7">
      <w:pPr>
        <w:jc w:val="center"/>
        <w:rPr>
          <w:sz w:val="28"/>
          <w:szCs w:val="28"/>
        </w:rPr>
      </w:pPr>
    </w:p>
    <w:p w14:paraId="54928EFF" w14:textId="77777777" w:rsidR="007737A7" w:rsidRDefault="007737A7" w:rsidP="005B0FE7">
      <w:pPr>
        <w:jc w:val="center"/>
        <w:rPr>
          <w:sz w:val="28"/>
          <w:szCs w:val="28"/>
        </w:rPr>
      </w:pPr>
    </w:p>
    <w:p w14:paraId="1584A37B" w14:textId="77777777" w:rsidR="005B0FE7" w:rsidRPr="007737A7" w:rsidRDefault="005B0FE7" w:rsidP="007737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27351" w:rsidRPr="005B0FE7">
        <w:rPr>
          <w:b/>
          <w:sz w:val="28"/>
          <w:szCs w:val="28"/>
        </w:rPr>
        <w:t>Заходи з реалізації Програми</w:t>
      </w:r>
    </w:p>
    <w:tbl>
      <w:tblPr>
        <w:tblStyle w:val="a6"/>
        <w:tblpPr w:leftFromText="180" w:rightFromText="180" w:vertAnchor="text" w:horzAnchor="margin" w:tblpXSpec="right" w:tblpY="166"/>
        <w:tblW w:w="14116" w:type="dxa"/>
        <w:tblLayout w:type="fixed"/>
        <w:tblLook w:val="04A0" w:firstRow="1" w:lastRow="0" w:firstColumn="1" w:lastColumn="0" w:noHBand="0" w:noVBand="1"/>
      </w:tblPr>
      <w:tblGrid>
        <w:gridCol w:w="719"/>
        <w:gridCol w:w="2055"/>
        <w:gridCol w:w="1612"/>
        <w:gridCol w:w="2016"/>
        <w:gridCol w:w="1410"/>
        <w:gridCol w:w="1410"/>
        <w:gridCol w:w="1410"/>
        <w:gridCol w:w="1416"/>
        <w:gridCol w:w="2068"/>
      </w:tblGrid>
      <w:tr w:rsidR="005B0FE7" w:rsidRPr="00B45190" w14:paraId="3AD47F3D" w14:textId="77777777" w:rsidTr="005B0FE7">
        <w:trPr>
          <w:trHeight w:val="275"/>
        </w:trPr>
        <w:tc>
          <w:tcPr>
            <w:tcW w:w="719" w:type="dxa"/>
            <w:vMerge w:val="restart"/>
          </w:tcPr>
          <w:p w14:paraId="1C806D2B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№</w:t>
            </w:r>
          </w:p>
          <w:p w14:paraId="05E8C90A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з/п</w:t>
            </w:r>
          </w:p>
        </w:tc>
        <w:tc>
          <w:tcPr>
            <w:tcW w:w="2055" w:type="dxa"/>
            <w:vMerge w:val="restart"/>
          </w:tcPr>
          <w:p w14:paraId="4E7543DF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612" w:type="dxa"/>
            <w:vMerge w:val="restart"/>
          </w:tcPr>
          <w:p w14:paraId="03B9A78B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2016" w:type="dxa"/>
            <w:vMerge w:val="restart"/>
          </w:tcPr>
          <w:p w14:paraId="045D37B2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5646" w:type="dxa"/>
            <w:gridSpan w:val="4"/>
          </w:tcPr>
          <w:p w14:paraId="072E63FC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 xml:space="preserve">Обсяги фінансування по роках, </w:t>
            </w:r>
            <w:proofErr w:type="spellStart"/>
            <w:r w:rsidRPr="005B0FE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068" w:type="dxa"/>
            <w:vMerge w:val="restart"/>
          </w:tcPr>
          <w:p w14:paraId="19BE767E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Очікуваний результат</w:t>
            </w:r>
          </w:p>
        </w:tc>
      </w:tr>
      <w:tr w:rsidR="005B0FE7" w:rsidRPr="00B45190" w14:paraId="5543F111" w14:textId="77777777" w:rsidTr="005B0FE7">
        <w:trPr>
          <w:trHeight w:val="275"/>
        </w:trPr>
        <w:tc>
          <w:tcPr>
            <w:tcW w:w="719" w:type="dxa"/>
            <w:vMerge/>
          </w:tcPr>
          <w:p w14:paraId="05221B3C" w14:textId="77777777" w:rsidR="005B0FE7" w:rsidRPr="005B0FE7" w:rsidRDefault="005B0FE7" w:rsidP="005B0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14:paraId="087B78A2" w14:textId="77777777" w:rsidR="005B0FE7" w:rsidRPr="005B0FE7" w:rsidRDefault="005B0FE7" w:rsidP="005B0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03CF9C4C" w14:textId="77777777" w:rsidR="005B0FE7" w:rsidRPr="005B0FE7" w:rsidRDefault="005B0FE7" w:rsidP="005B0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14:paraId="4EABC0FD" w14:textId="77777777" w:rsidR="005B0FE7" w:rsidRPr="005B0FE7" w:rsidRDefault="005B0FE7" w:rsidP="005B0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2E177849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2024</w:t>
            </w:r>
          </w:p>
        </w:tc>
        <w:tc>
          <w:tcPr>
            <w:tcW w:w="1410" w:type="dxa"/>
          </w:tcPr>
          <w:p w14:paraId="556E6235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2025</w:t>
            </w:r>
          </w:p>
        </w:tc>
        <w:tc>
          <w:tcPr>
            <w:tcW w:w="1410" w:type="dxa"/>
          </w:tcPr>
          <w:p w14:paraId="06BA755B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2026</w:t>
            </w:r>
          </w:p>
        </w:tc>
        <w:tc>
          <w:tcPr>
            <w:tcW w:w="1416" w:type="dxa"/>
          </w:tcPr>
          <w:p w14:paraId="3A34DF54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Всього:</w:t>
            </w:r>
          </w:p>
        </w:tc>
        <w:tc>
          <w:tcPr>
            <w:tcW w:w="2068" w:type="dxa"/>
            <w:vMerge/>
          </w:tcPr>
          <w:p w14:paraId="196866FF" w14:textId="77777777" w:rsidR="005B0FE7" w:rsidRPr="005B0FE7" w:rsidRDefault="005B0FE7" w:rsidP="005B0F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FE7" w:rsidRPr="00B45190" w14:paraId="0167C707" w14:textId="77777777" w:rsidTr="005B0FE7">
        <w:trPr>
          <w:trHeight w:val="1575"/>
        </w:trPr>
        <w:tc>
          <w:tcPr>
            <w:tcW w:w="719" w:type="dxa"/>
          </w:tcPr>
          <w:p w14:paraId="2A840E5E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14:paraId="2727E2EC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Утримання соціального автобуса, згідно розрахунку поданого перевізником двічі на місяць</w:t>
            </w:r>
          </w:p>
        </w:tc>
        <w:tc>
          <w:tcPr>
            <w:tcW w:w="1612" w:type="dxa"/>
          </w:tcPr>
          <w:p w14:paraId="4039491B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2024-2026</w:t>
            </w:r>
          </w:p>
        </w:tc>
        <w:tc>
          <w:tcPr>
            <w:tcW w:w="2016" w:type="dxa"/>
          </w:tcPr>
          <w:p w14:paraId="70B674AF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Бюджет Чортківської міської територіальної громади</w:t>
            </w:r>
          </w:p>
        </w:tc>
        <w:tc>
          <w:tcPr>
            <w:tcW w:w="1410" w:type="dxa"/>
          </w:tcPr>
          <w:p w14:paraId="22A762A6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1224,0</w:t>
            </w:r>
          </w:p>
        </w:tc>
        <w:tc>
          <w:tcPr>
            <w:tcW w:w="1410" w:type="dxa"/>
          </w:tcPr>
          <w:p w14:paraId="0A804490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1320,0</w:t>
            </w:r>
          </w:p>
        </w:tc>
        <w:tc>
          <w:tcPr>
            <w:tcW w:w="1410" w:type="dxa"/>
          </w:tcPr>
          <w:p w14:paraId="75D2FC03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1380,0</w:t>
            </w:r>
          </w:p>
        </w:tc>
        <w:tc>
          <w:tcPr>
            <w:tcW w:w="1416" w:type="dxa"/>
          </w:tcPr>
          <w:p w14:paraId="3A1AE5AB" w14:textId="77777777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3924,0</w:t>
            </w:r>
          </w:p>
        </w:tc>
        <w:tc>
          <w:tcPr>
            <w:tcW w:w="2068" w:type="dxa"/>
          </w:tcPr>
          <w:p w14:paraId="34E99E39" w14:textId="646A6479" w:rsidR="005B0FE7" w:rsidRPr="005B0FE7" w:rsidRDefault="005B0FE7" w:rsidP="005B0FE7">
            <w:pPr>
              <w:jc w:val="center"/>
              <w:rPr>
                <w:sz w:val="28"/>
                <w:szCs w:val="28"/>
              </w:rPr>
            </w:pPr>
            <w:r w:rsidRPr="005B0FE7">
              <w:rPr>
                <w:sz w:val="28"/>
                <w:szCs w:val="28"/>
              </w:rPr>
              <w:t>Забезпечення регул</w:t>
            </w:r>
            <w:r w:rsidR="00F901E9">
              <w:rPr>
                <w:sz w:val="28"/>
                <w:szCs w:val="28"/>
              </w:rPr>
              <w:t>я</w:t>
            </w:r>
            <w:r w:rsidRPr="005B0FE7">
              <w:rPr>
                <w:sz w:val="28"/>
                <w:szCs w:val="28"/>
              </w:rPr>
              <w:t>рних пасажирських перевезень – пільгових категорій населення</w:t>
            </w:r>
          </w:p>
        </w:tc>
      </w:tr>
    </w:tbl>
    <w:p w14:paraId="054B149D" w14:textId="77777777" w:rsidR="00227351" w:rsidRPr="00AF094E" w:rsidRDefault="00227351" w:rsidP="005B0FE7">
      <w:pPr>
        <w:jc w:val="center"/>
        <w:rPr>
          <w:sz w:val="24"/>
          <w:szCs w:val="24"/>
        </w:rPr>
      </w:pPr>
    </w:p>
    <w:p w14:paraId="2C627FF0" w14:textId="77777777" w:rsidR="00227351" w:rsidRPr="00B45190" w:rsidRDefault="00227351" w:rsidP="005B0FE7">
      <w:pPr>
        <w:jc w:val="center"/>
        <w:rPr>
          <w:b/>
          <w:sz w:val="24"/>
          <w:szCs w:val="24"/>
        </w:rPr>
      </w:pPr>
    </w:p>
    <w:p w14:paraId="59D2E24D" w14:textId="77777777" w:rsidR="00CE0EBF" w:rsidRDefault="00CE0EBF"/>
    <w:p w14:paraId="0A4082CC" w14:textId="77777777" w:rsidR="00CE0EBF" w:rsidRPr="00CE0EBF" w:rsidRDefault="00CE0EBF" w:rsidP="00CE0EBF"/>
    <w:p w14:paraId="67E68D98" w14:textId="77777777" w:rsidR="00CE0EBF" w:rsidRPr="00CE0EBF" w:rsidRDefault="00CE0EBF" w:rsidP="00CE0EBF"/>
    <w:p w14:paraId="12D2F6FC" w14:textId="77777777" w:rsidR="00CE0EBF" w:rsidRPr="00CE0EBF" w:rsidRDefault="00CE0EBF" w:rsidP="00CE0EBF"/>
    <w:p w14:paraId="4259D134" w14:textId="77777777" w:rsidR="00CE0EBF" w:rsidRPr="00CE0EBF" w:rsidRDefault="00CE0EBF" w:rsidP="00CE0EBF"/>
    <w:p w14:paraId="0ABB7F73" w14:textId="77777777" w:rsidR="00CE0EBF" w:rsidRPr="00CE0EBF" w:rsidRDefault="00CE0EBF" w:rsidP="00CE0EBF"/>
    <w:p w14:paraId="56152429" w14:textId="77777777" w:rsidR="00CE0EBF" w:rsidRPr="00CE0EBF" w:rsidRDefault="00CE0EBF" w:rsidP="00CE0EBF"/>
    <w:p w14:paraId="04191A61" w14:textId="77777777" w:rsidR="00CE0EBF" w:rsidRPr="00CE0EBF" w:rsidRDefault="00CE0EBF" w:rsidP="00CE0EBF"/>
    <w:p w14:paraId="5215BAC7" w14:textId="77777777" w:rsidR="00CE0EBF" w:rsidRDefault="00CE0EBF" w:rsidP="00CE0EBF">
      <w:pPr>
        <w:tabs>
          <w:tab w:val="left" w:pos="2505"/>
        </w:tabs>
      </w:pPr>
    </w:p>
    <w:p w14:paraId="26AB3F55" w14:textId="77777777" w:rsidR="00E60C10" w:rsidRDefault="00CE0EBF" w:rsidP="00CE0EBF">
      <w:pPr>
        <w:tabs>
          <w:tab w:val="left" w:pos="2505"/>
        </w:tabs>
      </w:pPr>
      <w:r>
        <w:t xml:space="preserve">                               </w:t>
      </w:r>
    </w:p>
    <w:p w14:paraId="12A96DF5" w14:textId="77777777" w:rsidR="00E60C10" w:rsidRDefault="00E60C10" w:rsidP="00CE0EBF">
      <w:pPr>
        <w:tabs>
          <w:tab w:val="left" w:pos="2505"/>
        </w:tabs>
      </w:pPr>
    </w:p>
    <w:p w14:paraId="08EC0DD3" w14:textId="77777777" w:rsidR="00E60C10" w:rsidRDefault="00E60C10" w:rsidP="00CE0EBF">
      <w:pPr>
        <w:tabs>
          <w:tab w:val="left" w:pos="2505"/>
        </w:tabs>
      </w:pPr>
    </w:p>
    <w:p w14:paraId="62DB0582" w14:textId="77777777" w:rsidR="00E60C10" w:rsidRDefault="00E60C10" w:rsidP="00CE0EBF">
      <w:pPr>
        <w:tabs>
          <w:tab w:val="left" w:pos="2505"/>
        </w:tabs>
      </w:pPr>
    </w:p>
    <w:p w14:paraId="0F5B67A7" w14:textId="77777777" w:rsidR="00F901E9" w:rsidRDefault="00F901E9" w:rsidP="00CE0EBF">
      <w:pPr>
        <w:tabs>
          <w:tab w:val="left" w:pos="2505"/>
        </w:tabs>
      </w:pPr>
    </w:p>
    <w:p w14:paraId="769BD24E" w14:textId="77777777" w:rsidR="00F901E9" w:rsidRDefault="00F901E9" w:rsidP="00CE0EBF">
      <w:pPr>
        <w:tabs>
          <w:tab w:val="left" w:pos="2505"/>
        </w:tabs>
      </w:pPr>
    </w:p>
    <w:p w14:paraId="25FDBC0A" w14:textId="52DFF66B" w:rsidR="00AA447B" w:rsidRPr="00F901E9" w:rsidRDefault="00E60C10" w:rsidP="00F901E9">
      <w:pPr>
        <w:tabs>
          <w:tab w:val="left" w:pos="2505"/>
        </w:tabs>
        <w:rPr>
          <w:b/>
          <w:sz w:val="28"/>
          <w:szCs w:val="28"/>
        </w:rPr>
        <w:sectPr w:rsidR="00AA447B" w:rsidRPr="00F901E9" w:rsidSect="00B45C51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10" w:orient="landscape"/>
          <w:pgMar w:top="851" w:right="1038" w:bottom="301" w:left="289" w:header="709" w:footer="709" w:gutter="0"/>
          <w:cols w:space="720"/>
        </w:sectPr>
      </w:pPr>
      <w:r>
        <w:rPr>
          <w:b/>
          <w:sz w:val="28"/>
          <w:szCs w:val="28"/>
        </w:rPr>
        <w:t xml:space="preserve">                         </w:t>
      </w:r>
      <w:r w:rsidR="00CE0EBF" w:rsidRPr="00CE0EBF">
        <w:rPr>
          <w:b/>
          <w:sz w:val="28"/>
          <w:szCs w:val="28"/>
        </w:rPr>
        <w:t xml:space="preserve">Секретар міської ради                                                                                         </w:t>
      </w:r>
      <w:r w:rsidR="00CE0EBF">
        <w:rPr>
          <w:b/>
          <w:sz w:val="28"/>
          <w:szCs w:val="28"/>
        </w:rPr>
        <w:t xml:space="preserve">                            </w:t>
      </w:r>
      <w:r w:rsidR="00CE0EBF" w:rsidRPr="00CE0EBF">
        <w:rPr>
          <w:b/>
          <w:sz w:val="28"/>
          <w:szCs w:val="28"/>
        </w:rPr>
        <w:t xml:space="preserve">  Ярослав ДЗИНДРА</w:t>
      </w:r>
    </w:p>
    <w:p w14:paraId="122392F8" w14:textId="77777777" w:rsidR="0084452A" w:rsidRPr="00F804CD" w:rsidRDefault="0084452A" w:rsidP="00682083">
      <w:pPr>
        <w:rPr>
          <w:b/>
        </w:rPr>
      </w:pPr>
    </w:p>
    <w:sectPr w:rsidR="0084452A" w:rsidRPr="00F804CD" w:rsidSect="007737A7">
      <w:pgSz w:w="16840" w:h="11910" w:orient="landscape"/>
      <w:pgMar w:top="1480" w:right="1038" w:bottom="573" w:left="28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3DF4" w14:textId="77777777" w:rsidR="0021631D" w:rsidRDefault="0021631D" w:rsidP="00C25D11">
      <w:r>
        <w:separator/>
      </w:r>
    </w:p>
  </w:endnote>
  <w:endnote w:type="continuationSeparator" w:id="0">
    <w:p w14:paraId="67C876AC" w14:textId="77777777" w:rsidR="0021631D" w:rsidRDefault="0021631D" w:rsidP="00C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A72E" w14:textId="77777777" w:rsidR="008F03A0" w:rsidRDefault="008F03A0" w:rsidP="008F03A0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FC88" w14:textId="77777777" w:rsidR="00D139AF" w:rsidRDefault="00D139AF" w:rsidP="00D139AF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BB4F" w14:textId="77777777" w:rsidR="00310283" w:rsidRDefault="003102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653D" w14:textId="77777777" w:rsidR="0021631D" w:rsidRDefault="0021631D" w:rsidP="00C25D11">
      <w:r>
        <w:separator/>
      </w:r>
    </w:p>
  </w:footnote>
  <w:footnote w:type="continuationSeparator" w:id="0">
    <w:p w14:paraId="2D4C119F" w14:textId="77777777" w:rsidR="0021631D" w:rsidRDefault="0021631D" w:rsidP="00C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E5B6" w14:textId="77777777" w:rsidR="00310283" w:rsidRDefault="00310283" w:rsidP="00C25D11">
    <w:pPr>
      <w:pStyle w:val="a3"/>
      <w:spacing w:before="74"/>
      <w:ind w:left="5103" w:firstLine="0"/>
      <w:jc w:val="left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137" w14:textId="77777777" w:rsidR="00310283" w:rsidRDefault="00310283">
    <w:pPr>
      <w:pStyle w:val="ab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C29" w14:textId="77777777" w:rsidR="00310283" w:rsidRDefault="00310283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E8" w14:textId="77777777" w:rsidR="00310283" w:rsidRDefault="00310283">
    <w:pPr>
      <w:pStyle w:val="ab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7AB"/>
    <w:multiLevelType w:val="multilevel"/>
    <w:tmpl w:val="61521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107B"/>
    <w:multiLevelType w:val="multilevel"/>
    <w:tmpl w:val="A75CFB0A"/>
    <w:lvl w:ilvl="0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22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82" w:hanging="7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7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0" w:hanging="7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7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736"/>
      </w:pPr>
      <w:rPr>
        <w:rFonts w:hint="default"/>
        <w:lang w:val="uk-UA" w:eastAsia="en-US" w:bidi="ar-SA"/>
      </w:rPr>
    </w:lvl>
  </w:abstractNum>
  <w:abstractNum w:abstractNumId="2" w15:restartNumberingAfterBreak="0">
    <w:nsid w:val="1B844F00"/>
    <w:multiLevelType w:val="hybridMultilevel"/>
    <w:tmpl w:val="4DDC52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6EC"/>
    <w:multiLevelType w:val="multilevel"/>
    <w:tmpl w:val="2F24E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12BBF"/>
    <w:multiLevelType w:val="multilevel"/>
    <w:tmpl w:val="D7A43F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5" w15:restartNumberingAfterBreak="0">
    <w:nsid w:val="3AB577D7"/>
    <w:multiLevelType w:val="multilevel"/>
    <w:tmpl w:val="80F26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7059"/>
    <w:multiLevelType w:val="multilevel"/>
    <w:tmpl w:val="A00090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50BFADC"/>
    <w:multiLevelType w:val="multilevel"/>
    <w:tmpl w:val="650BFADC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65983E39"/>
    <w:multiLevelType w:val="hybridMultilevel"/>
    <w:tmpl w:val="A6F23A16"/>
    <w:lvl w:ilvl="0" w:tplc="C298C8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1E2"/>
    <w:multiLevelType w:val="multilevel"/>
    <w:tmpl w:val="3F6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F1A00"/>
    <w:multiLevelType w:val="multilevel"/>
    <w:tmpl w:val="D9AC2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73"/>
        </w:tabs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b/>
      </w:rPr>
    </w:lvl>
  </w:abstractNum>
  <w:abstractNum w:abstractNumId="11" w15:restartNumberingAfterBreak="0">
    <w:nsid w:val="72F852CE"/>
    <w:multiLevelType w:val="multilevel"/>
    <w:tmpl w:val="64127760"/>
    <w:lvl w:ilvl="0">
      <w:start w:val="3"/>
      <w:numFmt w:val="decimal"/>
      <w:lvlText w:val="%1"/>
      <w:lvlJc w:val="left"/>
      <w:pPr>
        <w:ind w:left="222" w:hanging="563"/>
      </w:pPr>
      <w:rPr>
        <w:rFonts w:hint="default"/>
        <w:lang w:val="uk-UA" w:eastAsia="en-US" w:bidi="ar-SA"/>
      </w:rPr>
    </w:lvl>
    <w:lvl w:ilvl="1">
      <w:start w:val="17"/>
      <w:numFmt w:val="decimal"/>
      <w:lvlText w:val="%1.%2"/>
      <w:lvlJc w:val="left"/>
      <w:pPr>
        <w:ind w:left="222" w:hanging="56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5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0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5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8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1" w:hanging="563"/>
      </w:pPr>
      <w:rPr>
        <w:rFonts w:hint="default"/>
        <w:lang w:val="uk-UA" w:eastAsia="en-US" w:bidi="ar-SA"/>
      </w:rPr>
    </w:lvl>
  </w:abstractNum>
  <w:abstractNum w:abstractNumId="12" w15:restartNumberingAfterBreak="0">
    <w:nsid w:val="75784B4C"/>
    <w:multiLevelType w:val="hybridMultilevel"/>
    <w:tmpl w:val="C6DC950E"/>
    <w:lvl w:ilvl="0" w:tplc="CF6CE33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C08CB0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EE4E84">
      <w:numFmt w:val="bullet"/>
      <w:lvlText w:val="•"/>
      <w:lvlJc w:val="left"/>
      <w:pPr>
        <w:ind w:left="2225" w:hanging="236"/>
      </w:pPr>
      <w:rPr>
        <w:rFonts w:hint="default"/>
        <w:lang w:val="uk-UA" w:eastAsia="en-US" w:bidi="ar-SA"/>
      </w:rPr>
    </w:lvl>
    <w:lvl w:ilvl="3" w:tplc="8E7CCAE2">
      <w:numFmt w:val="bullet"/>
      <w:lvlText w:val="•"/>
      <w:lvlJc w:val="left"/>
      <w:pPr>
        <w:ind w:left="3227" w:hanging="236"/>
      </w:pPr>
      <w:rPr>
        <w:rFonts w:hint="default"/>
        <w:lang w:val="uk-UA" w:eastAsia="en-US" w:bidi="ar-SA"/>
      </w:rPr>
    </w:lvl>
    <w:lvl w:ilvl="4" w:tplc="C4161ED2">
      <w:numFmt w:val="bullet"/>
      <w:lvlText w:val="•"/>
      <w:lvlJc w:val="left"/>
      <w:pPr>
        <w:ind w:left="4230" w:hanging="236"/>
      </w:pPr>
      <w:rPr>
        <w:rFonts w:hint="default"/>
        <w:lang w:val="uk-UA" w:eastAsia="en-US" w:bidi="ar-SA"/>
      </w:rPr>
    </w:lvl>
    <w:lvl w:ilvl="5" w:tplc="E5ACAF64">
      <w:numFmt w:val="bullet"/>
      <w:lvlText w:val="•"/>
      <w:lvlJc w:val="left"/>
      <w:pPr>
        <w:ind w:left="5233" w:hanging="236"/>
      </w:pPr>
      <w:rPr>
        <w:rFonts w:hint="default"/>
        <w:lang w:val="uk-UA" w:eastAsia="en-US" w:bidi="ar-SA"/>
      </w:rPr>
    </w:lvl>
    <w:lvl w:ilvl="6" w:tplc="33B61DB8">
      <w:numFmt w:val="bullet"/>
      <w:lvlText w:val="•"/>
      <w:lvlJc w:val="left"/>
      <w:pPr>
        <w:ind w:left="6235" w:hanging="236"/>
      </w:pPr>
      <w:rPr>
        <w:rFonts w:hint="default"/>
        <w:lang w:val="uk-UA" w:eastAsia="en-US" w:bidi="ar-SA"/>
      </w:rPr>
    </w:lvl>
    <w:lvl w:ilvl="7" w:tplc="6E16A0A6">
      <w:numFmt w:val="bullet"/>
      <w:lvlText w:val="•"/>
      <w:lvlJc w:val="left"/>
      <w:pPr>
        <w:ind w:left="7238" w:hanging="236"/>
      </w:pPr>
      <w:rPr>
        <w:rFonts w:hint="default"/>
        <w:lang w:val="uk-UA" w:eastAsia="en-US" w:bidi="ar-SA"/>
      </w:rPr>
    </w:lvl>
    <w:lvl w:ilvl="8" w:tplc="7CA09D62">
      <w:numFmt w:val="bullet"/>
      <w:lvlText w:val="•"/>
      <w:lvlJc w:val="left"/>
      <w:pPr>
        <w:ind w:left="8241" w:hanging="236"/>
      </w:pPr>
      <w:rPr>
        <w:rFonts w:hint="default"/>
        <w:lang w:val="uk-UA" w:eastAsia="en-US" w:bidi="ar-SA"/>
      </w:rPr>
    </w:lvl>
  </w:abstractNum>
  <w:abstractNum w:abstractNumId="13" w15:restartNumberingAfterBreak="0">
    <w:nsid w:val="788F52B0"/>
    <w:multiLevelType w:val="hybridMultilevel"/>
    <w:tmpl w:val="FDC888C0"/>
    <w:lvl w:ilvl="0" w:tplc="9522C0BA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8C89F6">
      <w:numFmt w:val="bullet"/>
      <w:lvlText w:val="•"/>
      <w:lvlJc w:val="left"/>
      <w:pPr>
        <w:ind w:left="2140" w:hanging="305"/>
      </w:pPr>
      <w:rPr>
        <w:rFonts w:hint="default"/>
        <w:lang w:val="uk-UA" w:eastAsia="en-US" w:bidi="ar-SA"/>
      </w:rPr>
    </w:lvl>
    <w:lvl w:ilvl="2" w:tplc="166687A6">
      <w:numFmt w:val="bullet"/>
      <w:lvlText w:val="•"/>
      <w:lvlJc w:val="left"/>
      <w:pPr>
        <w:ind w:left="3041" w:hanging="305"/>
      </w:pPr>
      <w:rPr>
        <w:rFonts w:hint="default"/>
        <w:lang w:val="uk-UA" w:eastAsia="en-US" w:bidi="ar-SA"/>
      </w:rPr>
    </w:lvl>
    <w:lvl w:ilvl="3" w:tplc="8DB83E84">
      <w:numFmt w:val="bullet"/>
      <w:lvlText w:val="•"/>
      <w:lvlJc w:val="left"/>
      <w:pPr>
        <w:ind w:left="3941" w:hanging="305"/>
      </w:pPr>
      <w:rPr>
        <w:rFonts w:hint="default"/>
        <w:lang w:val="uk-UA" w:eastAsia="en-US" w:bidi="ar-SA"/>
      </w:rPr>
    </w:lvl>
    <w:lvl w:ilvl="4" w:tplc="C18464F8">
      <w:numFmt w:val="bullet"/>
      <w:lvlText w:val="•"/>
      <w:lvlJc w:val="left"/>
      <w:pPr>
        <w:ind w:left="4842" w:hanging="305"/>
      </w:pPr>
      <w:rPr>
        <w:rFonts w:hint="default"/>
        <w:lang w:val="uk-UA" w:eastAsia="en-US" w:bidi="ar-SA"/>
      </w:rPr>
    </w:lvl>
    <w:lvl w:ilvl="5" w:tplc="045C89FC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0532B83A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7" w:tplc="FDF6853E">
      <w:numFmt w:val="bullet"/>
      <w:lvlText w:val="•"/>
      <w:lvlJc w:val="left"/>
      <w:pPr>
        <w:ind w:left="7544" w:hanging="305"/>
      </w:pPr>
      <w:rPr>
        <w:rFonts w:hint="default"/>
        <w:lang w:val="uk-UA" w:eastAsia="en-US" w:bidi="ar-SA"/>
      </w:rPr>
    </w:lvl>
    <w:lvl w:ilvl="8" w:tplc="05886DF0">
      <w:numFmt w:val="bullet"/>
      <w:lvlText w:val="•"/>
      <w:lvlJc w:val="left"/>
      <w:pPr>
        <w:ind w:left="8445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7C00505E"/>
    <w:multiLevelType w:val="multilevel"/>
    <w:tmpl w:val="BF1C19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 w16cid:durableId="1017583184">
    <w:abstractNumId w:val="1"/>
  </w:num>
  <w:num w:numId="2" w16cid:durableId="1031614752">
    <w:abstractNumId w:val="11"/>
  </w:num>
  <w:num w:numId="3" w16cid:durableId="581063860">
    <w:abstractNumId w:val="13"/>
  </w:num>
  <w:num w:numId="4" w16cid:durableId="151456034">
    <w:abstractNumId w:val="12"/>
  </w:num>
  <w:num w:numId="5" w16cid:durableId="1709185240">
    <w:abstractNumId w:val="14"/>
  </w:num>
  <w:num w:numId="6" w16cid:durableId="955873545">
    <w:abstractNumId w:val="10"/>
  </w:num>
  <w:num w:numId="7" w16cid:durableId="455610367">
    <w:abstractNumId w:val="6"/>
  </w:num>
  <w:num w:numId="8" w16cid:durableId="1754400837">
    <w:abstractNumId w:val="4"/>
  </w:num>
  <w:num w:numId="9" w16cid:durableId="1451629663">
    <w:abstractNumId w:val="9"/>
  </w:num>
  <w:num w:numId="10" w16cid:durableId="507061919">
    <w:abstractNumId w:val="5"/>
  </w:num>
  <w:num w:numId="11" w16cid:durableId="1734739140">
    <w:abstractNumId w:val="0"/>
  </w:num>
  <w:num w:numId="12" w16cid:durableId="1514611476">
    <w:abstractNumId w:val="3"/>
  </w:num>
  <w:num w:numId="13" w16cid:durableId="766735583">
    <w:abstractNumId w:val="7"/>
  </w:num>
  <w:num w:numId="14" w16cid:durableId="1413966572">
    <w:abstractNumId w:val="8"/>
  </w:num>
  <w:num w:numId="15" w16cid:durableId="1195772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47B"/>
    <w:rsid w:val="000066FE"/>
    <w:rsid w:val="0001247C"/>
    <w:rsid w:val="00015640"/>
    <w:rsid w:val="00024079"/>
    <w:rsid w:val="000246CF"/>
    <w:rsid w:val="000262A5"/>
    <w:rsid w:val="00030756"/>
    <w:rsid w:val="00030CB5"/>
    <w:rsid w:val="00033019"/>
    <w:rsid w:val="00033515"/>
    <w:rsid w:val="000375B0"/>
    <w:rsid w:val="00051989"/>
    <w:rsid w:val="00051A33"/>
    <w:rsid w:val="0005599E"/>
    <w:rsid w:val="00056A54"/>
    <w:rsid w:val="00056B08"/>
    <w:rsid w:val="00060E1E"/>
    <w:rsid w:val="00061CBD"/>
    <w:rsid w:val="0006388B"/>
    <w:rsid w:val="00064B5E"/>
    <w:rsid w:val="00071E09"/>
    <w:rsid w:val="00073CC3"/>
    <w:rsid w:val="0007465A"/>
    <w:rsid w:val="00075AAA"/>
    <w:rsid w:val="00076F29"/>
    <w:rsid w:val="00081D10"/>
    <w:rsid w:val="000838CB"/>
    <w:rsid w:val="00084CCD"/>
    <w:rsid w:val="00086E21"/>
    <w:rsid w:val="00091413"/>
    <w:rsid w:val="00092288"/>
    <w:rsid w:val="00096B60"/>
    <w:rsid w:val="000A1202"/>
    <w:rsid w:val="000A2236"/>
    <w:rsid w:val="000A379D"/>
    <w:rsid w:val="000A39BB"/>
    <w:rsid w:val="000A471C"/>
    <w:rsid w:val="000A600B"/>
    <w:rsid w:val="000B6A21"/>
    <w:rsid w:val="000C5E37"/>
    <w:rsid w:val="000C7174"/>
    <w:rsid w:val="000D038D"/>
    <w:rsid w:val="000D05AF"/>
    <w:rsid w:val="000D20A9"/>
    <w:rsid w:val="000E7E2E"/>
    <w:rsid w:val="000F037F"/>
    <w:rsid w:val="000F0F28"/>
    <w:rsid w:val="000F2E14"/>
    <w:rsid w:val="001010F2"/>
    <w:rsid w:val="001022D2"/>
    <w:rsid w:val="0010544E"/>
    <w:rsid w:val="001105AB"/>
    <w:rsid w:val="00112BD4"/>
    <w:rsid w:val="0011474D"/>
    <w:rsid w:val="00117279"/>
    <w:rsid w:val="00117A8E"/>
    <w:rsid w:val="0012445C"/>
    <w:rsid w:val="00125B29"/>
    <w:rsid w:val="0013341D"/>
    <w:rsid w:val="00137B63"/>
    <w:rsid w:val="00141B20"/>
    <w:rsid w:val="00142F81"/>
    <w:rsid w:val="00152FA9"/>
    <w:rsid w:val="00154586"/>
    <w:rsid w:val="001558C4"/>
    <w:rsid w:val="00155949"/>
    <w:rsid w:val="0015619E"/>
    <w:rsid w:val="001563FB"/>
    <w:rsid w:val="0016377A"/>
    <w:rsid w:val="00165090"/>
    <w:rsid w:val="0017017A"/>
    <w:rsid w:val="00173D39"/>
    <w:rsid w:val="00173DD8"/>
    <w:rsid w:val="00182CB9"/>
    <w:rsid w:val="001848FD"/>
    <w:rsid w:val="00185C4F"/>
    <w:rsid w:val="00196D66"/>
    <w:rsid w:val="001A05B6"/>
    <w:rsid w:val="001A1A45"/>
    <w:rsid w:val="001A25E6"/>
    <w:rsid w:val="001A3315"/>
    <w:rsid w:val="001A706F"/>
    <w:rsid w:val="001B2A4F"/>
    <w:rsid w:val="001C02A1"/>
    <w:rsid w:val="001C2785"/>
    <w:rsid w:val="001C3310"/>
    <w:rsid w:val="001C3E4A"/>
    <w:rsid w:val="001C5597"/>
    <w:rsid w:val="001C672B"/>
    <w:rsid w:val="001D066C"/>
    <w:rsid w:val="001D4424"/>
    <w:rsid w:val="001D451F"/>
    <w:rsid w:val="001D4FE3"/>
    <w:rsid w:val="001E16AC"/>
    <w:rsid w:val="001E2F60"/>
    <w:rsid w:val="001E3A9B"/>
    <w:rsid w:val="001E6180"/>
    <w:rsid w:val="001F1D72"/>
    <w:rsid w:val="001F2E6F"/>
    <w:rsid w:val="001F7D9B"/>
    <w:rsid w:val="0020570A"/>
    <w:rsid w:val="00205C82"/>
    <w:rsid w:val="00205CBF"/>
    <w:rsid w:val="00206B6B"/>
    <w:rsid w:val="00207437"/>
    <w:rsid w:val="00213158"/>
    <w:rsid w:val="0021631D"/>
    <w:rsid w:val="00221404"/>
    <w:rsid w:val="002262CA"/>
    <w:rsid w:val="00226872"/>
    <w:rsid w:val="00227351"/>
    <w:rsid w:val="0023017E"/>
    <w:rsid w:val="002350E8"/>
    <w:rsid w:val="00237D02"/>
    <w:rsid w:val="002417E7"/>
    <w:rsid w:val="00242976"/>
    <w:rsid w:val="002436C8"/>
    <w:rsid w:val="002535B4"/>
    <w:rsid w:val="00257770"/>
    <w:rsid w:val="0026013E"/>
    <w:rsid w:val="00260A13"/>
    <w:rsid w:val="00260BFA"/>
    <w:rsid w:val="00264D9C"/>
    <w:rsid w:val="002654A9"/>
    <w:rsid w:val="00274023"/>
    <w:rsid w:val="00274219"/>
    <w:rsid w:val="002754F2"/>
    <w:rsid w:val="00276370"/>
    <w:rsid w:val="00292255"/>
    <w:rsid w:val="00296B5A"/>
    <w:rsid w:val="00296E9B"/>
    <w:rsid w:val="00296F10"/>
    <w:rsid w:val="002A243F"/>
    <w:rsid w:val="002A3E1A"/>
    <w:rsid w:val="002A4089"/>
    <w:rsid w:val="002A6091"/>
    <w:rsid w:val="002A6C13"/>
    <w:rsid w:val="002A7CE2"/>
    <w:rsid w:val="002A7DAB"/>
    <w:rsid w:val="002B0115"/>
    <w:rsid w:val="002B0368"/>
    <w:rsid w:val="002B4EF7"/>
    <w:rsid w:val="002B62F3"/>
    <w:rsid w:val="002C22FE"/>
    <w:rsid w:val="002C3134"/>
    <w:rsid w:val="002C6277"/>
    <w:rsid w:val="002C7469"/>
    <w:rsid w:val="002D3013"/>
    <w:rsid w:val="002E245C"/>
    <w:rsid w:val="002E2C64"/>
    <w:rsid w:val="002E6282"/>
    <w:rsid w:val="002F2097"/>
    <w:rsid w:val="002F2A71"/>
    <w:rsid w:val="002F45D3"/>
    <w:rsid w:val="00306BCE"/>
    <w:rsid w:val="00306C47"/>
    <w:rsid w:val="00310283"/>
    <w:rsid w:val="00312F01"/>
    <w:rsid w:val="00313339"/>
    <w:rsid w:val="00316438"/>
    <w:rsid w:val="00322A8B"/>
    <w:rsid w:val="00323063"/>
    <w:rsid w:val="0032638F"/>
    <w:rsid w:val="00326BC8"/>
    <w:rsid w:val="00327432"/>
    <w:rsid w:val="0033179C"/>
    <w:rsid w:val="00333A4D"/>
    <w:rsid w:val="00337609"/>
    <w:rsid w:val="00340940"/>
    <w:rsid w:val="00342758"/>
    <w:rsid w:val="003520DA"/>
    <w:rsid w:val="00354EF3"/>
    <w:rsid w:val="00356E8B"/>
    <w:rsid w:val="0036044C"/>
    <w:rsid w:val="00361CFF"/>
    <w:rsid w:val="003661BE"/>
    <w:rsid w:val="0036728D"/>
    <w:rsid w:val="0037485B"/>
    <w:rsid w:val="00380C0A"/>
    <w:rsid w:val="00384A23"/>
    <w:rsid w:val="003867CF"/>
    <w:rsid w:val="00390198"/>
    <w:rsid w:val="00390803"/>
    <w:rsid w:val="00395DBE"/>
    <w:rsid w:val="003A0239"/>
    <w:rsid w:val="003A0835"/>
    <w:rsid w:val="003A3A0F"/>
    <w:rsid w:val="003A3B92"/>
    <w:rsid w:val="003A69EA"/>
    <w:rsid w:val="003A73BD"/>
    <w:rsid w:val="003B0214"/>
    <w:rsid w:val="003B05B6"/>
    <w:rsid w:val="003B1748"/>
    <w:rsid w:val="003B41A3"/>
    <w:rsid w:val="003C0C2D"/>
    <w:rsid w:val="003C42DD"/>
    <w:rsid w:val="003C60EF"/>
    <w:rsid w:val="003C6302"/>
    <w:rsid w:val="003C6ADA"/>
    <w:rsid w:val="003D209D"/>
    <w:rsid w:val="003E1C71"/>
    <w:rsid w:val="003E20FA"/>
    <w:rsid w:val="003E36E3"/>
    <w:rsid w:val="003E3F39"/>
    <w:rsid w:val="003E41E1"/>
    <w:rsid w:val="003E5F51"/>
    <w:rsid w:val="003E6C25"/>
    <w:rsid w:val="003E74B7"/>
    <w:rsid w:val="003F09B8"/>
    <w:rsid w:val="003F16B7"/>
    <w:rsid w:val="003F4B51"/>
    <w:rsid w:val="003F60AD"/>
    <w:rsid w:val="003F6C95"/>
    <w:rsid w:val="003F6F7F"/>
    <w:rsid w:val="003F7456"/>
    <w:rsid w:val="0040108C"/>
    <w:rsid w:val="00401302"/>
    <w:rsid w:val="00401784"/>
    <w:rsid w:val="00401E2A"/>
    <w:rsid w:val="00404515"/>
    <w:rsid w:val="00407CE0"/>
    <w:rsid w:val="00412A80"/>
    <w:rsid w:val="00414E87"/>
    <w:rsid w:val="00417E7F"/>
    <w:rsid w:val="004203D9"/>
    <w:rsid w:val="004226AE"/>
    <w:rsid w:val="004268FF"/>
    <w:rsid w:val="00426B79"/>
    <w:rsid w:val="004272D4"/>
    <w:rsid w:val="00433A84"/>
    <w:rsid w:val="004343C3"/>
    <w:rsid w:val="00434C64"/>
    <w:rsid w:val="00434D3C"/>
    <w:rsid w:val="004420E4"/>
    <w:rsid w:val="00442D2B"/>
    <w:rsid w:val="00445039"/>
    <w:rsid w:val="00446B0C"/>
    <w:rsid w:val="004503D9"/>
    <w:rsid w:val="00463A40"/>
    <w:rsid w:val="004645CE"/>
    <w:rsid w:val="00471B3F"/>
    <w:rsid w:val="004725B1"/>
    <w:rsid w:val="00474520"/>
    <w:rsid w:val="00477500"/>
    <w:rsid w:val="00477730"/>
    <w:rsid w:val="004870F6"/>
    <w:rsid w:val="00491972"/>
    <w:rsid w:val="00492CFA"/>
    <w:rsid w:val="0049799A"/>
    <w:rsid w:val="00497C17"/>
    <w:rsid w:val="004A2A0F"/>
    <w:rsid w:val="004A2F85"/>
    <w:rsid w:val="004A36A4"/>
    <w:rsid w:val="004A3D8C"/>
    <w:rsid w:val="004A4CB2"/>
    <w:rsid w:val="004B0BF3"/>
    <w:rsid w:val="004B275E"/>
    <w:rsid w:val="004B4794"/>
    <w:rsid w:val="004B6641"/>
    <w:rsid w:val="004C21F2"/>
    <w:rsid w:val="004C5F70"/>
    <w:rsid w:val="004D08E2"/>
    <w:rsid w:val="004D2905"/>
    <w:rsid w:val="004E0721"/>
    <w:rsid w:val="004E2AF5"/>
    <w:rsid w:val="004E3115"/>
    <w:rsid w:val="004E3BCF"/>
    <w:rsid w:val="004E4A09"/>
    <w:rsid w:val="004E4A3A"/>
    <w:rsid w:val="004E7726"/>
    <w:rsid w:val="004E78C2"/>
    <w:rsid w:val="004F171D"/>
    <w:rsid w:val="004F1A0E"/>
    <w:rsid w:val="004F314B"/>
    <w:rsid w:val="004F329A"/>
    <w:rsid w:val="004F505A"/>
    <w:rsid w:val="004F5CDC"/>
    <w:rsid w:val="004F72F6"/>
    <w:rsid w:val="005002D1"/>
    <w:rsid w:val="00500C94"/>
    <w:rsid w:val="00504FBF"/>
    <w:rsid w:val="00506192"/>
    <w:rsid w:val="00507226"/>
    <w:rsid w:val="00507509"/>
    <w:rsid w:val="0051122D"/>
    <w:rsid w:val="005136C9"/>
    <w:rsid w:val="005178EC"/>
    <w:rsid w:val="00521208"/>
    <w:rsid w:val="00521D3D"/>
    <w:rsid w:val="005232DD"/>
    <w:rsid w:val="0053186E"/>
    <w:rsid w:val="00533018"/>
    <w:rsid w:val="00546B53"/>
    <w:rsid w:val="00546FFA"/>
    <w:rsid w:val="00554528"/>
    <w:rsid w:val="00555947"/>
    <w:rsid w:val="00560359"/>
    <w:rsid w:val="0056081F"/>
    <w:rsid w:val="005646D5"/>
    <w:rsid w:val="005652F4"/>
    <w:rsid w:val="00566C13"/>
    <w:rsid w:val="005704C0"/>
    <w:rsid w:val="00571050"/>
    <w:rsid w:val="00571117"/>
    <w:rsid w:val="005761B2"/>
    <w:rsid w:val="00576824"/>
    <w:rsid w:val="00577981"/>
    <w:rsid w:val="00583C53"/>
    <w:rsid w:val="005856F5"/>
    <w:rsid w:val="005873D3"/>
    <w:rsid w:val="00590BD6"/>
    <w:rsid w:val="005A176A"/>
    <w:rsid w:val="005A314C"/>
    <w:rsid w:val="005A33C5"/>
    <w:rsid w:val="005A3564"/>
    <w:rsid w:val="005A5AC3"/>
    <w:rsid w:val="005B0FE7"/>
    <w:rsid w:val="005B3A09"/>
    <w:rsid w:val="005B3D3A"/>
    <w:rsid w:val="005B70A6"/>
    <w:rsid w:val="005C00A5"/>
    <w:rsid w:val="005C064F"/>
    <w:rsid w:val="005D0E2A"/>
    <w:rsid w:val="005D7341"/>
    <w:rsid w:val="005E0379"/>
    <w:rsid w:val="005E0468"/>
    <w:rsid w:val="005E242A"/>
    <w:rsid w:val="005F0887"/>
    <w:rsid w:val="005F6AFC"/>
    <w:rsid w:val="00603830"/>
    <w:rsid w:val="00604018"/>
    <w:rsid w:val="0061256A"/>
    <w:rsid w:val="00614280"/>
    <w:rsid w:val="00620861"/>
    <w:rsid w:val="00630088"/>
    <w:rsid w:val="00633742"/>
    <w:rsid w:val="00634263"/>
    <w:rsid w:val="00634F2E"/>
    <w:rsid w:val="006371FD"/>
    <w:rsid w:val="00641ADA"/>
    <w:rsid w:val="00650000"/>
    <w:rsid w:val="00650DD9"/>
    <w:rsid w:val="00651C35"/>
    <w:rsid w:val="006560EB"/>
    <w:rsid w:val="006614C6"/>
    <w:rsid w:val="00661C29"/>
    <w:rsid w:val="00663D8E"/>
    <w:rsid w:val="006658C9"/>
    <w:rsid w:val="006671C2"/>
    <w:rsid w:val="0066771B"/>
    <w:rsid w:val="00667D8C"/>
    <w:rsid w:val="00672BAB"/>
    <w:rsid w:val="00675224"/>
    <w:rsid w:val="00682083"/>
    <w:rsid w:val="006821B3"/>
    <w:rsid w:val="00692B61"/>
    <w:rsid w:val="00692E04"/>
    <w:rsid w:val="0069367E"/>
    <w:rsid w:val="006948B0"/>
    <w:rsid w:val="00695F43"/>
    <w:rsid w:val="0069764A"/>
    <w:rsid w:val="006A320A"/>
    <w:rsid w:val="006A6017"/>
    <w:rsid w:val="006A6818"/>
    <w:rsid w:val="006A7F5D"/>
    <w:rsid w:val="006B1118"/>
    <w:rsid w:val="006B70FB"/>
    <w:rsid w:val="006D0896"/>
    <w:rsid w:val="006D7F6E"/>
    <w:rsid w:val="006E163A"/>
    <w:rsid w:val="006E319B"/>
    <w:rsid w:val="006E351B"/>
    <w:rsid w:val="006E5333"/>
    <w:rsid w:val="006E6EC8"/>
    <w:rsid w:val="006E77B9"/>
    <w:rsid w:val="006F0479"/>
    <w:rsid w:val="006F34FC"/>
    <w:rsid w:val="006F627D"/>
    <w:rsid w:val="006F7773"/>
    <w:rsid w:val="007007E9"/>
    <w:rsid w:val="0070171A"/>
    <w:rsid w:val="00701AFD"/>
    <w:rsid w:val="00701C9F"/>
    <w:rsid w:val="00703671"/>
    <w:rsid w:val="00705C26"/>
    <w:rsid w:val="00710830"/>
    <w:rsid w:val="0071083B"/>
    <w:rsid w:val="00712036"/>
    <w:rsid w:val="00715C73"/>
    <w:rsid w:val="0071770E"/>
    <w:rsid w:val="00721324"/>
    <w:rsid w:val="007231B9"/>
    <w:rsid w:val="007258B4"/>
    <w:rsid w:val="00725B01"/>
    <w:rsid w:val="00726707"/>
    <w:rsid w:val="0074643F"/>
    <w:rsid w:val="00747923"/>
    <w:rsid w:val="00750827"/>
    <w:rsid w:val="00750DA9"/>
    <w:rsid w:val="0075107C"/>
    <w:rsid w:val="0075170C"/>
    <w:rsid w:val="007525CC"/>
    <w:rsid w:val="007549B5"/>
    <w:rsid w:val="00760FB2"/>
    <w:rsid w:val="00762CD0"/>
    <w:rsid w:val="00765552"/>
    <w:rsid w:val="00765F91"/>
    <w:rsid w:val="00770E9B"/>
    <w:rsid w:val="00771E4B"/>
    <w:rsid w:val="007720D1"/>
    <w:rsid w:val="007737A7"/>
    <w:rsid w:val="007837C2"/>
    <w:rsid w:val="00784658"/>
    <w:rsid w:val="00785728"/>
    <w:rsid w:val="007863B7"/>
    <w:rsid w:val="007927E1"/>
    <w:rsid w:val="00794BEB"/>
    <w:rsid w:val="00796388"/>
    <w:rsid w:val="00796AAB"/>
    <w:rsid w:val="00797FB8"/>
    <w:rsid w:val="007A5DFC"/>
    <w:rsid w:val="007A7445"/>
    <w:rsid w:val="007B360D"/>
    <w:rsid w:val="007B4632"/>
    <w:rsid w:val="007C3A29"/>
    <w:rsid w:val="007C5F9E"/>
    <w:rsid w:val="007C6A2D"/>
    <w:rsid w:val="007C7D12"/>
    <w:rsid w:val="007D0085"/>
    <w:rsid w:val="007D0C11"/>
    <w:rsid w:val="007D7F13"/>
    <w:rsid w:val="007E06EA"/>
    <w:rsid w:val="007E17F6"/>
    <w:rsid w:val="007E2172"/>
    <w:rsid w:val="007E6BA9"/>
    <w:rsid w:val="007E7E10"/>
    <w:rsid w:val="007F07FB"/>
    <w:rsid w:val="007F118E"/>
    <w:rsid w:val="007F2DC4"/>
    <w:rsid w:val="007F68D3"/>
    <w:rsid w:val="00800A8C"/>
    <w:rsid w:val="00800FD8"/>
    <w:rsid w:val="00802FFD"/>
    <w:rsid w:val="0080483C"/>
    <w:rsid w:val="00810A8A"/>
    <w:rsid w:val="00817921"/>
    <w:rsid w:val="00817A8B"/>
    <w:rsid w:val="00821560"/>
    <w:rsid w:val="0084267B"/>
    <w:rsid w:val="0084452A"/>
    <w:rsid w:val="00845FFF"/>
    <w:rsid w:val="008476EB"/>
    <w:rsid w:val="00854B41"/>
    <w:rsid w:val="00862B1D"/>
    <w:rsid w:val="00862F89"/>
    <w:rsid w:val="008639CB"/>
    <w:rsid w:val="00864DA7"/>
    <w:rsid w:val="0086544B"/>
    <w:rsid w:val="00865E68"/>
    <w:rsid w:val="00871061"/>
    <w:rsid w:val="00877052"/>
    <w:rsid w:val="00880D70"/>
    <w:rsid w:val="00882A8F"/>
    <w:rsid w:val="00882BCF"/>
    <w:rsid w:val="00883DB9"/>
    <w:rsid w:val="00884008"/>
    <w:rsid w:val="00885AFD"/>
    <w:rsid w:val="008863AE"/>
    <w:rsid w:val="00887B85"/>
    <w:rsid w:val="00893915"/>
    <w:rsid w:val="008939A9"/>
    <w:rsid w:val="008967FA"/>
    <w:rsid w:val="008A0AB7"/>
    <w:rsid w:val="008A2DE4"/>
    <w:rsid w:val="008A3FF7"/>
    <w:rsid w:val="008A6724"/>
    <w:rsid w:val="008A7517"/>
    <w:rsid w:val="008B0232"/>
    <w:rsid w:val="008B266F"/>
    <w:rsid w:val="008B3AE6"/>
    <w:rsid w:val="008C182A"/>
    <w:rsid w:val="008C401C"/>
    <w:rsid w:val="008C4D01"/>
    <w:rsid w:val="008C5CB9"/>
    <w:rsid w:val="008D0D58"/>
    <w:rsid w:val="008D18D7"/>
    <w:rsid w:val="008D1B38"/>
    <w:rsid w:val="008D2F16"/>
    <w:rsid w:val="008D3084"/>
    <w:rsid w:val="008D3A28"/>
    <w:rsid w:val="008D4564"/>
    <w:rsid w:val="008D4A2B"/>
    <w:rsid w:val="008D7BAE"/>
    <w:rsid w:val="008D7BC3"/>
    <w:rsid w:val="008E12D8"/>
    <w:rsid w:val="008E1994"/>
    <w:rsid w:val="008E7F10"/>
    <w:rsid w:val="008F03A0"/>
    <w:rsid w:val="008F0CE8"/>
    <w:rsid w:val="008F365A"/>
    <w:rsid w:val="008F45C4"/>
    <w:rsid w:val="008F4F4C"/>
    <w:rsid w:val="00901F6E"/>
    <w:rsid w:val="00912662"/>
    <w:rsid w:val="009134DE"/>
    <w:rsid w:val="00913575"/>
    <w:rsid w:val="00924E73"/>
    <w:rsid w:val="00925DBB"/>
    <w:rsid w:val="009262F6"/>
    <w:rsid w:val="00931274"/>
    <w:rsid w:val="009332D7"/>
    <w:rsid w:val="00937A1B"/>
    <w:rsid w:val="009537E6"/>
    <w:rsid w:val="00955ECA"/>
    <w:rsid w:val="00955FB2"/>
    <w:rsid w:val="00961642"/>
    <w:rsid w:val="009623AB"/>
    <w:rsid w:val="00963CC2"/>
    <w:rsid w:val="00970234"/>
    <w:rsid w:val="0097093C"/>
    <w:rsid w:val="00970A39"/>
    <w:rsid w:val="00971CAA"/>
    <w:rsid w:val="00973A60"/>
    <w:rsid w:val="00974212"/>
    <w:rsid w:val="00976601"/>
    <w:rsid w:val="0097677A"/>
    <w:rsid w:val="00980AB1"/>
    <w:rsid w:val="00981F20"/>
    <w:rsid w:val="00984F19"/>
    <w:rsid w:val="00990284"/>
    <w:rsid w:val="009927E2"/>
    <w:rsid w:val="00992BE7"/>
    <w:rsid w:val="009A6697"/>
    <w:rsid w:val="009B123F"/>
    <w:rsid w:val="009C1511"/>
    <w:rsid w:val="009C3BE4"/>
    <w:rsid w:val="009C7DE4"/>
    <w:rsid w:val="009D374E"/>
    <w:rsid w:val="009E0DA2"/>
    <w:rsid w:val="009E1598"/>
    <w:rsid w:val="009E7997"/>
    <w:rsid w:val="009F4FB4"/>
    <w:rsid w:val="00A0109B"/>
    <w:rsid w:val="00A0131E"/>
    <w:rsid w:val="00A0376F"/>
    <w:rsid w:val="00A03C9F"/>
    <w:rsid w:val="00A05457"/>
    <w:rsid w:val="00A0770C"/>
    <w:rsid w:val="00A113B7"/>
    <w:rsid w:val="00A1163F"/>
    <w:rsid w:val="00A1332E"/>
    <w:rsid w:val="00A168C2"/>
    <w:rsid w:val="00A17149"/>
    <w:rsid w:val="00A1733D"/>
    <w:rsid w:val="00A17879"/>
    <w:rsid w:val="00A21B69"/>
    <w:rsid w:val="00A25255"/>
    <w:rsid w:val="00A27CD8"/>
    <w:rsid w:val="00A30947"/>
    <w:rsid w:val="00A324E3"/>
    <w:rsid w:val="00A35ADB"/>
    <w:rsid w:val="00A43570"/>
    <w:rsid w:val="00A46642"/>
    <w:rsid w:val="00A5368B"/>
    <w:rsid w:val="00A5405E"/>
    <w:rsid w:val="00A6124C"/>
    <w:rsid w:val="00A65832"/>
    <w:rsid w:val="00A67800"/>
    <w:rsid w:val="00A70975"/>
    <w:rsid w:val="00A70D5C"/>
    <w:rsid w:val="00A75F9A"/>
    <w:rsid w:val="00A77A75"/>
    <w:rsid w:val="00A77E24"/>
    <w:rsid w:val="00A77FEA"/>
    <w:rsid w:val="00A803BD"/>
    <w:rsid w:val="00A90813"/>
    <w:rsid w:val="00A908C0"/>
    <w:rsid w:val="00A92BC2"/>
    <w:rsid w:val="00A92F96"/>
    <w:rsid w:val="00A94D40"/>
    <w:rsid w:val="00AA1526"/>
    <w:rsid w:val="00AA447B"/>
    <w:rsid w:val="00AA5415"/>
    <w:rsid w:val="00AA5B99"/>
    <w:rsid w:val="00AB381D"/>
    <w:rsid w:val="00AB3CE2"/>
    <w:rsid w:val="00AB505E"/>
    <w:rsid w:val="00AB571D"/>
    <w:rsid w:val="00AC18AF"/>
    <w:rsid w:val="00AC2EB9"/>
    <w:rsid w:val="00AD051D"/>
    <w:rsid w:val="00AD2A02"/>
    <w:rsid w:val="00AD30B1"/>
    <w:rsid w:val="00AD4CA9"/>
    <w:rsid w:val="00AD66DF"/>
    <w:rsid w:val="00AF094E"/>
    <w:rsid w:val="00AF388F"/>
    <w:rsid w:val="00AF5213"/>
    <w:rsid w:val="00AF6392"/>
    <w:rsid w:val="00AF7C99"/>
    <w:rsid w:val="00B03FD9"/>
    <w:rsid w:val="00B05C61"/>
    <w:rsid w:val="00B101B7"/>
    <w:rsid w:val="00B20283"/>
    <w:rsid w:val="00B246AE"/>
    <w:rsid w:val="00B30055"/>
    <w:rsid w:val="00B315A9"/>
    <w:rsid w:val="00B32475"/>
    <w:rsid w:val="00B33C8B"/>
    <w:rsid w:val="00B42369"/>
    <w:rsid w:val="00B45190"/>
    <w:rsid w:val="00B45C51"/>
    <w:rsid w:val="00B51CEB"/>
    <w:rsid w:val="00B542F5"/>
    <w:rsid w:val="00B56335"/>
    <w:rsid w:val="00B6033B"/>
    <w:rsid w:val="00B70F21"/>
    <w:rsid w:val="00B7173F"/>
    <w:rsid w:val="00B7744A"/>
    <w:rsid w:val="00B80256"/>
    <w:rsid w:val="00B80A4B"/>
    <w:rsid w:val="00B813F3"/>
    <w:rsid w:val="00B82514"/>
    <w:rsid w:val="00B828D4"/>
    <w:rsid w:val="00B83663"/>
    <w:rsid w:val="00B90A43"/>
    <w:rsid w:val="00B91588"/>
    <w:rsid w:val="00B91838"/>
    <w:rsid w:val="00B976EF"/>
    <w:rsid w:val="00BA1260"/>
    <w:rsid w:val="00BA31A2"/>
    <w:rsid w:val="00BA4C42"/>
    <w:rsid w:val="00BA6014"/>
    <w:rsid w:val="00BA7723"/>
    <w:rsid w:val="00BB3CDC"/>
    <w:rsid w:val="00BB78F9"/>
    <w:rsid w:val="00BC2484"/>
    <w:rsid w:val="00BD038D"/>
    <w:rsid w:val="00BD489B"/>
    <w:rsid w:val="00BE2FD3"/>
    <w:rsid w:val="00BE39E4"/>
    <w:rsid w:val="00BE3DFA"/>
    <w:rsid w:val="00BE6391"/>
    <w:rsid w:val="00BF71F3"/>
    <w:rsid w:val="00C06D49"/>
    <w:rsid w:val="00C13C9C"/>
    <w:rsid w:val="00C16669"/>
    <w:rsid w:val="00C16B5B"/>
    <w:rsid w:val="00C16E5A"/>
    <w:rsid w:val="00C2006E"/>
    <w:rsid w:val="00C23435"/>
    <w:rsid w:val="00C23EE7"/>
    <w:rsid w:val="00C24EF2"/>
    <w:rsid w:val="00C257B7"/>
    <w:rsid w:val="00C25D11"/>
    <w:rsid w:val="00C263BE"/>
    <w:rsid w:val="00C272A5"/>
    <w:rsid w:val="00C30300"/>
    <w:rsid w:val="00C40000"/>
    <w:rsid w:val="00C40248"/>
    <w:rsid w:val="00C41884"/>
    <w:rsid w:val="00C4316E"/>
    <w:rsid w:val="00C4514E"/>
    <w:rsid w:val="00C508F4"/>
    <w:rsid w:val="00C531C6"/>
    <w:rsid w:val="00C532D7"/>
    <w:rsid w:val="00C571DA"/>
    <w:rsid w:val="00C57721"/>
    <w:rsid w:val="00C63E1C"/>
    <w:rsid w:val="00C66F9F"/>
    <w:rsid w:val="00C70527"/>
    <w:rsid w:val="00C75A05"/>
    <w:rsid w:val="00C77552"/>
    <w:rsid w:val="00C81D32"/>
    <w:rsid w:val="00C82CE4"/>
    <w:rsid w:val="00C92004"/>
    <w:rsid w:val="00C92B80"/>
    <w:rsid w:val="00CA3C44"/>
    <w:rsid w:val="00CA3C84"/>
    <w:rsid w:val="00CA3E90"/>
    <w:rsid w:val="00CB45A9"/>
    <w:rsid w:val="00CB7896"/>
    <w:rsid w:val="00CC3752"/>
    <w:rsid w:val="00CC3E5F"/>
    <w:rsid w:val="00CC4DC3"/>
    <w:rsid w:val="00CC6703"/>
    <w:rsid w:val="00CD3732"/>
    <w:rsid w:val="00CD69B2"/>
    <w:rsid w:val="00CD7C52"/>
    <w:rsid w:val="00CE059F"/>
    <w:rsid w:val="00CE0EBF"/>
    <w:rsid w:val="00CE1E72"/>
    <w:rsid w:val="00CE6730"/>
    <w:rsid w:val="00CE7360"/>
    <w:rsid w:val="00CF3B0E"/>
    <w:rsid w:val="00CF3E29"/>
    <w:rsid w:val="00CF612E"/>
    <w:rsid w:val="00CF620A"/>
    <w:rsid w:val="00CF6533"/>
    <w:rsid w:val="00D004BE"/>
    <w:rsid w:val="00D069FB"/>
    <w:rsid w:val="00D139AF"/>
    <w:rsid w:val="00D21D9A"/>
    <w:rsid w:val="00D24DB9"/>
    <w:rsid w:val="00D2774C"/>
    <w:rsid w:val="00D33819"/>
    <w:rsid w:val="00D33D32"/>
    <w:rsid w:val="00D35B3F"/>
    <w:rsid w:val="00D447B0"/>
    <w:rsid w:val="00D471F3"/>
    <w:rsid w:val="00D52194"/>
    <w:rsid w:val="00D61B42"/>
    <w:rsid w:val="00D6240A"/>
    <w:rsid w:val="00D638BF"/>
    <w:rsid w:val="00D6585E"/>
    <w:rsid w:val="00D7036B"/>
    <w:rsid w:val="00D70BBF"/>
    <w:rsid w:val="00D73D75"/>
    <w:rsid w:val="00D76365"/>
    <w:rsid w:val="00D77FFD"/>
    <w:rsid w:val="00D91BAB"/>
    <w:rsid w:val="00D961B1"/>
    <w:rsid w:val="00D96723"/>
    <w:rsid w:val="00D970A4"/>
    <w:rsid w:val="00DA4E7C"/>
    <w:rsid w:val="00DA69FC"/>
    <w:rsid w:val="00DA6E29"/>
    <w:rsid w:val="00DB3CC7"/>
    <w:rsid w:val="00DB72C3"/>
    <w:rsid w:val="00DB7E2A"/>
    <w:rsid w:val="00DC0E54"/>
    <w:rsid w:val="00DC4678"/>
    <w:rsid w:val="00DD02E0"/>
    <w:rsid w:val="00DD465E"/>
    <w:rsid w:val="00DE0527"/>
    <w:rsid w:val="00DE5E72"/>
    <w:rsid w:val="00DE6A18"/>
    <w:rsid w:val="00DF1B4F"/>
    <w:rsid w:val="00E04269"/>
    <w:rsid w:val="00E05759"/>
    <w:rsid w:val="00E05A06"/>
    <w:rsid w:val="00E12432"/>
    <w:rsid w:val="00E163B2"/>
    <w:rsid w:val="00E2089B"/>
    <w:rsid w:val="00E21C6C"/>
    <w:rsid w:val="00E257C4"/>
    <w:rsid w:val="00E27190"/>
    <w:rsid w:val="00E30992"/>
    <w:rsid w:val="00E33D24"/>
    <w:rsid w:val="00E35B5E"/>
    <w:rsid w:val="00E376C2"/>
    <w:rsid w:val="00E400CA"/>
    <w:rsid w:val="00E4238D"/>
    <w:rsid w:val="00E451C9"/>
    <w:rsid w:val="00E52C69"/>
    <w:rsid w:val="00E53791"/>
    <w:rsid w:val="00E541C5"/>
    <w:rsid w:val="00E54E0B"/>
    <w:rsid w:val="00E571E5"/>
    <w:rsid w:val="00E574D2"/>
    <w:rsid w:val="00E60C10"/>
    <w:rsid w:val="00E64AF7"/>
    <w:rsid w:val="00E7010D"/>
    <w:rsid w:val="00E72800"/>
    <w:rsid w:val="00E738D7"/>
    <w:rsid w:val="00E74AF8"/>
    <w:rsid w:val="00E779BF"/>
    <w:rsid w:val="00E84159"/>
    <w:rsid w:val="00E84635"/>
    <w:rsid w:val="00E86B77"/>
    <w:rsid w:val="00E90EC5"/>
    <w:rsid w:val="00E91598"/>
    <w:rsid w:val="00E91FB4"/>
    <w:rsid w:val="00E973E9"/>
    <w:rsid w:val="00EA0483"/>
    <w:rsid w:val="00EA0F0E"/>
    <w:rsid w:val="00EA50C3"/>
    <w:rsid w:val="00EA51B1"/>
    <w:rsid w:val="00EA5206"/>
    <w:rsid w:val="00EA69A6"/>
    <w:rsid w:val="00EB42EC"/>
    <w:rsid w:val="00EC231E"/>
    <w:rsid w:val="00EC32D9"/>
    <w:rsid w:val="00EC441C"/>
    <w:rsid w:val="00EC5CFD"/>
    <w:rsid w:val="00EC6FFB"/>
    <w:rsid w:val="00EC72E0"/>
    <w:rsid w:val="00ED04B6"/>
    <w:rsid w:val="00ED0BED"/>
    <w:rsid w:val="00ED40D9"/>
    <w:rsid w:val="00ED5645"/>
    <w:rsid w:val="00EE0714"/>
    <w:rsid w:val="00EE1C47"/>
    <w:rsid w:val="00EF1172"/>
    <w:rsid w:val="00EF1195"/>
    <w:rsid w:val="00EF4412"/>
    <w:rsid w:val="00EF4BF0"/>
    <w:rsid w:val="00EF6EC2"/>
    <w:rsid w:val="00F01B84"/>
    <w:rsid w:val="00F023B8"/>
    <w:rsid w:val="00F02B09"/>
    <w:rsid w:val="00F04E55"/>
    <w:rsid w:val="00F05FCB"/>
    <w:rsid w:val="00F063E9"/>
    <w:rsid w:val="00F174F9"/>
    <w:rsid w:val="00F232B9"/>
    <w:rsid w:val="00F27DD8"/>
    <w:rsid w:val="00F316B7"/>
    <w:rsid w:val="00F379B7"/>
    <w:rsid w:val="00F409C1"/>
    <w:rsid w:val="00F41E5B"/>
    <w:rsid w:val="00F4495D"/>
    <w:rsid w:val="00F458C3"/>
    <w:rsid w:val="00F45D46"/>
    <w:rsid w:val="00F46034"/>
    <w:rsid w:val="00F47B89"/>
    <w:rsid w:val="00F47BD6"/>
    <w:rsid w:val="00F52D28"/>
    <w:rsid w:val="00F5682C"/>
    <w:rsid w:val="00F5684C"/>
    <w:rsid w:val="00F57DF3"/>
    <w:rsid w:val="00F65487"/>
    <w:rsid w:val="00F716ED"/>
    <w:rsid w:val="00F72ABC"/>
    <w:rsid w:val="00F757A4"/>
    <w:rsid w:val="00F77FB1"/>
    <w:rsid w:val="00F8046B"/>
    <w:rsid w:val="00F804CD"/>
    <w:rsid w:val="00F806F0"/>
    <w:rsid w:val="00F8139A"/>
    <w:rsid w:val="00F81886"/>
    <w:rsid w:val="00F8447C"/>
    <w:rsid w:val="00F87DE3"/>
    <w:rsid w:val="00F901E9"/>
    <w:rsid w:val="00F90DB1"/>
    <w:rsid w:val="00F91BF3"/>
    <w:rsid w:val="00FA343D"/>
    <w:rsid w:val="00FA34F1"/>
    <w:rsid w:val="00FA55BF"/>
    <w:rsid w:val="00FA7581"/>
    <w:rsid w:val="00FA7A36"/>
    <w:rsid w:val="00FB7AF9"/>
    <w:rsid w:val="00FC6333"/>
    <w:rsid w:val="00FC742F"/>
    <w:rsid w:val="00FD209F"/>
    <w:rsid w:val="00FD4D3D"/>
    <w:rsid w:val="00FD64EA"/>
    <w:rsid w:val="00FD66E7"/>
    <w:rsid w:val="00FD685F"/>
    <w:rsid w:val="00FD6A31"/>
    <w:rsid w:val="00FD7913"/>
    <w:rsid w:val="00FE1131"/>
    <w:rsid w:val="00FE338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CE3"/>
  <w15:docId w15:val="{9D4A2C1B-65FC-4C9F-A7AF-9F1A12F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0FE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55"/>
    </w:pPr>
  </w:style>
  <w:style w:type="table" w:styleId="a6">
    <w:name w:val="Table Grid"/>
    <w:basedOn w:val="a1"/>
    <w:uiPriority w:val="39"/>
    <w:rsid w:val="005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1E09"/>
    <w:rPr>
      <w:color w:val="0000FF"/>
      <w:u w:val="single"/>
    </w:rPr>
  </w:style>
  <w:style w:type="paragraph" w:customStyle="1" w:styleId="rvps2">
    <w:name w:val="rvps2"/>
    <w:basedOn w:val="a"/>
    <w:rsid w:val="005F6A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8B023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8B0232"/>
    <w:rPr>
      <w:rFonts w:ascii="Times New Roman" w:eastAsia="Times New Roman" w:hAnsi="Times New Roman" w:cs="Times New Roman"/>
      <w:lang w:val="uk-UA"/>
    </w:rPr>
  </w:style>
  <w:style w:type="paragraph" w:styleId="aa">
    <w:name w:val="Normal (Web)"/>
    <w:basedOn w:val="a"/>
    <w:rsid w:val="008B0232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styleId="ab">
    <w:name w:val="header"/>
    <w:basedOn w:val="a"/>
    <w:link w:val="ac"/>
    <w:rsid w:val="008B0232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zh-CN"/>
    </w:rPr>
  </w:style>
  <w:style w:type="character" w:customStyle="1" w:styleId="ac">
    <w:name w:val="Верхній колонтитул Знак"/>
    <w:basedOn w:val="a0"/>
    <w:link w:val="ab"/>
    <w:rsid w:val="008B02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rsid w:val="008B0232"/>
    <w:pPr>
      <w:widowControl/>
      <w:tabs>
        <w:tab w:val="center" w:pos="4819"/>
        <w:tab w:val="right" w:pos="9639"/>
      </w:tabs>
      <w:suppressAutoHyphens/>
      <w:autoSpaceDE/>
      <w:autoSpaceDN/>
    </w:pPr>
    <w:rPr>
      <w:sz w:val="24"/>
      <w:szCs w:val="24"/>
      <w:lang w:val="ru-RU" w:eastAsia="zh-CN"/>
    </w:rPr>
  </w:style>
  <w:style w:type="character" w:customStyle="1" w:styleId="ae">
    <w:name w:val="Нижній колонтитул Знак"/>
    <w:basedOn w:val="a0"/>
    <w:link w:val="ad"/>
    <w:rsid w:val="008B02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0066F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066F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B0FE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2804-9443-4B9C-B44B-87267B4B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9134</Words>
  <Characters>5207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49</cp:revision>
  <cp:lastPrinted>2023-12-18T09:29:00Z</cp:lastPrinted>
  <dcterms:created xsi:type="dcterms:W3CDTF">2023-12-18T08:35:00Z</dcterms:created>
  <dcterms:modified xsi:type="dcterms:W3CDTF">2023-12-18T15:14:00Z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2023-10-18T00:00:00Z</vt:filetime>
  </property>
</Properties>
</file>