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B11" w14:textId="77777777" w:rsidR="00033D9F" w:rsidRDefault="00033D9F" w:rsidP="00033D9F">
      <w:pPr>
        <w:ind w:left="5103" w:right="-5"/>
        <w:rPr>
          <w:color w:val="000000" w:themeColor="text1"/>
          <w:sz w:val="28"/>
          <w:szCs w:val="28"/>
        </w:rPr>
      </w:pPr>
      <w:bookmarkStart w:id="0" w:name="_Hlk151994568"/>
      <w:bookmarkStart w:id="1" w:name="_Hlk152593815"/>
      <w:r>
        <w:rPr>
          <w:color w:val="000000" w:themeColor="text1"/>
          <w:sz w:val="28"/>
          <w:szCs w:val="28"/>
        </w:rPr>
        <w:t>Додаток 1</w:t>
      </w:r>
    </w:p>
    <w:p w14:paraId="2AFA8EA4" w14:textId="77777777" w:rsidR="00033D9F" w:rsidRDefault="00033D9F" w:rsidP="00033D9F">
      <w:pPr>
        <w:tabs>
          <w:tab w:val="left" w:pos="567"/>
        </w:tabs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рішення виконавчого комітету </w:t>
      </w:r>
    </w:p>
    <w:p w14:paraId="693EFFE5" w14:textId="77777777" w:rsidR="00033D9F" w:rsidRDefault="00033D9F" w:rsidP="00033D9F">
      <w:pPr>
        <w:tabs>
          <w:tab w:val="left" w:pos="567"/>
        </w:tabs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 «__»____ 2023 р. №_____</w:t>
      </w:r>
    </w:p>
    <w:bookmarkEnd w:id="1"/>
    <w:p w14:paraId="7BF557D7" w14:textId="77777777" w:rsidR="00DF5F8D" w:rsidRDefault="00DF5F8D" w:rsidP="008038DC">
      <w:pPr>
        <w:tabs>
          <w:tab w:val="left" w:pos="567"/>
        </w:tabs>
        <w:rPr>
          <w:color w:val="000000" w:themeColor="text1"/>
          <w:sz w:val="28"/>
          <w:szCs w:val="28"/>
        </w:rPr>
      </w:pPr>
    </w:p>
    <w:bookmarkEnd w:id="0"/>
    <w:p w14:paraId="3D913AAD" w14:textId="77777777" w:rsidR="001A01C4" w:rsidRPr="001A01C4" w:rsidRDefault="001A01C4" w:rsidP="001A01C4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1A01C4">
        <w:rPr>
          <w:b/>
          <w:bCs/>
          <w:color w:val="000000" w:themeColor="text1"/>
          <w:sz w:val="28"/>
          <w:szCs w:val="28"/>
        </w:rPr>
        <w:t>ПОЛОЖЕННЯ</w:t>
      </w:r>
    </w:p>
    <w:p w14:paraId="740E7504" w14:textId="77777777" w:rsidR="001A01C4" w:rsidRDefault="001A01C4" w:rsidP="001A01C4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1A01C4">
        <w:rPr>
          <w:b/>
          <w:bCs/>
          <w:color w:val="000000" w:themeColor="text1"/>
          <w:sz w:val="28"/>
          <w:szCs w:val="28"/>
        </w:rPr>
        <w:t>про порядок видачі посвідчень реабілітованим</w:t>
      </w:r>
    </w:p>
    <w:p w14:paraId="0FC922D4" w14:textId="76CB65D4" w:rsidR="00DF5F8D" w:rsidRDefault="001A01C4" w:rsidP="001A01C4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1A01C4">
        <w:rPr>
          <w:b/>
          <w:bCs/>
          <w:color w:val="000000" w:themeColor="text1"/>
          <w:sz w:val="28"/>
          <w:szCs w:val="28"/>
        </w:rPr>
        <w:t xml:space="preserve"> жертвам політичних репресій</w:t>
      </w:r>
    </w:p>
    <w:p w14:paraId="7C1B5C4A" w14:textId="77777777" w:rsidR="001A01C4" w:rsidRDefault="001A01C4" w:rsidP="001A01C4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4BB42234" w14:textId="6302BF90" w:rsidR="000E3BBA" w:rsidRDefault="00033D9F" w:rsidP="00F7099F">
      <w:pPr>
        <w:tabs>
          <w:tab w:val="left" w:pos="567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7099F">
        <w:rPr>
          <w:color w:val="000000" w:themeColor="text1"/>
          <w:sz w:val="28"/>
          <w:szCs w:val="28"/>
        </w:rPr>
        <w:t xml:space="preserve">1. </w:t>
      </w:r>
      <w:r w:rsidR="001A01C4" w:rsidRPr="00F7099F">
        <w:rPr>
          <w:color w:val="000000" w:themeColor="text1"/>
          <w:sz w:val="28"/>
          <w:szCs w:val="28"/>
        </w:rPr>
        <w:t xml:space="preserve">Положення про порядок видачі </w:t>
      </w:r>
      <w:r w:rsidR="000E3BBA" w:rsidRPr="00F7099F">
        <w:rPr>
          <w:color w:val="000000" w:themeColor="text1"/>
          <w:sz w:val="28"/>
          <w:szCs w:val="28"/>
        </w:rPr>
        <w:t>посвідчень реабілітованим</w:t>
      </w:r>
      <w:r w:rsidR="00C339AD">
        <w:rPr>
          <w:color w:val="000000" w:themeColor="text1"/>
          <w:sz w:val="28"/>
          <w:szCs w:val="28"/>
        </w:rPr>
        <w:t xml:space="preserve"> жертвам політичних репресій</w:t>
      </w:r>
      <w:r w:rsidR="0048558F">
        <w:rPr>
          <w:color w:val="000000" w:themeColor="text1"/>
          <w:sz w:val="28"/>
          <w:szCs w:val="28"/>
        </w:rPr>
        <w:t xml:space="preserve"> (далі – Положення) розроблено відповідно до</w:t>
      </w:r>
      <w:r w:rsidR="0045730E">
        <w:rPr>
          <w:color w:val="000000" w:themeColor="text1"/>
          <w:sz w:val="28"/>
          <w:szCs w:val="28"/>
        </w:rPr>
        <w:t xml:space="preserve"> Закону України </w:t>
      </w:r>
      <w:r w:rsidR="0048558F" w:rsidRPr="00F7099F">
        <w:rPr>
          <w:color w:val="000000" w:themeColor="text1"/>
          <w:sz w:val="28"/>
          <w:szCs w:val="28"/>
        </w:rPr>
        <w:t>«Про реабілітацію жертв репресій комуністичного тоталітарного режиму 1917-1991 років»</w:t>
      </w:r>
      <w:r w:rsidR="0048558F">
        <w:rPr>
          <w:color w:val="000000" w:themeColor="text1"/>
          <w:sz w:val="28"/>
          <w:szCs w:val="28"/>
        </w:rPr>
        <w:t xml:space="preserve">, Закону України </w:t>
      </w:r>
      <w:r w:rsidR="0045730E">
        <w:rPr>
          <w:color w:val="000000" w:themeColor="text1"/>
          <w:sz w:val="28"/>
          <w:szCs w:val="28"/>
        </w:rPr>
        <w:t xml:space="preserve">«Про внесення змін до деяких законодавчих актів України щодо удосконалення процедури реабілітації жертв репресій комуністичного тоталітарного режиму 1917-1991 років», </w:t>
      </w:r>
      <w:r w:rsidR="000E3BBA" w:rsidRPr="00F7099F">
        <w:rPr>
          <w:color w:val="000000" w:themeColor="text1"/>
          <w:sz w:val="28"/>
          <w:szCs w:val="28"/>
        </w:rPr>
        <w:t xml:space="preserve"> Постанови Кабінету Міністрів України № 535 від 19 травня 2021 року</w:t>
      </w:r>
      <w:r w:rsidR="0045730E" w:rsidRPr="0045730E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45730E" w:rsidRPr="0045730E">
        <w:rPr>
          <w:sz w:val="28"/>
          <w:szCs w:val="28"/>
          <w:shd w:val="clear" w:color="auto" w:fill="FFFFFF"/>
        </w:rPr>
        <w:t xml:space="preserve">«Деякі питання реалізації Закону України </w:t>
      </w:r>
      <w:r>
        <w:rPr>
          <w:sz w:val="28"/>
          <w:szCs w:val="28"/>
          <w:shd w:val="clear" w:color="auto" w:fill="FFFFFF"/>
        </w:rPr>
        <w:t>«</w:t>
      </w:r>
      <w:r w:rsidR="0045730E" w:rsidRPr="0045730E">
        <w:rPr>
          <w:sz w:val="28"/>
          <w:szCs w:val="28"/>
          <w:shd w:val="clear" w:color="auto" w:fill="FFFFFF"/>
        </w:rPr>
        <w:t>Про реабілітацію жертв репресій комуністичного тоталітарного режиму 1917-1991 років»</w:t>
      </w:r>
      <w:r w:rsidR="00C41760" w:rsidRPr="0045730E">
        <w:rPr>
          <w:sz w:val="28"/>
          <w:szCs w:val="28"/>
        </w:rPr>
        <w:t>.</w:t>
      </w:r>
    </w:p>
    <w:p w14:paraId="5237D35A" w14:textId="1F7C65EB" w:rsidR="0045730E" w:rsidRPr="00F7099F" w:rsidRDefault="00033D9F" w:rsidP="00F7099F">
      <w:pPr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30E">
        <w:rPr>
          <w:color w:val="000000" w:themeColor="text1"/>
          <w:sz w:val="28"/>
          <w:szCs w:val="28"/>
        </w:rPr>
        <w:t>2.</w:t>
      </w:r>
      <w:r w:rsidR="0048558F">
        <w:rPr>
          <w:color w:val="000000" w:themeColor="text1"/>
          <w:sz w:val="28"/>
          <w:szCs w:val="28"/>
        </w:rPr>
        <w:t xml:space="preserve"> </w:t>
      </w:r>
      <w:r w:rsidR="00FB4945">
        <w:rPr>
          <w:color w:val="000000" w:themeColor="text1"/>
          <w:sz w:val="28"/>
          <w:szCs w:val="28"/>
        </w:rPr>
        <w:t>Положення встановлює порядок видачі</w:t>
      </w:r>
      <w:r w:rsidR="00323CB3">
        <w:rPr>
          <w:color w:val="000000" w:themeColor="text1"/>
          <w:sz w:val="28"/>
          <w:szCs w:val="28"/>
        </w:rPr>
        <w:t xml:space="preserve"> та обліку</w:t>
      </w:r>
      <w:r w:rsidR="00AA1878">
        <w:rPr>
          <w:color w:val="000000" w:themeColor="text1"/>
          <w:sz w:val="28"/>
          <w:szCs w:val="28"/>
        </w:rPr>
        <w:t xml:space="preserve"> </w:t>
      </w:r>
      <w:r w:rsidR="0008210E">
        <w:rPr>
          <w:color w:val="000000" w:themeColor="text1"/>
          <w:sz w:val="28"/>
          <w:szCs w:val="28"/>
        </w:rPr>
        <w:t xml:space="preserve">комісією з питань поновлення прав реабілітованих </w:t>
      </w:r>
      <w:r w:rsidR="00095DB6">
        <w:rPr>
          <w:color w:val="000000" w:themeColor="text1"/>
          <w:sz w:val="28"/>
          <w:szCs w:val="28"/>
        </w:rPr>
        <w:t>жертв політичних репресій при виконавчому комітеті Чортківської міської ради</w:t>
      </w:r>
      <w:r w:rsidR="003B7F6F">
        <w:rPr>
          <w:color w:val="000000" w:themeColor="text1"/>
          <w:sz w:val="28"/>
          <w:szCs w:val="28"/>
        </w:rPr>
        <w:t xml:space="preserve"> (далі – Комісія)</w:t>
      </w:r>
      <w:r w:rsidR="00095DB6">
        <w:rPr>
          <w:color w:val="000000" w:themeColor="text1"/>
          <w:sz w:val="28"/>
          <w:szCs w:val="28"/>
        </w:rPr>
        <w:t xml:space="preserve"> </w:t>
      </w:r>
      <w:r w:rsidR="00AA1878">
        <w:rPr>
          <w:color w:val="000000" w:themeColor="text1"/>
          <w:sz w:val="28"/>
          <w:szCs w:val="28"/>
        </w:rPr>
        <w:t>посвідчень реабілітованим, які мають право</w:t>
      </w:r>
      <w:r w:rsidR="0008210E" w:rsidRPr="0008210E">
        <w:rPr>
          <w:color w:val="000000" w:themeColor="text1"/>
          <w:sz w:val="28"/>
          <w:szCs w:val="28"/>
        </w:rPr>
        <w:t xml:space="preserve"> </w:t>
      </w:r>
      <w:r w:rsidR="0008210E">
        <w:rPr>
          <w:color w:val="000000" w:themeColor="text1"/>
          <w:sz w:val="28"/>
          <w:szCs w:val="28"/>
        </w:rPr>
        <w:t>на передбачені</w:t>
      </w:r>
      <w:r w:rsidR="0008210E" w:rsidRPr="00F7099F">
        <w:rPr>
          <w:color w:val="000000" w:themeColor="text1"/>
          <w:sz w:val="28"/>
          <w:szCs w:val="28"/>
        </w:rPr>
        <w:t xml:space="preserve"> Закон</w:t>
      </w:r>
      <w:r w:rsidR="0008210E">
        <w:rPr>
          <w:color w:val="000000" w:themeColor="text1"/>
          <w:sz w:val="28"/>
          <w:szCs w:val="28"/>
        </w:rPr>
        <w:t>ом</w:t>
      </w:r>
      <w:r w:rsidR="0008210E" w:rsidRPr="00F7099F">
        <w:rPr>
          <w:color w:val="000000" w:themeColor="text1"/>
          <w:sz w:val="28"/>
          <w:szCs w:val="28"/>
        </w:rPr>
        <w:t xml:space="preserve"> України «Про реабілітацію жертв репресій комуністичного тоталітарного режиму 1917-1991 років»</w:t>
      </w:r>
      <w:r w:rsidR="0008210E">
        <w:rPr>
          <w:color w:val="000000" w:themeColor="text1"/>
          <w:sz w:val="28"/>
          <w:szCs w:val="28"/>
        </w:rPr>
        <w:t xml:space="preserve"> пільги</w:t>
      </w:r>
      <w:r w:rsidR="00095DB6">
        <w:rPr>
          <w:color w:val="000000" w:themeColor="text1"/>
          <w:sz w:val="28"/>
          <w:szCs w:val="28"/>
        </w:rPr>
        <w:t>.</w:t>
      </w:r>
    </w:p>
    <w:p w14:paraId="785F674B" w14:textId="6A08473B" w:rsidR="00F7099F" w:rsidRDefault="0045730E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F7099F" w:rsidRPr="00F7099F">
        <w:rPr>
          <w:sz w:val="28"/>
          <w:szCs w:val="28"/>
        </w:rPr>
        <w:t xml:space="preserve">. </w:t>
      </w:r>
      <w:r w:rsidR="00F7099F">
        <w:rPr>
          <w:sz w:val="28"/>
          <w:szCs w:val="28"/>
        </w:rPr>
        <w:t xml:space="preserve">Підставою для видачі посвідчення реабілітованого </w:t>
      </w:r>
      <w:r w:rsidR="00F05499">
        <w:rPr>
          <w:sz w:val="28"/>
          <w:szCs w:val="28"/>
        </w:rPr>
        <w:t>є один із вказаних документів:</w:t>
      </w:r>
    </w:p>
    <w:p w14:paraId="2D0B784E" w14:textId="60C50094" w:rsidR="00F05499" w:rsidRDefault="00F05499" w:rsidP="00F7099F">
      <w:pPr>
        <w:rPr>
          <w:sz w:val="28"/>
          <w:szCs w:val="28"/>
        </w:rPr>
      </w:pPr>
      <w:r>
        <w:rPr>
          <w:sz w:val="28"/>
          <w:szCs w:val="28"/>
        </w:rPr>
        <w:t>- довідк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про реабілітацію, як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бул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видан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органами прокуратури, Комітет</w:t>
      </w:r>
      <w:r w:rsidR="005B2F67">
        <w:rPr>
          <w:sz w:val="28"/>
          <w:szCs w:val="28"/>
        </w:rPr>
        <w:t>ом</w:t>
      </w:r>
      <w:r>
        <w:rPr>
          <w:sz w:val="28"/>
          <w:szCs w:val="28"/>
        </w:rPr>
        <w:t xml:space="preserve"> державної безпеки колишнього Союзу РСР або Служби безпеки України;</w:t>
      </w:r>
    </w:p>
    <w:p w14:paraId="56B5978F" w14:textId="2E270230" w:rsidR="00F05499" w:rsidRDefault="00F05499" w:rsidP="00F7099F">
      <w:pPr>
        <w:rPr>
          <w:sz w:val="28"/>
          <w:szCs w:val="28"/>
        </w:rPr>
      </w:pPr>
      <w:r>
        <w:rPr>
          <w:sz w:val="28"/>
          <w:szCs w:val="28"/>
        </w:rPr>
        <w:t>- довідк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суд</w:t>
      </w:r>
      <w:r w:rsidR="005B2F67">
        <w:rPr>
          <w:sz w:val="28"/>
          <w:szCs w:val="28"/>
        </w:rPr>
        <w:t>у</w:t>
      </w:r>
      <w:r>
        <w:rPr>
          <w:sz w:val="28"/>
          <w:szCs w:val="28"/>
        </w:rPr>
        <w:t xml:space="preserve"> або копі</w:t>
      </w:r>
      <w:r w:rsidR="005B2F67">
        <w:rPr>
          <w:sz w:val="28"/>
          <w:szCs w:val="28"/>
        </w:rPr>
        <w:t>я</w:t>
      </w:r>
      <w:r w:rsidR="009F2DB6">
        <w:rPr>
          <w:sz w:val="28"/>
          <w:szCs w:val="28"/>
        </w:rPr>
        <w:t xml:space="preserve"> рішен</w:t>
      </w:r>
      <w:r w:rsidR="005B2F67">
        <w:rPr>
          <w:sz w:val="28"/>
          <w:szCs w:val="28"/>
        </w:rPr>
        <w:t>ня</w:t>
      </w:r>
      <w:r w:rsidR="009F2DB6">
        <w:rPr>
          <w:sz w:val="28"/>
          <w:szCs w:val="28"/>
        </w:rPr>
        <w:t xml:space="preserve"> суд</w:t>
      </w:r>
      <w:r w:rsidR="005B2F67">
        <w:rPr>
          <w:sz w:val="28"/>
          <w:szCs w:val="28"/>
        </w:rPr>
        <w:t>у</w:t>
      </w:r>
      <w:r w:rsidR="009F2DB6">
        <w:rPr>
          <w:sz w:val="28"/>
          <w:szCs w:val="28"/>
        </w:rPr>
        <w:t xml:space="preserve"> про реабілітацію;</w:t>
      </w:r>
    </w:p>
    <w:p w14:paraId="5414C61F" w14:textId="64FB5115" w:rsidR="009F2DB6" w:rsidRDefault="009F2DB6" w:rsidP="00F7099F">
      <w:pPr>
        <w:rPr>
          <w:sz w:val="28"/>
          <w:szCs w:val="28"/>
        </w:rPr>
      </w:pPr>
      <w:r>
        <w:rPr>
          <w:sz w:val="28"/>
          <w:szCs w:val="28"/>
        </w:rPr>
        <w:t>- довідк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органів внутрішніх справ, видан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підставі наявних у них </w:t>
      </w:r>
      <w:r w:rsidR="00A8510D">
        <w:rPr>
          <w:sz w:val="28"/>
          <w:szCs w:val="28"/>
        </w:rPr>
        <w:t>відповідних</w:t>
      </w:r>
      <w:r>
        <w:rPr>
          <w:sz w:val="28"/>
          <w:szCs w:val="28"/>
        </w:rPr>
        <w:t xml:space="preserve"> документів</w:t>
      </w:r>
      <w:r w:rsidR="00A8510D">
        <w:rPr>
          <w:sz w:val="28"/>
          <w:szCs w:val="28"/>
        </w:rPr>
        <w:t>;</w:t>
      </w:r>
    </w:p>
    <w:p w14:paraId="589112F6" w14:textId="3B98B713" w:rsidR="000E3BBA" w:rsidRDefault="00A8510D" w:rsidP="00A8510D">
      <w:pPr>
        <w:rPr>
          <w:sz w:val="28"/>
          <w:szCs w:val="28"/>
        </w:rPr>
      </w:pPr>
      <w:r>
        <w:rPr>
          <w:sz w:val="28"/>
          <w:szCs w:val="28"/>
        </w:rPr>
        <w:t>- довідк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районн</w:t>
      </w:r>
      <w:r w:rsidR="005B2F67"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 w:rsidR="005B2F67">
        <w:rPr>
          <w:sz w:val="28"/>
          <w:szCs w:val="28"/>
        </w:rPr>
        <w:t>ї</w:t>
      </w:r>
      <w:r>
        <w:rPr>
          <w:sz w:val="28"/>
          <w:szCs w:val="28"/>
        </w:rPr>
        <w:t xml:space="preserve"> з поновлення прав реабілітованих, видан</w:t>
      </w:r>
      <w:r w:rsidR="005B2F6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підставі встановленого факту переселення;</w:t>
      </w:r>
    </w:p>
    <w:p w14:paraId="032474C4" w14:textId="3076F6C4" w:rsidR="00A8510D" w:rsidRDefault="00A8510D" w:rsidP="00A8510D">
      <w:pPr>
        <w:rPr>
          <w:sz w:val="28"/>
          <w:szCs w:val="28"/>
        </w:rPr>
      </w:pPr>
      <w:r>
        <w:rPr>
          <w:sz w:val="28"/>
          <w:szCs w:val="28"/>
        </w:rPr>
        <w:t>- рішення Національної комісії з реабілітації</w:t>
      </w:r>
      <w:r w:rsidR="00516523">
        <w:rPr>
          <w:sz w:val="28"/>
          <w:szCs w:val="28"/>
        </w:rPr>
        <w:t>.</w:t>
      </w:r>
    </w:p>
    <w:p w14:paraId="0E77AF2F" w14:textId="5AA18A48" w:rsidR="00516523" w:rsidRDefault="00354A9B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516523">
        <w:rPr>
          <w:sz w:val="28"/>
          <w:szCs w:val="28"/>
        </w:rPr>
        <w:t xml:space="preserve">. Реабілітована особа або її </w:t>
      </w:r>
      <w:r w:rsidR="001517BB">
        <w:rPr>
          <w:sz w:val="28"/>
          <w:szCs w:val="28"/>
        </w:rPr>
        <w:t xml:space="preserve">законний </w:t>
      </w:r>
      <w:r w:rsidR="00516523">
        <w:rPr>
          <w:sz w:val="28"/>
          <w:szCs w:val="28"/>
        </w:rPr>
        <w:t xml:space="preserve">представник звертаються із заявою на </w:t>
      </w:r>
      <w:r>
        <w:rPr>
          <w:sz w:val="28"/>
          <w:szCs w:val="28"/>
        </w:rPr>
        <w:t xml:space="preserve">ім’я </w:t>
      </w:r>
      <w:r w:rsidR="00516523">
        <w:rPr>
          <w:sz w:val="28"/>
          <w:szCs w:val="28"/>
        </w:rPr>
        <w:t>міського голови. До заяви про отримання посвідчення додаються наступні документи:</w:t>
      </w:r>
    </w:p>
    <w:p w14:paraId="290B70BB" w14:textId="2E7639EB" w:rsidR="00516523" w:rsidRDefault="0069042A" w:rsidP="00A8510D">
      <w:pPr>
        <w:rPr>
          <w:sz w:val="28"/>
          <w:szCs w:val="28"/>
        </w:rPr>
      </w:pPr>
      <w:r>
        <w:rPr>
          <w:sz w:val="28"/>
          <w:szCs w:val="28"/>
        </w:rPr>
        <w:t>- копія паспорта ( 1, 2 сторінки та сторінк</w:t>
      </w:r>
      <w:r w:rsidR="00B13E45">
        <w:rPr>
          <w:sz w:val="28"/>
          <w:szCs w:val="28"/>
        </w:rPr>
        <w:t>а</w:t>
      </w:r>
      <w:r>
        <w:rPr>
          <w:sz w:val="28"/>
          <w:szCs w:val="28"/>
        </w:rPr>
        <w:t xml:space="preserve"> з останнім місцем державної реєстрації), копія </w:t>
      </w:r>
      <w:r>
        <w:rPr>
          <w:sz w:val="28"/>
          <w:szCs w:val="28"/>
          <w:lang w:val="en-US"/>
        </w:rPr>
        <w:t>ID-</w:t>
      </w:r>
      <w:r>
        <w:rPr>
          <w:sz w:val="28"/>
          <w:szCs w:val="28"/>
        </w:rPr>
        <w:t xml:space="preserve">картки з обох сторін (з </w:t>
      </w:r>
      <w:r w:rsidR="003B7F6F">
        <w:rPr>
          <w:sz w:val="28"/>
          <w:szCs w:val="28"/>
        </w:rPr>
        <w:t xml:space="preserve">доданням </w:t>
      </w:r>
      <w:proofErr w:type="spellStart"/>
      <w:r>
        <w:rPr>
          <w:sz w:val="28"/>
          <w:szCs w:val="28"/>
        </w:rPr>
        <w:t>копіє</w:t>
      </w:r>
      <w:r w:rsidR="003B7F6F"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витягу з Єдиного державного демографічного реєстру щодо реєстрації місця проживання);</w:t>
      </w:r>
    </w:p>
    <w:p w14:paraId="2F6CB0C5" w14:textId="42259B77" w:rsidR="0069042A" w:rsidRDefault="0069042A" w:rsidP="00A8510D">
      <w:pPr>
        <w:rPr>
          <w:sz w:val="28"/>
          <w:szCs w:val="28"/>
        </w:rPr>
      </w:pPr>
      <w:r>
        <w:rPr>
          <w:sz w:val="28"/>
          <w:szCs w:val="28"/>
        </w:rPr>
        <w:t xml:space="preserve">- копія </w:t>
      </w:r>
      <w:r w:rsidR="003B7F6F">
        <w:rPr>
          <w:sz w:val="28"/>
          <w:szCs w:val="28"/>
        </w:rPr>
        <w:t xml:space="preserve">реєстраційного </w:t>
      </w:r>
      <w:r>
        <w:rPr>
          <w:sz w:val="28"/>
          <w:szCs w:val="28"/>
        </w:rPr>
        <w:t>номера облікової картки платника податків (крім осіб, які через свої релігійні переконання відмовилися від прийняття реєстраційного номера облікової картки платника податків та повідомили</w:t>
      </w:r>
      <w:r w:rsidR="0090652C">
        <w:rPr>
          <w:sz w:val="28"/>
          <w:szCs w:val="28"/>
        </w:rPr>
        <w:t xml:space="preserve"> про це відповідний орган державної фіскальної служби та мають про це відмітку в паспорті);</w:t>
      </w:r>
    </w:p>
    <w:p w14:paraId="12D4A505" w14:textId="698350A8" w:rsidR="00343D2A" w:rsidRDefault="0090652C" w:rsidP="00385F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3D2A">
        <w:rPr>
          <w:sz w:val="28"/>
          <w:szCs w:val="28"/>
        </w:rPr>
        <w:t xml:space="preserve"> </w:t>
      </w:r>
      <w:r w:rsidR="00323CB3">
        <w:rPr>
          <w:sz w:val="28"/>
          <w:szCs w:val="28"/>
        </w:rPr>
        <w:t>документ, зазначений у пункті 3 цього Положення</w:t>
      </w:r>
      <w:r w:rsidR="00343D2A">
        <w:rPr>
          <w:sz w:val="28"/>
          <w:szCs w:val="28"/>
        </w:rPr>
        <w:t>;</w:t>
      </w:r>
    </w:p>
    <w:p w14:paraId="4FF2FEB8" w14:textId="01DAC56D" w:rsidR="0090652C" w:rsidRDefault="0090652C" w:rsidP="00385F3F">
      <w:pPr>
        <w:rPr>
          <w:sz w:val="28"/>
          <w:szCs w:val="28"/>
        </w:rPr>
      </w:pPr>
      <w:r>
        <w:rPr>
          <w:sz w:val="28"/>
          <w:szCs w:val="28"/>
        </w:rPr>
        <w:t>- у випадку зміни прізвища документ, котрий підтверджує даний факт;</w:t>
      </w:r>
    </w:p>
    <w:p w14:paraId="3E22C6A5" w14:textId="0242E2EC" w:rsidR="00343D2A" w:rsidRDefault="00343D2A" w:rsidP="00385F3F">
      <w:pPr>
        <w:rPr>
          <w:sz w:val="28"/>
          <w:szCs w:val="28"/>
        </w:rPr>
      </w:pPr>
      <w:r>
        <w:rPr>
          <w:sz w:val="28"/>
          <w:szCs w:val="28"/>
        </w:rPr>
        <w:t>- фото 30 на 40 мм (2</w:t>
      </w:r>
      <w:r w:rsidR="00033D9F">
        <w:rPr>
          <w:sz w:val="28"/>
          <w:szCs w:val="28"/>
        </w:rPr>
        <w:t xml:space="preserve"> </w:t>
      </w:r>
      <w:r>
        <w:rPr>
          <w:sz w:val="28"/>
          <w:szCs w:val="28"/>
        </w:rPr>
        <w:t>шт.);</w:t>
      </w:r>
    </w:p>
    <w:p w14:paraId="7F1E688A" w14:textId="58567C96" w:rsidR="00343D2A" w:rsidRDefault="00343D2A" w:rsidP="00385F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згода на обробку персональних даних.</w:t>
      </w:r>
    </w:p>
    <w:p w14:paraId="3FC505DF" w14:textId="5B082763" w:rsidR="00385F3F" w:rsidRDefault="00385F3F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Заява з додатками, передбаченими пунктом 4 даного Положення, надається безпосередньо до юридичного відділу міської ради після їх реєстрації загальним відділом міської ради.</w:t>
      </w:r>
    </w:p>
    <w:p w14:paraId="71A6A650" w14:textId="2B2A6DCA" w:rsidR="006B2D15" w:rsidRDefault="00385F3F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B2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5128">
        <w:rPr>
          <w:sz w:val="28"/>
          <w:szCs w:val="28"/>
        </w:rPr>
        <w:t xml:space="preserve">Комісія розглядає подану заяву з додатками на своєму засіданні, про що оформлюється протокол. </w:t>
      </w:r>
      <w:r w:rsidR="006B2D15">
        <w:rPr>
          <w:sz w:val="28"/>
          <w:szCs w:val="28"/>
        </w:rPr>
        <w:t xml:space="preserve">Після </w:t>
      </w:r>
      <w:r w:rsidR="003B7F6F">
        <w:rPr>
          <w:sz w:val="28"/>
          <w:szCs w:val="28"/>
        </w:rPr>
        <w:t>розгляду</w:t>
      </w:r>
      <w:r w:rsidR="006B2D15">
        <w:rPr>
          <w:sz w:val="28"/>
          <w:szCs w:val="28"/>
        </w:rPr>
        <w:t xml:space="preserve"> </w:t>
      </w:r>
      <w:r w:rsidR="003B7F6F">
        <w:rPr>
          <w:sz w:val="28"/>
          <w:szCs w:val="28"/>
        </w:rPr>
        <w:t>Комісією</w:t>
      </w:r>
      <w:r w:rsidR="00882FB9">
        <w:rPr>
          <w:sz w:val="28"/>
          <w:szCs w:val="28"/>
        </w:rPr>
        <w:t xml:space="preserve"> </w:t>
      </w:r>
      <w:r w:rsidR="006B2D15">
        <w:rPr>
          <w:sz w:val="28"/>
          <w:szCs w:val="28"/>
        </w:rPr>
        <w:t xml:space="preserve">наданих документів та за умови їх відповідності Закону </w:t>
      </w:r>
      <w:r w:rsidR="006B2D15" w:rsidRPr="006B2D15">
        <w:rPr>
          <w:sz w:val="28"/>
          <w:szCs w:val="28"/>
        </w:rPr>
        <w:t>України «Про реабілітацію жертв репресій комуністичного тоталітарного режиму 1917-1991 років»</w:t>
      </w:r>
      <w:r w:rsidR="003B7F6F">
        <w:rPr>
          <w:sz w:val="28"/>
          <w:szCs w:val="28"/>
        </w:rPr>
        <w:t>,</w:t>
      </w:r>
      <w:r w:rsidR="006B2D15">
        <w:rPr>
          <w:sz w:val="28"/>
          <w:szCs w:val="28"/>
        </w:rPr>
        <w:t xml:space="preserve"> </w:t>
      </w:r>
      <w:r w:rsidR="001B54DE">
        <w:rPr>
          <w:sz w:val="28"/>
          <w:szCs w:val="28"/>
        </w:rPr>
        <w:t xml:space="preserve">секретар Комісії </w:t>
      </w:r>
      <w:r w:rsidR="006B2D15">
        <w:rPr>
          <w:sz w:val="28"/>
          <w:szCs w:val="28"/>
        </w:rPr>
        <w:t>здійснює оформлення посвідчення</w:t>
      </w:r>
      <w:r w:rsidR="001B54DE">
        <w:rPr>
          <w:sz w:val="28"/>
          <w:szCs w:val="28"/>
        </w:rPr>
        <w:t xml:space="preserve">, </w:t>
      </w:r>
      <w:r w:rsidR="006B2D15">
        <w:rPr>
          <w:sz w:val="28"/>
          <w:szCs w:val="28"/>
        </w:rPr>
        <w:t>надає його на підпис міському голові</w:t>
      </w:r>
      <w:r w:rsidR="001B54DE">
        <w:rPr>
          <w:sz w:val="28"/>
          <w:szCs w:val="28"/>
        </w:rPr>
        <w:t xml:space="preserve"> та скріплює печаткою</w:t>
      </w:r>
      <w:r w:rsidR="003B7F6F">
        <w:rPr>
          <w:sz w:val="28"/>
          <w:szCs w:val="28"/>
        </w:rPr>
        <w:t xml:space="preserve"> виконавчого комітету</w:t>
      </w:r>
      <w:r w:rsidR="001B54DE">
        <w:rPr>
          <w:sz w:val="28"/>
          <w:szCs w:val="28"/>
        </w:rPr>
        <w:t xml:space="preserve"> Чортківської міської ради.</w:t>
      </w:r>
    </w:p>
    <w:p w14:paraId="7F91F87C" w14:textId="3CB91357" w:rsidR="006B2D15" w:rsidRDefault="006B2D15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В разі невідповідності наданих документів особі може бути відмовлено </w:t>
      </w:r>
      <w:r w:rsidR="003B7F6F">
        <w:rPr>
          <w:sz w:val="28"/>
          <w:szCs w:val="28"/>
        </w:rPr>
        <w:t xml:space="preserve">Комісією </w:t>
      </w:r>
      <w:r>
        <w:rPr>
          <w:sz w:val="28"/>
          <w:szCs w:val="28"/>
        </w:rPr>
        <w:t>у видачі посвідчення.</w:t>
      </w:r>
    </w:p>
    <w:p w14:paraId="3F9547A6" w14:textId="7FD8C19B" w:rsidR="006B2D15" w:rsidRDefault="006B2D15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Посвідчення реабілітованого видається реабілітованій особі або його представнику під особистий підпис в журналі видачі посвідчень.</w:t>
      </w:r>
    </w:p>
    <w:p w14:paraId="5AB7A355" w14:textId="48B0C789" w:rsidR="006B2D15" w:rsidRPr="000E3BBA" w:rsidRDefault="006B2D15" w:rsidP="00033D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Прийняті документи зберігаються в юридичному відділі Чортківської міської ради.</w:t>
      </w:r>
    </w:p>
    <w:p w14:paraId="4EE9916E" w14:textId="50913AB0" w:rsidR="001A01C4" w:rsidRPr="001A01C4" w:rsidRDefault="001A01C4" w:rsidP="00385F3F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14:paraId="5C389E9B" w14:textId="77777777" w:rsidR="001A01C4" w:rsidRPr="001A01C4" w:rsidRDefault="001A01C4" w:rsidP="00385F3F">
      <w:pPr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</w:p>
    <w:p w14:paraId="2A0A202C" w14:textId="77777777" w:rsidR="008038DC" w:rsidRPr="001A01C4" w:rsidRDefault="008038DC" w:rsidP="00385F3F">
      <w:pPr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</w:p>
    <w:p w14:paraId="5E3824A7" w14:textId="27CD879A" w:rsidR="008E4F34" w:rsidRDefault="008E4F34" w:rsidP="008E4F3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Керуюча справами </w:t>
      </w:r>
    </w:p>
    <w:p w14:paraId="2AE31015" w14:textId="6E44E024" w:rsidR="008E4F34" w:rsidRPr="00D359A8" w:rsidRDefault="003B7F6F" w:rsidP="008E4F3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виконавчого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E4F34">
        <w:rPr>
          <w:b/>
          <w:bCs/>
          <w:color w:val="000000" w:themeColor="text1"/>
          <w:sz w:val="28"/>
          <w:szCs w:val="28"/>
        </w:rPr>
        <w:t>комітету міської ради                                      Алеся ВАСИЛЬЧЕНКО</w:t>
      </w:r>
      <w:r w:rsidR="008E4F34">
        <w:rPr>
          <w:b/>
          <w:color w:val="000000" w:themeColor="text1"/>
          <w:sz w:val="28"/>
          <w:szCs w:val="28"/>
        </w:rPr>
        <w:t xml:space="preserve"> </w:t>
      </w:r>
    </w:p>
    <w:p w14:paraId="4E7FB37F" w14:textId="63ECC14E" w:rsidR="00F65EDD" w:rsidRDefault="00F65EDD" w:rsidP="00385F3F">
      <w:pPr>
        <w:rPr>
          <w:color w:val="000000" w:themeColor="text1"/>
          <w:sz w:val="28"/>
          <w:szCs w:val="28"/>
        </w:rPr>
      </w:pPr>
    </w:p>
    <w:p w14:paraId="3C34C9AA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5A44B944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02E81944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20A29A43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63837A7A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4EF18C99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0CE25E4E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6F3DD4DB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6DC54F89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3CD911EE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673A3DE9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21C1BACE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443BA6BA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7B95CF3E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54E997BB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531FAE2E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57BB03B2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0A0131BF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696A5112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74A9980A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4A443A2A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3DCF6147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72523782" w14:textId="77777777" w:rsidR="008A3862" w:rsidRDefault="008A3862" w:rsidP="00385F3F">
      <w:pPr>
        <w:rPr>
          <w:color w:val="000000" w:themeColor="text1"/>
          <w:sz w:val="28"/>
          <w:szCs w:val="28"/>
        </w:rPr>
      </w:pPr>
    </w:p>
    <w:p w14:paraId="47767E92" w14:textId="77777777" w:rsidR="008A3862" w:rsidRDefault="008A3862" w:rsidP="003B7F6F">
      <w:pPr>
        <w:rPr>
          <w:color w:val="000000" w:themeColor="text1"/>
          <w:sz w:val="28"/>
          <w:szCs w:val="28"/>
        </w:rPr>
      </w:pPr>
    </w:p>
    <w:p w14:paraId="7F37BC0F" w14:textId="5BBD9AC9" w:rsidR="003B7F6F" w:rsidRPr="003B7F6F" w:rsidRDefault="003B7F6F" w:rsidP="003B7F6F">
      <w:pPr>
        <w:tabs>
          <w:tab w:val="left" w:pos="567"/>
        </w:tabs>
        <w:ind w:left="5670"/>
        <w:rPr>
          <w:color w:val="000000" w:themeColor="text1"/>
          <w:sz w:val="28"/>
          <w:szCs w:val="28"/>
        </w:rPr>
      </w:pPr>
      <w:r w:rsidRPr="003B7F6F">
        <w:rPr>
          <w:color w:val="000000" w:themeColor="text1"/>
          <w:sz w:val="28"/>
          <w:szCs w:val="28"/>
        </w:rPr>
        <w:t xml:space="preserve">Додаток </w:t>
      </w:r>
      <w:r>
        <w:rPr>
          <w:color w:val="000000" w:themeColor="text1"/>
          <w:sz w:val="28"/>
          <w:szCs w:val="28"/>
        </w:rPr>
        <w:t>2</w:t>
      </w:r>
    </w:p>
    <w:p w14:paraId="18367FBE" w14:textId="77777777" w:rsidR="003B7F6F" w:rsidRPr="003B7F6F" w:rsidRDefault="003B7F6F" w:rsidP="003B7F6F">
      <w:pPr>
        <w:tabs>
          <w:tab w:val="left" w:pos="567"/>
        </w:tabs>
        <w:ind w:left="5670"/>
        <w:rPr>
          <w:color w:val="000000" w:themeColor="text1"/>
          <w:sz w:val="28"/>
          <w:szCs w:val="28"/>
        </w:rPr>
      </w:pPr>
      <w:r w:rsidRPr="003B7F6F">
        <w:rPr>
          <w:color w:val="000000" w:themeColor="text1"/>
          <w:sz w:val="28"/>
          <w:szCs w:val="28"/>
        </w:rPr>
        <w:t xml:space="preserve">до рішення виконавчого комітету </w:t>
      </w:r>
    </w:p>
    <w:p w14:paraId="7DCF4BE6" w14:textId="77777777" w:rsidR="003B7F6F" w:rsidRPr="003B7F6F" w:rsidRDefault="003B7F6F" w:rsidP="003B7F6F">
      <w:pPr>
        <w:tabs>
          <w:tab w:val="left" w:pos="567"/>
        </w:tabs>
        <w:ind w:left="5670"/>
        <w:rPr>
          <w:color w:val="000000" w:themeColor="text1"/>
          <w:sz w:val="28"/>
          <w:szCs w:val="28"/>
        </w:rPr>
      </w:pPr>
      <w:r w:rsidRPr="003B7F6F">
        <w:rPr>
          <w:color w:val="000000" w:themeColor="text1"/>
          <w:sz w:val="28"/>
          <w:szCs w:val="28"/>
        </w:rPr>
        <w:t>від «__»____ 2023 р. №_____</w:t>
      </w:r>
    </w:p>
    <w:p w14:paraId="58F1C2C5" w14:textId="77777777" w:rsidR="00F804B0" w:rsidRDefault="00F804B0" w:rsidP="008A3862">
      <w:pPr>
        <w:tabs>
          <w:tab w:val="left" w:pos="567"/>
        </w:tabs>
        <w:rPr>
          <w:color w:val="000000" w:themeColor="text1"/>
          <w:sz w:val="28"/>
          <w:szCs w:val="28"/>
        </w:rPr>
      </w:pPr>
    </w:p>
    <w:p w14:paraId="3AF73329" w14:textId="6A9FDA58" w:rsidR="00F804B0" w:rsidRPr="00F804B0" w:rsidRDefault="00F804B0" w:rsidP="00F804B0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F804B0">
        <w:rPr>
          <w:b/>
          <w:bCs/>
          <w:color w:val="000000" w:themeColor="text1"/>
          <w:sz w:val="28"/>
          <w:szCs w:val="28"/>
        </w:rPr>
        <w:t>С</w:t>
      </w:r>
      <w:r w:rsidR="00AD566A">
        <w:rPr>
          <w:b/>
          <w:bCs/>
          <w:color w:val="000000" w:themeColor="text1"/>
          <w:sz w:val="28"/>
          <w:szCs w:val="28"/>
        </w:rPr>
        <w:t>КЛАД</w:t>
      </w:r>
    </w:p>
    <w:p w14:paraId="41E6C664" w14:textId="2825533E" w:rsidR="008A3862" w:rsidRDefault="00F804B0" w:rsidP="00F804B0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F804B0">
        <w:rPr>
          <w:b/>
          <w:bCs/>
          <w:color w:val="000000" w:themeColor="text1"/>
          <w:sz w:val="28"/>
          <w:szCs w:val="28"/>
        </w:rPr>
        <w:t>комісії з питань поновлення прав реабілітованих жертв політичних репресій при виконавчому комітеті Чортківської міської ради</w:t>
      </w:r>
    </w:p>
    <w:p w14:paraId="00402AED" w14:textId="77777777" w:rsidR="00F804B0" w:rsidRDefault="00F804B0" w:rsidP="00F804B0">
      <w:pPr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55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6196"/>
      </w:tblGrid>
      <w:tr w:rsidR="00AD566A" w:rsidRPr="00AD566A" w14:paraId="1B58D3D5" w14:textId="77777777" w:rsidTr="00054AD1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7F15D" w14:textId="22152E20" w:rsidR="00AD566A" w:rsidRPr="00AD566A" w:rsidRDefault="00054AD1" w:rsidP="00AD566A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Алеся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ВАСИЛЬЧЕНКО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33E47" w14:textId="56EA54D6" w:rsidR="00AD566A" w:rsidRPr="00AD566A" w:rsidRDefault="00AD566A" w:rsidP="00166E85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ind w:left="57" w:right="113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  голова комісії, </w:t>
            </w:r>
            <w:r w:rsidR="00054AD1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керуюча справами виконавчого комітету міської ради</w:t>
            </w: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  <w:tr w:rsidR="00AD566A" w:rsidRPr="00AD566A" w14:paraId="4816FC66" w14:textId="77777777" w:rsidTr="00054AD1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34209" w14:textId="2D46584D" w:rsidR="00AD566A" w:rsidRPr="00AD566A" w:rsidRDefault="00054AD1" w:rsidP="00AD566A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Наталія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ВАНДЯК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91AD4" w14:textId="69DE3F61" w:rsidR="00AD566A" w:rsidRPr="00AD566A" w:rsidRDefault="00AD566A" w:rsidP="00166E85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ind w:left="57" w:right="113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054AD1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секретар комісії, головний спеціаліст юридичного відділу </w:t>
            </w: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міської ради;</w:t>
            </w:r>
          </w:p>
        </w:tc>
      </w:tr>
      <w:tr w:rsidR="00AD566A" w:rsidRPr="00AD566A" w14:paraId="65E40A4A" w14:textId="77777777" w:rsidTr="00054AD1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B82C1" w14:textId="77777777" w:rsidR="00AD566A" w:rsidRPr="00AD566A" w:rsidRDefault="00AD566A" w:rsidP="00166E85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ind w:left="-57" w:right="170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Члени комісії:</w:t>
            </w:r>
          </w:p>
        </w:tc>
      </w:tr>
      <w:tr w:rsidR="00AD566A" w:rsidRPr="00AD566A" w14:paraId="20D7176D" w14:textId="77777777" w:rsidTr="00054AD1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BB376" w14:textId="50C597A8" w:rsidR="00AD566A" w:rsidRPr="00AD566A" w:rsidRDefault="00054AD1" w:rsidP="00AD566A">
            <w:pPr>
              <w:widowControl w:val="0"/>
              <w:suppressLineNumbers/>
              <w:suppressAutoHyphens/>
              <w:autoSpaceDN w:val="0"/>
              <w:spacing w:after="13" w:line="200" w:lineRule="atLeast"/>
              <w:ind w:left="-57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Наталія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ГУМЕНЮК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0BC5D" w14:textId="00B099A3" w:rsidR="00AD566A" w:rsidRPr="00AD566A" w:rsidRDefault="00AD566A" w:rsidP="00166E85">
            <w:pPr>
              <w:numPr>
                <w:ilvl w:val="0"/>
                <w:numId w:val="6"/>
              </w:numPr>
              <w:suppressAutoHyphens/>
              <w:autoSpaceDN w:val="0"/>
              <w:spacing w:after="13" w:line="266" w:lineRule="auto"/>
              <w:ind w:left="113" w:right="113" w:firstLine="0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начальник відділу </w:t>
            </w:r>
            <w:r w:rsidR="00054AD1">
              <w:rPr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бухгалтерського обліку та звітності апарату </w:t>
            </w:r>
            <w:r w:rsidRPr="00AD566A">
              <w:rPr>
                <w:color w:val="000000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міської ради</w:t>
            </w:r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  <w:tr w:rsidR="00AD566A" w:rsidRPr="00AD566A" w14:paraId="254D2CAB" w14:textId="77777777" w:rsidTr="00054AD1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A69B1" w14:textId="77777777" w:rsidR="00AD566A" w:rsidRPr="00AD566A" w:rsidRDefault="00AD566A" w:rsidP="00AD566A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ind w:right="14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Ігор ГРИЦИК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A594E1" w14:textId="5A26B512" w:rsidR="00AD566A" w:rsidRPr="00AD566A" w:rsidRDefault="00AD566A" w:rsidP="00166E85">
            <w:pPr>
              <w:numPr>
                <w:ilvl w:val="0"/>
                <w:numId w:val="7"/>
              </w:numPr>
              <w:suppressAutoHyphens/>
              <w:autoSpaceDN w:val="0"/>
              <w:spacing w:after="13" w:line="266" w:lineRule="auto"/>
              <w:ind w:left="57" w:right="113" w:firstLine="0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начальник управління соціального захисту та охорони </w:t>
            </w:r>
            <w:proofErr w:type="spellStart"/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здоров</w:t>
            </w:r>
            <w:proofErr w:type="spellEnd"/>
            <w:r w:rsidRPr="00AD566A">
              <w:rPr>
                <w:color w:val="000000"/>
                <w:kern w:val="3"/>
                <w:sz w:val="28"/>
                <w:szCs w:val="28"/>
                <w:lang w:val="ru-RU" w:eastAsia="zh-CN" w:bidi="hi-IN"/>
              </w:rPr>
              <w:t xml:space="preserve">’я </w:t>
            </w:r>
            <w:proofErr w:type="spellStart"/>
            <w:r w:rsidRPr="00AD566A">
              <w:rPr>
                <w:color w:val="000000"/>
                <w:kern w:val="3"/>
                <w:sz w:val="28"/>
                <w:szCs w:val="28"/>
                <w:lang w:val="ru-RU" w:eastAsia="zh-CN" w:bidi="hi-IN"/>
              </w:rPr>
              <w:t>міської</w:t>
            </w:r>
            <w:proofErr w:type="spellEnd"/>
            <w:r w:rsidRPr="00AD566A">
              <w:rPr>
                <w:color w:val="000000"/>
                <w:kern w:val="3"/>
                <w:sz w:val="28"/>
                <w:szCs w:val="28"/>
                <w:lang w:val="ru-RU" w:eastAsia="zh-CN" w:bidi="hi-IN"/>
              </w:rPr>
              <w:t xml:space="preserve"> ради</w:t>
            </w:r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;</w:t>
            </w:r>
          </w:p>
        </w:tc>
      </w:tr>
      <w:tr w:rsidR="00AD566A" w:rsidRPr="00AD566A" w14:paraId="6F36F113" w14:textId="77777777" w:rsidTr="00054AD1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7670E" w14:textId="0EC715CA" w:rsidR="00AD566A" w:rsidRPr="00AD566A" w:rsidRDefault="00054AD1" w:rsidP="00AD566A">
            <w:pPr>
              <w:widowControl w:val="0"/>
              <w:suppressLineNumbers/>
              <w:suppressAutoHyphens/>
              <w:autoSpaceDN w:val="0"/>
              <w:spacing w:after="13" w:line="200" w:lineRule="atLeast"/>
              <w:ind w:right="14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Андрій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ПОЛЬНИЙ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940C7" w14:textId="5117106E" w:rsidR="00AD566A" w:rsidRPr="00AD566A" w:rsidRDefault="00054AD1" w:rsidP="00166E85">
            <w:pPr>
              <w:numPr>
                <w:ilvl w:val="0"/>
                <w:numId w:val="7"/>
              </w:numPr>
              <w:suppressAutoHyphens/>
              <w:autoSpaceDN w:val="0"/>
              <w:spacing w:after="13" w:line="266" w:lineRule="auto"/>
              <w:ind w:right="14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провідний спеціаліст юридичного відділу </w:t>
            </w:r>
            <w:r w:rsidR="00AD566A"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міської ради;</w:t>
            </w:r>
          </w:p>
        </w:tc>
      </w:tr>
      <w:tr w:rsidR="00AD566A" w:rsidRPr="00AD566A" w14:paraId="7C6D15A5" w14:textId="77777777" w:rsidTr="00054AD1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B5D7D" w14:textId="19FCD52A" w:rsidR="00AD566A" w:rsidRPr="00AD566A" w:rsidRDefault="00054AD1" w:rsidP="00AD566A">
            <w:pPr>
              <w:widowControl w:val="0"/>
              <w:suppressLineNumbers/>
              <w:suppressAutoHyphens/>
              <w:autoSpaceDN w:val="0"/>
              <w:snapToGrid w:val="0"/>
              <w:spacing w:after="13" w:line="200" w:lineRule="atLeast"/>
              <w:ind w:right="14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Алла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М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ИХАЛЬЧУ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E5A5A" w14:textId="0CC55787" w:rsidR="00AD566A" w:rsidRPr="00AD566A" w:rsidRDefault="00166E85" w:rsidP="00166E85">
            <w:pPr>
              <w:numPr>
                <w:ilvl w:val="0"/>
                <w:numId w:val="7"/>
              </w:numPr>
              <w:suppressAutoHyphens/>
              <w:autoSpaceDN w:val="0"/>
              <w:spacing w:after="13" w:line="266" w:lineRule="auto"/>
              <w:ind w:left="57" w:right="113" w:firstLine="0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начальник відділу обслуговування пільгових категорій населення </w:t>
            </w:r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управління соціального захисту та охорони </w:t>
            </w:r>
            <w:proofErr w:type="spellStart"/>
            <w:r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здоров</w:t>
            </w:r>
            <w:proofErr w:type="spellEnd"/>
            <w:r w:rsidRPr="00AD566A">
              <w:rPr>
                <w:color w:val="000000"/>
                <w:kern w:val="3"/>
                <w:sz w:val="28"/>
                <w:szCs w:val="28"/>
                <w:lang w:val="ru-RU" w:eastAsia="zh-CN" w:bidi="hi-IN"/>
              </w:rPr>
              <w:t xml:space="preserve">’я </w:t>
            </w:r>
            <w:r w:rsidR="00AD566A"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міської ради;</w:t>
            </w:r>
          </w:p>
        </w:tc>
      </w:tr>
      <w:tr w:rsidR="00AD566A" w:rsidRPr="00AD566A" w14:paraId="059EF57E" w14:textId="77777777" w:rsidTr="00054AD1"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44AF5" w14:textId="1CDFA835" w:rsidR="00AD566A" w:rsidRPr="00AD566A" w:rsidRDefault="00166E85" w:rsidP="00AD566A">
            <w:pPr>
              <w:widowControl w:val="0"/>
              <w:suppressLineNumbers/>
              <w:suppressAutoHyphens/>
              <w:autoSpaceDN w:val="0"/>
              <w:spacing w:after="13" w:line="200" w:lineRule="atLeast"/>
              <w:ind w:right="14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Наталія</w:t>
            </w:r>
            <w:r w:rsidR="00AD566A" w:rsidRPr="00AD566A"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  <w:t>ГЛИБЕНКО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C881F" w14:textId="3DD64C4D" w:rsidR="00AD566A" w:rsidRPr="00AD566A" w:rsidRDefault="00166E85" w:rsidP="00166E85">
            <w:pPr>
              <w:numPr>
                <w:ilvl w:val="0"/>
                <w:numId w:val="7"/>
              </w:numPr>
              <w:suppressAutoHyphens/>
              <w:autoSpaceDN w:val="0"/>
              <w:spacing w:after="13" w:line="266" w:lineRule="auto"/>
              <w:ind w:left="57" w:right="113" w:firstLine="0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3"/>
                <w:sz w:val="28"/>
                <w:szCs w:val="28"/>
                <w:lang w:eastAsia="zh-CN" w:bidi="hi-IN"/>
              </w:rPr>
              <w:t xml:space="preserve">головний спеціаліст загального відділу апарату </w:t>
            </w:r>
            <w:r w:rsidR="00AD566A" w:rsidRPr="00AD566A">
              <w:rPr>
                <w:color w:val="000000"/>
                <w:kern w:val="3"/>
                <w:sz w:val="28"/>
                <w:szCs w:val="28"/>
                <w:lang w:eastAsia="zh-CN" w:bidi="hi-IN"/>
              </w:rPr>
              <w:t>міської ради.</w:t>
            </w:r>
          </w:p>
        </w:tc>
      </w:tr>
      <w:tr w:rsidR="00054AD1" w:rsidRPr="00AD566A" w14:paraId="5BED1C5B" w14:textId="77777777" w:rsidTr="00054AD1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03E3" w14:textId="77777777" w:rsidR="00054AD1" w:rsidRPr="00AD566A" w:rsidRDefault="00054AD1" w:rsidP="00AD566A">
            <w:pPr>
              <w:widowControl w:val="0"/>
              <w:suppressLineNumbers/>
              <w:suppressAutoHyphens/>
              <w:autoSpaceDN w:val="0"/>
              <w:spacing w:after="13" w:line="200" w:lineRule="atLeast"/>
              <w:ind w:right="14"/>
              <w:rPr>
                <w:rFonts w:eastAsia="Lucida Sans Unicode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5E69E" w14:textId="77777777" w:rsidR="00054AD1" w:rsidRPr="00AD566A" w:rsidRDefault="00054AD1" w:rsidP="00054AD1">
            <w:pPr>
              <w:suppressAutoHyphens/>
              <w:autoSpaceDN w:val="0"/>
              <w:spacing w:after="13" w:line="266" w:lineRule="auto"/>
              <w:ind w:right="113"/>
              <w:jc w:val="left"/>
              <w:rPr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669D2A6C" w14:textId="77777777" w:rsidR="00054AD1" w:rsidRDefault="00054AD1" w:rsidP="00054AD1">
      <w:pPr>
        <w:rPr>
          <w:b/>
          <w:bCs/>
          <w:color w:val="000000" w:themeColor="text1"/>
          <w:sz w:val="28"/>
          <w:szCs w:val="28"/>
        </w:rPr>
      </w:pPr>
    </w:p>
    <w:p w14:paraId="68E5F5F5" w14:textId="77777777" w:rsidR="00054AD1" w:rsidRDefault="00054AD1" w:rsidP="00054AD1">
      <w:pPr>
        <w:rPr>
          <w:b/>
          <w:bCs/>
          <w:color w:val="000000" w:themeColor="text1"/>
          <w:sz w:val="28"/>
          <w:szCs w:val="28"/>
        </w:rPr>
      </w:pPr>
    </w:p>
    <w:p w14:paraId="2B244BE7" w14:textId="63173727" w:rsidR="00054AD1" w:rsidRDefault="00054AD1" w:rsidP="00054AD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Керуюча справами </w:t>
      </w:r>
    </w:p>
    <w:p w14:paraId="6EFD26AA" w14:textId="6B0C820A" w:rsidR="008A3862" w:rsidRPr="003B7F6F" w:rsidRDefault="003B7F6F" w:rsidP="003B7F6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виконавчого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54AD1">
        <w:rPr>
          <w:b/>
          <w:bCs/>
          <w:color w:val="000000" w:themeColor="text1"/>
          <w:sz w:val="28"/>
          <w:szCs w:val="28"/>
        </w:rPr>
        <w:t>комітету міської ради                                        Алеся ВАСИЛЬЧЕНКО</w:t>
      </w:r>
    </w:p>
    <w:sectPr w:rsidR="008A3862" w:rsidRPr="003B7F6F" w:rsidSect="00033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3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D867E8"/>
    <w:multiLevelType w:val="multilevel"/>
    <w:tmpl w:val="4600014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B371E"/>
    <w:multiLevelType w:val="hybridMultilevel"/>
    <w:tmpl w:val="E4BA5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F4D59"/>
    <w:multiLevelType w:val="multilevel"/>
    <w:tmpl w:val="4BEE5058"/>
    <w:styleLink w:val="WW8Num2"/>
    <w:lvl w:ilvl="0">
      <w:numFmt w:val="bullet"/>
      <w:lvlText w:val="-"/>
      <w:lvlJc w:val="left"/>
      <w:pPr>
        <w:ind w:left="335" w:hanging="36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0072805"/>
    <w:multiLevelType w:val="hybridMultilevel"/>
    <w:tmpl w:val="6FEAC412"/>
    <w:lvl w:ilvl="0" w:tplc="D750ABFC">
      <w:start w:val="1"/>
      <w:numFmt w:val="decimal"/>
      <w:lvlText w:val="%1."/>
      <w:lvlJc w:val="left"/>
      <w:pPr>
        <w:ind w:left="936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273370114">
    <w:abstractNumId w:val="1"/>
  </w:num>
  <w:num w:numId="2" w16cid:durableId="531459003">
    <w:abstractNumId w:val="0"/>
  </w:num>
  <w:num w:numId="3" w16cid:durableId="2133665333">
    <w:abstractNumId w:val="2"/>
  </w:num>
  <w:num w:numId="4" w16cid:durableId="2008749453">
    <w:abstractNumId w:val="4"/>
  </w:num>
  <w:num w:numId="5" w16cid:durableId="1141731050">
    <w:abstractNumId w:val="3"/>
  </w:num>
  <w:num w:numId="6" w16cid:durableId="1625891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9433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7C"/>
    <w:rsid w:val="00012274"/>
    <w:rsid w:val="00033D9F"/>
    <w:rsid w:val="00054AD1"/>
    <w:rsid w:val="00061FA9"/>
    <w:rsid w:val="0008210E"/>
    <w:rsid w:val="00095DB6"/>
    <w:rsid w:val="000A0849"/>
    <w:rsid w:val="000E31AA"/>
    <w:rsid w:val="000E3BBA"/>
    <w:rsid w:val="00114D9D"/>
    <w:rsid w:val="001517BB"/>
    <w:rsid w:val="00162AE7"/>
    <w:rsid w:val="00166E85"/>
    <w:rsid w:val="00167BFF"/>
    <w:rsid w:val="00193AFB"/>
    <w:rsid w:val="001A01C4"/>
    <w:rsid w:val="001B54DE"/>
    <w:rsid w:val="001F46E8"/>
    <w:rsid w:val="001F5B4B"/>
    <w:rsid w:val="002343D3"/>
    <w:rsid w:val="0028239E"/>
    <w:rsid w:val="002E6D3D"/>
    <w:rsid w:val="003044BB"/>
    <w:rsid w:val="00313828"/>
    <w:rsid w:val="00323CB3"/>
    <w:rsid w:val="00343D2A"/>
    <w:rsid w:val="00351E7C"/>
    <w:rsid w:val="00354A9B"/>
    <w:rsid w:val="0038239B"/>
    <w:rsid w:val="00385E21"/>
    <w:rsid w:val="00385F3F"/>
    <w:rsid w:val="003B5918"/>
    <w:rsid w:val="003B7F6F"/>
    <w:rsid w:val="003D4BE4"/>
    <w:rsid w:val="003E65CD"/>
    <w:rsid w:val="0041113D"/>
    <w:rsid w:val="004400EF"/>
    <w:rsid w:val="0045730E"/>
    <w:rsid w:val="0048558F"/>
    <w:rsid w:val="004A54B8"/>
    <w:rsid w:val="004F4733"/>
    <w:rsid w:val="004F4E23"/>
    <w:rsid w:val="005120BE"/>
    <w:rsid w:val="00516523"/>
    <w:rsid w:val="00524F11"/>
    <w:rsid w:val="00541D1D"/>
    <w:rsid w:val="00587101"/>
    <w:rsid w:val="005B2F67"/>
    <w:rsid w:val="00622BF5"/>
    <w:rsid w:val="0069042A"/>
    <w:rsid w:val="006A4E1E"/>
    <w:rsid w:val="006B2D15"/>
    <w:rsid w:val="007A76D1"/>
    <w:rsid w:val="008038DC"/>
    <w:rsid w:val="00835128"/>
    <w:rsid w:val="00871B28"/>
    <w:rsid w:val="00882FB9"/>
    <w:rsid w:val="008A3862"/>
    <w:rsid w:val="008D31A7"/>
    <w:rsid w:val="008E4F34"/>
    <w:rsid w:val="0090652C"/>
    <w:rsid w:val="00951339"/>
    <w:rsid w:val="00974DB4"/>
    <w:rsid w:val="009B04FB"/>
    <w:rsid w:val="009E16AB"/>
    <w:rsid w:val="009F2DB6"/>
    <w:rsid w:val="00A30FAA"/>
    <w:rsid w:val="00A40C17"/>
    <w:rsid w:val="00A51C50"/>
    <w:rsid w:val="00A66D12"/>
    <w:rsid w:val="00A736F3"/>
    <w:rsid w:val="00A76DB7"/>
    <w:rsid w:val="00A8510D"/>
    <w:rsid w:val="00AA1878"/>
    <w:rsid w:val="00AB75B6"/>
    <w:rsid w:val="00AD566A"/>
    <w:rsid w:val="00AD6C17"/>
    <w:rsid w:val="00AD74F8"/>
    <w:rsid w:val="00B017F0"/>
    <w:rsid w:val="00B03803"/>
    <w:rsid w:val="00B13E45"/>
    <w:rsid w:val="00B158D7"/>
    <w:rsid w:val="00B9182E"/>
    <w:rsid w:val="00BC7104"/>
    <w:rsid w:val="00BE4D9E"/>
    <w:rsid w:val="00C339AD"/>
    <w:rsid w:val="00C41760"/>
    <w:rsid w:val="00C54C59"/>
    <w:rsid w:val="00C823D6"/>
    <w:rsid w:val="00C9300E"/>
    <w:rsid w:val="00CA1AC3"/>
    <w:rsid w:val="00D16D43"/>
    <w:rsid w:val="00D2315F"/>
    <w:rsid w:val="00D359A8"/>
    <w:rsid w:val="00D476E2"/>
    <w:rsid w:val="00D650A1"/>
    <w:rsid w:val="00D70038"/>
    <w:rsid w:val="00DF5F8D"/>
    <w:rsid w:val="00E10FD3"/>
    <w:rsid w:val="00E15667"/>
    <w:rsid w:val="00E348CD"/>
    <w:rsid w:val="00E975AC"/>
    <w:rsid w:val="00F05499"/>
    <w:rsid w:val="00F65EDD"/>
    <w:rsid w:val="00F7099F"/>
    <w:rsid w:val="00F804B0"/>
    <w:rsid w:val="00FA1FEB"/>
    <w:rsid w:val="00FB4945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730"/>
  <w15:docId w15:val="{1C69B28E-E3C5-4759-9E39-A1AAFE01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351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51E7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51E7C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D359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6">
    <w:name w:val="Содержимое таблицы"/>
    <w:basedOn w:val="a"/>
    <w:rsid w:val="00C823D6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zh-CN" w:bidi="hi-IN"/>
    </w:rPr>
  </w:style>
  <w:style w:type="table" w:styleId="a7">
    <w:name w:val="Table Grid"/>
    <w:basedOn w:val="a1"/>
    <w:uiPriority w:val="59"/>
    <w:rsid w:val="00F8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AD56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D42C-1B0E-43A2-8067-C221BA9C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2</cp:revision>
  <cp:lastPrinted>2023-11-27T14:21:00Z</cp:lastPrinted>
  <dcterms:created xsi:type="dcterms:W3CDTF">2023-12-04T12:52:00Z</dcterms:created>
  <dcterms:modified xsi:type="dcterms:W3CDTF">2023-12-04T12:52:00Z</dcterms:modified>
</cp:coreProperties>
</file>