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B1" w:rsidRDefault="00D258B1" w:rsidP="00D258B1">
      <w:pPr>
        <w:jc w:val="center"/>
        <w:rPr>
          <w:noProof/>
          <w:sz w:val="28"/>
          <w:szCs w:val="28"/>
          <w:lang w:eastAsia="uk-UA"/>
        </w:rPr>
      </w:pPr>
      <w:r>
        <w:rPr>
          <w:noProof/>
          <w:sz w:val="28"/>
          <w:szCs w:val="28"/>
          <w:lang w:eastAsia="uk-UA"/>
        </w:rPr>
        <w:drawing>
          <wp:inline distT="0" distB="0" distL="0" distR="0">
            <wp:extent cx="533400" cy="733425"/>
            <wp:effectExtent l="0" t="0" r="0" b="9525"/>
            <wp:docPr id="1" name="Рисунок 1" descr="Зображення, що містить символ, текст, логотип,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ображення, що містить символ, текст, логотип, Шрифт&#10;&#10;Автоматично згенерований опи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rsidR="00D258B1" w:rsidRDefault="00D258B1" w:rsidP="00D258B1">
      <w:pPr>
        <w:pStyle w:val="a3"/>
        <w:shd w:val="clear" w:color="auto" w:fill="FFFFFF"/>
        <w:spacing w:before="0" w:after="0"/>
        <w:rPr>
          <w:b/>
          <w:sz w:val="28"/>
          <w:szCs w:val="28"/>
          <w:lang w:val="uk-UA" w:eastAsia="ar-SA"/>
        </w:rPr>
      </w:pPr>
    </w:p>
    <w:p w:rsidR="00D258B1" w:rsidRDefault="00D258B1" w:rsidP="00D258B1">
      <w:pPr>
        <w:pStyle w:val="a6"/>
        <w:jc w:val="center"/>
        <w:rPr>
          <w:rFonts w:ascii="Times New Roman" w:hAnsi="Times New Roman"/>
          <w:b/>
          <w:sz w:val="28"/>
          <w:szCs w:val="28"/>
          <w:lang w:val="uk-UA"/>
        </w:rPr>
      </w:pPr>
      <w:r>
        <w:rPr>
          <w:rFonts w:ascii="Times New Roman" w:hAnsi="Times New Roman"/>
          <w:b/>
          <w:sz w:val="28"/>
          <w:szCs w:val="28"/>
          <w:lang w:val="uk-UA"/>
        </w:rPr>
        <w:t>ЧОРТКІВСЬКА  МІСЬКА   РАДА</w:t>
      </w:r>
    </w:p>
    <w:p w:rsidR="00D258B1" w:rsidRDefault="00D258B1" w:rsidP="00D258B1">
      <w:pPr>
        <w:pStyle w:val="a6"/>
        <w:tabs>
          <w:tab w:val="center" w:pos="4819"/>
        </w:tabs>
        <w:rPr>
          <w:rFonts w:ascii="Times New Roman" w:hAnsi="Times New Roman"/>
          <w:b/>
          <w:sz w:val="28"/>
          <w:szCs w:val="28"/>
          <w:lang w:val="uk-UA"/>
        </w:rPr>
      </w:pPr>
      <w:r>
        <w:rPr>
          <w:rFonts w:ascii="Times New Roman" w:hAnsi="Times New Roman"/>
          <w:b/>
          <w:sz w:val="28"/>
          <w:szCs w:val="28"/>
          <w:lang w:val="uk-UA"/>
        </w:rPr>
        <w:t xml:space="preserve">                     _______ </w:t>
      </w:r>
      <w:r>
        <w:rPr>
          <w:noProof/>
          <w:lang w:val="uk-UA" w:eastAsia="uk-UA"/>
        </w:rPr>
        <mc:AlternateContent>
          <mc:Choice Requires="wps">
            <w:drawing>
              <wp:anchor distT="4294967295" distB="4294967295" distL="114299" distR="114299" simplePos="0" relativeHeight="251658240" behindDoc="0" locked="0" layoutInCell="1" allowOverlap="1">
                <wp:simplePos x="0" y="0"/>
                <wp:positionH relativeFrom="column">
                  <wp:posOffset>-685800</wp:posOffset>
                </wp:positionH>
                <wp:positionV relativeFrom="paragraph">
                  <wp:posOffset>270510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5AE8" id="Прямая соединительная линия 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4pt,21.3pt" to="-5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"/>
            </w:pict>
          </mc:Fallback>
        </mc:AlternateContent>
      </w:r>
      <w:r>
        <w:rPr>
          <w:rFonts w:ascii="Times New Roman" w:hAnsi="Times New Roman"/>
          <w:b/>
          <w:sz w:val="28"/>
          <w:szCs w:val="28"/>
          <w:lang w:val="uk-UA"/>
        </w:rPr>
        <w:t>СЕСІЯ  ВОСЬМОГО  СКЛИКАННЯ</w:t>
      </w:r>
    </w:p>
    <w:p w:rsidR="00D258B1" w:rsidRDefault="00D258B1" w:rsidP="00D258B1">
      <w:pPr>
        <w:tabs>
          <w:tab w:val="left" w:pos="4536"/>
        </w:tabs>
        <w:rPr>
          <w:b/>
          <w:iCs/>
          <w:sz w:val="28"/>
          <w:szCs w:val="28"/>
        </w:rPr>
      </w:pPr>
      <w:r>
        <w:rPr>
          <w:b/>
          <w:iCs/>
          <w:sz w:val="28"/>
          <w:szCs w:val="28"/>
        </w:rPr>
        <w:t xml:space="preserve">                                                       РІШЕННЯ( ПРОЄКТ) </w:t>
      </w:r>
    </w:p>
    <w:p w:rsidR="00D258B1" w:rsidRDefault="00D258B1" w:rsidP="00D258B1">
      <w:pPr>
        <w:pStyle w:val="a3"/>
        <w:shd w:val="clear" w:color="auto" w:fill="FFFFFF"/>
        <w:spacing w:before="0" w:after="0"/>
        <w:rPr>
          <w:b/>
          <w:sz w:val="28"/>
          <w:szCs w:val="28"/>
          <w:lang w:val="uk-UA"/>
        </w:rPr>
      </w:pPr>
    </w:p>
    <w:p w:rsidR="00D258B1" w:rsidRPr="00C070C8" w:rsidRDefault="007E3782" w:rsidP="00D258B1">
      <w:pPr>
        <w:pStyle w:val="a3"/>
        <w:shd w:val="clear" w:color="auto" w:fill="FFFFFF"/>
        <w:spacing w:before="0" w:after="0"/>
        <w:rPr>
          <w:b/>
          <w:sz w:val="28"/>
          <w:szCs w:val="28"/>
          <w:lang w:val="uk-UA"/>
        </w:rPr>
      </w:pPr>
      <w:r>
        <w:rPr>
          <w:b/>
          <w:sz w:val="28"/>
          <w:szCs w:val="28"/>
          <w:lang w:val="uk-UA"/>
        </w:rPr>
        <w:t>«____» січня  2024</w:t>
      </w:r>
      <w:r w:rsidR="00D258B1">
        <w:rPr>
          <w:b/>
          <w:sz w:val="28"/>
          <w:szCs w:val="28"/>
          <w:lang w:val="uk-UA"/>
        </w:rPr>
        <w:t xml:space="preserve"> року                                                                          № ______</w:t>
      </w:r>
    </w:p>
    <w:p w:rsidR="00D258B1" w:rsidRDefault="00D258B1" w:rsidP="00D258B1">
      <w:pPr>
        <w:ind w:right="-5"/>
        <w:rPr>
          <w:rFonts w:cs="Bookman Old Style"/>
          <w:b/>
          <w:bCs/>
          <w:sz w:val="28"/>
          <w:szCs w:val="28"/>
        </w:rPr>
      </w:pPr>
      <w:r w:rsidRPr="00C070C8">
        <w:rPr>
          <w:b/>
          <w:sz w:val="28"/>
          <w:szCs w:val="28"/>
        </w:rPr>
        <w:t xml:space="preserve"> </w:t>
      </w:r>
      <w:r>
        <w:rPr>
          <w:b/>
          <w:sz w:val="28"/>
          <w:szCs w:val="28"/>
        </w:rPr>
        <w:t xml:space="preserve">м. Чортків    </w:t>
      </w:r>
    </w:p>
    <w:p w:rsidR="00D258B1" w:rsidRDefault="00D258B1" w:rsidP="00D258B1">
      <w:pPr>
        <w:ind w:right="9"/>
        <w:rPr>
          <w:rFonts w:cs="Bookman Old Style"/>
          <w:b/>
          <w:bCs/>
          <w:sz w:val="28"/>
          <w:szCs w:val="28"/>
        </w:rPr>
      </w:pPr>
    </w:p>
    <w:p w:rsidR="00CC77DD" w:rsidRPr="00CC77DD" w:rsidRDefault="00CC77DD" w:rsidP="00CC77DD">
      <w:pPr>
        <w:shd w:val="clear" w:color="auto" w:fill="FFFFFF"/>
        <w:rPr>
          <w:rFonts w:ascii="Arial" w:hAnsi="Arial" w:cs="Arial"/>
          <w:b/>
          <w:color w:val="000000"/>
          <w:sz w:val="28"/>
          <w:szCs w:val="28"/>
          <w:lang w:eastAsia="uk-UA"/>
        </w:rPr>
      </w:pPr>
      <w:r w:rsidRPr="00CC77DD">
        <w:rPr>
          <w:b/>
          <w:color w:val="000000"/>
          <w:sz w:val="28"/>
          <w:szCs w:val="28"/>
          <w:lang w:eastAsia="uk-UA"/>
        </w:rPr>
        <w:t xml:space="preserve">Про </w:t>
      </w:r>
      <w:r>
        <w:rPr>
          <w:b/>
          <w:color w:val="000000"/>
          <w:sz w:val="28"/>
          <w:szCs w:val="28"/>
          <w:lang w:eastAsia="uk-UA"/>
        </w:rPr>
        <w:t>затвердження П</w:t>
      </w:r>
      <w:r w:rsidRPr="00CC77DD">
        <w:rPr>
          <w:b/>
          <w:color w:val="000000"/>
          <w:sz w:val="28"/>
          <w:szCs w:val="28"/>
          <w:lang w:eastAsia="uk-UA"/>
        </w:rPr>
        <w:t>рограми 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rsidR="00CC77DD" w:rsidRDefault="00CC77DD" w:rsidP="00CC77DD">
      <w:pPr>
        <w:shd w:val="clear" w:color="auto" w:fill="FFFFFF"/>
        <w:rPr>
          <w:rFonts w:ascii="Arial" w:hAnsi="Arial" w:cs="Arial"/>
          <w:b/>
          <w:color w:val="000000"/>
          <w:sz w:val="21"/>
          <w:szCs w:val="21"/>
          <w:lang w:eastAsia="uk-UA"/>
        </w:rPr>
      </w:pPr>
    </w:p>
    <w:p w:rsidR="00781EF8" w:rsidRDefault="00CC77DD" w:rsidP="009F527D">
      <w:pPr>
        <w:ind w:firstLine="708"/>
        <w:rPr>
          <w:b/>
          <w:bCs/>
          <w:sz w:val="28"/>
          <w:szCs w:val="28"/>
        </w:rPr>
      </w:pPr>
      <w:r>
        <w:rPr>
          <w:sz w:val="28"/>
          <w:szCs w:val="28"/>
        </w:rPr>
        <w:t xml:space="preserve">З метою матеріально-технічного забезпечення військових формувань </w:t>
      </w:r>
      <w:r>
        <w:rPr>
          <w:color w:val="000000"/>
          <w:sz w:val="28"/>
          <w:szCs w:val="28"/>
        </w:rPr>
        <w:t>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w:t>
      </w:r>
      <w:r>
        <w:rPr>
          <w:b/>
          <w:color w:val="000000"/>
        </w:rPr>
        <w:t xml:space="preserve"> </w:t>
      </w:r>
      <w:r>
        <w:rPr>
          <w:sz w:val="28"/>
          <w:szCs w:val="28"/>
        </w:rPr>
        <w:t>та запровадженим в Україні правового режим</w:t>
      </w:r>
      <w:r>
        <w:t>у</w:t>
      </w:r>
      <w:r>
        <w:rPr>
          <w:sz w:val="28"/>
          <w:szCs w:val="28"/>
        </w:rPr>
        <w:t xml:space="preserve"> воєнного стану згідно Указу Президента України від 24</w:t>
      </w:r>
      <w:r w:rsidR="009F527D">
        <w:rPr>
          <w:sz w:val="28"/>
          <w:szCs w:val="28"/>
        </w:rPr>
        <w:t xml:space="preserve"> лютого </w:t>
      </w:r>
      <w:r>
        <w:rPr>
          <w:sz w:val="28"/>
          <w:szCs w:val="28"/>
        </w:rPr>
        <w:t>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w:t>
      </w:r>
      <w:r w:rsidR="00136123">
        <w:rPr>
          <w:sz w:val="28"/>
          <w:szCs w:val="28"/>
        </w:rPr>
        <w:t xml:space="preserve"> лютого </w:t>
      </w:r>
      <w:r>
        <w:rPr>
          <w:sz w:val="28"/>
          <w:szCs w:val="28"/>
        </w:rPr>
        <w:t xml:space="preserve">2022 року №2102-IX  у відповідності до законів України «Про військовий обов’язок і військову службу», «Про мобілізаційну підготовку та мобілізацію», </w:t>
      </w:r>
      <w:r w:rsidR="00C070C8">
        <w:rPr>
          <w:sz w:val="28"/>
          <w:szCs w:val="28"/>
        </w:rPr>
        <w:t xml:space="preserve">враховуючи рішення виконавчого комітету від 05 </w:t>
      </w:r>
      <w:r w:rsidR="00136123">
        <w:rPr>
          <w:sz w:val="28"/>
          <w:szCs w:val="28"/>
        </w:rPr>
        <w:t xml:space="preserve">січня </w:t>
      </w:r>
      <w:r w:rsidR="00C070C8">
        <w:rPr>
          <w:sz w:val="28"/>
          <w:szCs w:val="28"/>
        </w:rPr>
        <w:t>2024 №7 «</w:t>
      </w:r>
      <w:r w:rsidR="00C070C8">
        <w:rPr>
          <w:rFonts w:cs="Bookman Old Style"/>
          <w:bCs/>
          <w:sz w:val="28"/>
          <w:szCs w:val="28"/>
        </w:rPr>
        <w:t>Про схвалення проєкту Програми фінансової підтримки військових частин  Збройних Сил України розташованих  на території Ч</w:t>
      </w:r>
      <w:r w:rsidR="009F527D">
        <w:rPr>
          <w:rFonts w:cs="Bookman Old Style"/>
          <w:bCs/>
          <w:sz w:val="28"/>
          <w:szCs w:val="28"/>
        </w:rPr>
        <w:t>ортківської міської територіальної  громади</w:t>
      </w:r>
      <w:r w:rsidR="00C070C8">
        <w:rPr>
          <w:rFonts w:cs="Bookman Old Style"/>
          <w:bCs/>
          <w:sz w:val="28"/>
          <w:szCs w:val="28"/>
        </w:rPr>
        <w:t xml:space="preserve"> на 2024 рік», </w:t>
      </w:r>
      <w:r w:rsidR="00C070C8">
        <w:rPr>
          <w:color w:val="000000"/>
          <w:sz w:val="28"/>
          <w:szCs w:val="28"/>
        </w:rPr>
        <w:t xml:space="preserve">керуючись пунктом 22 частини 1 статті 26 Закону України «Про місцеве самоврядування в Україні», </w:t>
      </w:r>
      <w:r w:rsidR="00C070C8">
        <w:rPr>
          <w:bCs/>
          <w:iCs/>
          <w:sz w:val="28"/>
          <w:szCs w:val="28"/>
        </w:rPr>
        <w:t>міська рада</w:t>
      </w:r>
      <w:r w:rsidR="00781EF8" w:rsidRPr="00781EF8">
        <w:rPr>
          <w:b/>
          <w:bCs/>
          <w:sz w:val="28"/>
          <w:szCs w:val="28"/>
        </w:rPr>
        <w:t xml:space="preserve"> </w:t>
      </w:r>
    </w:p>
    <w:p w:rsidR="00781EF8" w:rsidRDefault="00781EF8" w:rsidP="00781EF8">
      <w:pPr>
        <w:rPr>
          <w:b/>
          <w:bCs/>
          <w:sz w:val="28"/>
          <w:szCs w:val="28"/>
        </w:rPr>
      </w:pPr>
    </w:p>
    <w:p w:rsidR="00781EF8" w:rsidRDefault="00781EF8" w:rsidP="00781EF8">
      <w:pPr>
        <w:rPr>
          <w:sz w:val="28"/>
          <w:szCs w:val="28"/>
        </w:rPr>
      </w:pPr>
      <w:r>
        <w:rPr>
          <w:b/>
          <w:bCs/>
          <w:sz w:val="28"/>
          <w:szCs w:val="28"/>
        </w:rPr>
        <w:t>ВИРІШИЛА:</w:t>
      </w:r>
    </w:p>
    <w:p w:rsidR="00781EF8" w:rsidRDefault="00781EF8" w:rsidP="00781EF8">
      <w:pPr>
        <w:rPr>
          <w:sz w:val="28"/>
          <w:szCs w:val="28"/>
        </w:rPr>
      </w:pPr>
    </w:p>
    <w:p w:rsidR="00781EF8" w:rsidRDefault="00781EF8" w:rsidP="008552D9">
      <w:pPr>
        <w:shd w:val="clear" w:color="auto" w:fill="FFFFFF"/>
        <w:ind w:firstLine="708"/>
        <w:rPr>
          <w:sz w:val="28"/>
          <w:szCs w:val="28"/>
        </w:rPr>
      </w:pPr>
      <w:r>
        <w:rPr>
          <w:color w:val="000000"/>
          <w:sz w:val="28"/>
          <w:szCs w:val="28"/>
        </w:rPr>
        <w:t xml:space="preserve">1. Затвердити </w:t>
      </w:r>
      <w:r w:rsidR="008552D9" w:rsidRPr="008552D9">
        <w:rPr>
          <w:color w:val="000000"/>
          <w:sz w:val="28"/>
          <w:szCs w:val="28"/>
          <w:lang w:eastAsia="uk-UA"/>
        </w:rPr>
        <w:t>Програму 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r>
        <w:rPr>
          <w:sz w:val="28"/>
          <w:szCs w:val="28"/>
        </w:rPr>
        <w:t>, згідно з додатком.</w:t>
      </w:r>
    </w:p>
    <w:p w:rsidR="00781EF8" w:rsidRDefault="00781EF8" w:rsidP="00781EF8">
      <w:pPr>
        <w:ind w:firstLine="708"/>
        <w:rPr>
          <w:rFonts w:eastAsia="MS Mincho"/>
          <w:color w:val="000000"/>
          <w:sz w:val="28"/>
          <w:szCs w:val="28"/>
          <w:lang w:eastAsia="en-US"/>
        </w:rPr>
      </w:pPr>
      <w:r>
        <w:rPr>
          <w:rFonts w:eastAsia="MS Mincho"/>
          <w:color w:val="000000"/>
          <w:sz w:val="28"/>
          <w:szCs w:val="28"/>
        </w:rPr>
        <w:t>2.Фінансовому управлінню міської ради забезпечити фінансування Програми в межах коштів, передбачених бюджетом міської територіальної громади.</w:t>
      </w:r>
    </w:p>
    <w:p w:rsidR="00781EF8" w:rsidRDefault="00781EF8" w:rsidP="00781EF8">
      <w:pPr>
        <w:ind w:firstLine="708"/>
        <w:rPr>
          <w:rFonts w:eastAsia="MS Mincho"/>
          <w:color w:val="000000"/>
          <w:sz w:val="28"/>
          <w:szCs w:val="28"/>
        </w:rPr>
      </w:pPr>
      <w:r>
        <w:rPr>
          <w:rFonts w:eastAsia="MS Mincho"/>
          <w:color w:val="000000"/>
          <w:sz w:val="28"/>
          <w:szCs w:val="28"/>
        </w:rPr>
        <w:t>3.</w:t>
      </w:r>
      <w:r>
        <w:rPr>
          <w:sz w:val="28"/>
        </w:rPr>
        <w:t xml:space="preserve">Копію рішення направити в фінансове управління, відділ з питань надзвичайних ситуацій, мобілізаційної та оборонної роботи </w:t>
      </w:r>
      <w:r>
        <w:rPr>
          <w:rFonts w:eastAsia="MS Mincho"/>
          <w:color w:val="000000"/>
          <w:sz w:val="28"/>
          <w:szCs w:val="28"/>
        </w:rPr>
        <w:t xml:space="preserve">міської ради </w:t>
      </w:r>
    </w:p>
    <w:p w:rsidR="00781EF8" w:rsidRDefault="00781EF8" w:rsidP="00781EF8">
      <w:pPr>
        <w:ind w:firstLine="708"/>
        <w:rPr>
          <w:rFonts w:eastAsia="MS Mincho" w:cs="Tahoma"/>
          <w:color w:val="000000"/>
          <w:kern w:val="3"/>
          <w:sz w:val="28"/>
          <w:szCs w:val="28"/>
        </w:rPr>
      </w:pPr>
      <w:r>
        <w:rPr>
          <w:rFonts w:eastAsia="MS Mincho"/>
          <w:color w:val="000000"/>
          <w:sz w:val="28"/>
          <w:szCs w:val="28"/>
        </w:rPr>
        <w:lastRenderedPageBreak/>
        <w:t xml:space="preserve">4.Контроль за виконанням рішення покласти на постійну комісію з питань депутатської етики та дотримання законності.   </w:t>
      </w:r>
    </w:p>
    <w:p w:rsidR="00781EF8" w:rsidRDefault="00781EF8" w:rsidP="00781EF8">
      <w:pPr>
        <w:rPr>
          <w:rFonts w:eastAsia="MS Mincho"/>
          <w:b/>
          <w:color w:val="000000"/>
          <w:sz w:val="28"/>
          <w:szCs w:val="28"/>
        </w:rPr>
      </w:pPr>
      <w:r>
        <w:rPr>
          <w:rFonts w:eastAsia="MS Mincho"/>
          <w:color w:val="000000"/>
          <w:sz w:val="28"/>
          <w:szCs w:val="28"/>
        </w:rPr>
        <w:t xml:space="preserve"> </w:t>
      </w:r>
    </w:p>
    <w:p w:rsidR="00781EF8" w:rsidRDefault="00781EF8" w:rsidP="00781EF8">
      <w:pPr>
        <w:ind w:left="284" w:hanging="284"/>
        <w:rPr>
          <w:b/>
          <w:bCs/>
          <w:color w:val="000000"/>
          <w:sz w:val="28"/>
          <w:szCs w:val="28"/>
          <w:lang w:eastAsia="uk-UA"/>
        </w:rPr>
      </w:pPr>
      <w:r>
        <w:rPr>
          <w:b/>
          <w:bCs/>
          <w:color w:val="000000"/>
          <w:sz w:val="28"/>
          <w:szCs w:val="28"/>
        </w:rPr>
        <w:t>Міський голова                                                                 Володимир ШМАТЬКО</w:t>
      </w:r>
    </w:p>
    <w:p w:rsidR="00781EF8" w:rsidRDefault="00781EF8" w:rsidP="00781EF8">
      <w:pPr>
        <w:jc w:val="center"/>
        <w:rPr>
          <w:rFonts w:eastAsia="SimSun"/>
          <w:b/>
          <w:kern w:val="2"/>
          <w:sz w:val="28"/>
          <w:szCs w:val="28"/>
          <w:lang w:eastAsia="hi-IN" w:bidi="hi-IN"/>
        </w:rPr>
      </w:pPr>
    </w:p>
    <w:p w:rsidR="008552D9" w:rsidRDefault="00781EF8" w:rsidP="00781EF8">
      <w:pPr>
        <w:spacing w:line="276" w:lineRule="auto"/>
        <w:ind w:firstLine="708"/>
        <w:rPr>
          <w:bCs/>
          <w:sz w:val="28"/>
        </w:rPr>
      </w:pPr>
      <w:r>
        <w:rPr>
          <w:bCs/>
          <w:sz w:val="28"/>
        </w:rPr>
        <w:t xml:space="preserve"> </w:t>
      </w: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8552D9" w:rsidRDefault="008552D9" w:rsidP="00781EF8">
      <w:pPr>
        <w:spacing w:line="276" w:lineRule="auto"/>
        <w:ind w:firstLine="708"/>
        <w:rPr>
          <w:bCs/>
          <w:sz w:val="28"/>
        </w:rPr>
      </w:pPr>
    </w:p>
    <w:p w:rsidR="009F527D" w:rsidRDefault="009F527D" w:rsidP="009F527D">
      <w:pPr>
        <w:spacing w:line="276" w:lineRule="auto"/>
        <w:ind w:firstLine="708"/>
        <w:rPr>
          <w:bCs/>
          <w:sz w:val="28"/>
          <w:szCs w:val="22"/>
          <w:lang w:eastAsia="en-US"/>
        </w:rPr>
      </w:pPr>
      <w:r>
        <w:rPr>
          <w:bCs/>
          <w:sz w:val="28"/>
        </w:rPr>
        <w:t>О. Безпалько</w:t>
      </w:r>
    </w:p>
    <w:p w:rsidR="009F527D" w:rsidRDefault="009F527D" w:rsidP="009F527D">
      <w:pPr>
        <w:spacing w:line="276" w:lineRule="auto"/>
        <w:ind w:firstLine="708"/>
      </w:pPr>
      <w:r>
        <w:rPr>
          <w:sz w:val="28"/>
          <w:szCs w:val="28"/>
        </w:rPr>
        <w:t>А. Польний</w:t>
      </w:r>
      <w:r>
        <w:t xml:space="preserve"> </w:t>
      </w:r>
    </w:p>
    <w:p w:rsidR="009F527D" w:rsidRPr="00781C46" w:rsidRDefault="009F527D" w:rsidP="009F527D">
      <w:pPr>
        <w:spacing w:line="276" w:lineRule="auto"/>
        <w:ind w:firstLine="708"/>
        <w:rPr>
          <w:sz w:val="28"/>
          <w:szCs w:val="28"/>
        </w:rPr>
      </w:pPr>
      <w:r w:rsidRPr="00781C46">
        <w:rPr>
          <w:sz w:val="28"/>
          <w:szCs w:val="28"/>
        </w:rPr>
        <w:t>Н. Гладун</w:t>
      </w:r>
    </w:p>
    <w:p w:rsidR="009F527D" w:rsidRDefault="009F527D" w:rsidP="009F527D">
      <w:pPr>
        <w:spacing w:line="276" w:lineRule="auto"/>
        <w:ind w:firstLine="708"/>
        <w:rPr>
          <w:sz w:val="28"/>
          <w:szCs w:val="28"/>
        </w:rPr>
      </w:pPr>
      <w:r>
        <w:rPr>
          <w:sz w:val="28"/>
          <w:szCs w:val="28"/>
        </w:rPr>
        <w:t xml:space="preserve">В. Фик </w:t>
      </w:r>
    </w:p>
    <w:p w:rsidR="00781EF8" w:rsidRDefault="009F527D" w:rsidP="009F527D">
      <w:pPr>
        <w:spacing w:line="276" w:lineRule="auto"/>
        <w:ind w:firstLine="708"/>
        <w:rPr>
          <w:sz w:val="28"/>
          <w:szCs w:val="22"/>
        </w:rPr>
      </w:pPr>
      <w:r>
        <w:rPr>
          <w:sz w:val="28"/>
          <w:szCs w:val="28"/>
        </w:rPr>
        <w:t>Я. Дзиндра</w:t>
      </w:r>
      <w:r w:rsidR="00781EF8">
        <w:rPr>
          <w:sz w:val="28"/>
        </w:rPr>
        <w:tab/>
        <w:t xml:space="preserve"> </w:t>
      </w:r>
    </w:p>
    <w:p w:rsidR="0027204A" w:rsidRDefault="0027204A" w:rsidP="00CC77DD">
      <w:pPr>
        <w:ind w:firstLine="708"/>
        <w:rPr>
          <w:iCs/>
        </w:rPr>
      </w:pPr>
    </w:p>
    <w:p w:rsidR="009F527D" w:rsidRDefault="009F527D" w:rsidP="00CC77DD">
      <w:pPr>
        <w:ind w:firstLine="708"/>
        <w:rPr>
          <w:iCs/>
        </w:rPr>
      </w:pPr>
    </w:p>
    <w:p w:rsidR="0027204A" w:rsidRDefault="0027204A" w:rsidP="00CC77DD">
      <w:pPr>
        <w:ind w:firstLine="708"/>
        <w:rPr>
          <w:iCs/>
        </w:rPr>
      </w:pPr>
    </w:p>
    <w:p w:rsidR="0027204A" w:rsidRDefault="0027204A" w:rsidP="0027204A">
      <w:pPr>
        <w:spacing w:line="360" w:lineRule="auto"/>
        <w:jc w:val="center"/>
        <w:rPr>
          <w:b/>
          <w:spacing w:val="20"/>
          <w:sz w:val="32"/>
          <w:szCs w:val="32"/>
        </w:rPr>
      </w:pPr>
    </w:p>
    <w:p w:rsidR="0027204A" w:rsidRDefault="0027204A" w:rsidP="0027204A">
      <w:pPr>
        <w:spacing w:line="360" w:lineRule="auto"/>
        <w:jc w:val="center"/>
      </w:pPr>
      <w:r>
        <w:rPr>
          <w:b/>
          <w:spacing w:val="20"/>
          <w:sz w:val="32"/>
          <w:szCs w:val="32"/>
        </w:rPr>
        <w:t>ПРОГРАМА</w:t>
      </w:r>
    </w:p>
    <w:p w:rsidR="0027204A" w:rsidRPr="00CC77DD" w:rsidRDefault="0027204A" w:rsidP="0027204A">
      <w:pPr>
        <w:shd w:val="clear" w:color="auto" w:fill="FFFFFF"/>
        <w:rPr>
          <w:rFonts w:ascii="Arial" w:hAnsi="Arial" w:cs="Arial"/>
          <w:b/>
          <w:color w:val="000000"/>
          <w:sz w:val="28"/>
          <w:szCs w:val="28"/>
          <w:lang w:eastAsia="uk-UA"/>
        </w:rPr>
      </w:pPr>
      <w:r>
        <w:rPr>
          <w:b/>
          <w:color w:val="000000"/>
          <w:sz w:val="28"/>
          <w:szCs w:val="28"/>
          <w:lang w:eastAsia="uk-UA"/>
        </w:rPr>
        <w:t>П</w:t>
      </w:r>
      <w:r w:rsidRPr="00CC77DD">
        <w:rPr>
          <w:b/>
          <w:color w:val="000000"/>
          <w:sz w:val="28"/>
          <w:szCs w:val="28"/>
          <w:lang w:eastAsia="uk-UA"/>
        </w:rPr>
        <w:t>рограми 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rsidR="0027204A" w:rsidRDefault="0027204A" w:rsidP="0027204A">
      <w:pPr>
        <w:jc w:val="center"/>
        <w:rPr>
          <w:sz w:val="28"/>
          <w:szCs w:val="28"/>
        </w:rPr>
      </w:pPr>
    </w:p>
    <w:p w:rsidR="0027204A" w:rsidRDefault="0027204A" w:rsidP="0027204A">
      <w:pPr>
        <w:pStyle w:val="a4"/>
        <w:tabs>
          <w:tab w:val="left" w:pos="1276"/>
        </w:tabs>
        <w:spacing w:before="280" w:after="0"/>
        <w:ind w:right="20"/>
        <w:jc w:val="center"/>
        <w:rPr>
          <w:sz w:val="28"/>
          <w:szCs w:val="28"/>
        </w:rPr>
      </w:pPr>
    </w:p>
    <w:p w:rsidR="0027204A" w:rsidRDefault="0027204A" w:rsidP="0027204A">
      <w:pPr>
        <w:tabs>
          <w:tab w:val="left" w:pos="1276"/>
        </w:tabs>
      </w:pPr>
      <w:r>
        <w:rPr>
          <w:rStyle w:val="CharStyle4"/>
          <w:rFonts w:eastAsia="SimSun"/>
          <w:sz w:val="28"/>
          <w:szCs w:val="28"/>
        </w:rPr>
        <w:t xml:space="preserve">розробник програми           </w:t>
      </w:r>
      <w:r>
        <w:rPr>
          <w:rStyle w:val="CharStyle4"/>
          <w:rFonts w:eastAsia="SimSun"/>
          <w:sz w:val="28"/>
          <w:szCs w:val="28"/>
        </w:rPr>
        <w:tab/>
      </w:r>
      <w:r>
        <w:rPr>
          <w:rStyle w:val="CharStyle4"/>
          <w:rFonts w:eastAsia="SimSun"/>
          <w:sz w:val="28"/>
          <w:szCs w:val="28"/>
        </w:rPr>
        <w:tab/>
        <w:t xml:space="preserve">   </w:t>
      </w:r>
      <w:r>
        <w:rPr>
          <w:rStyle w:val="CharStyle4"/>
          <w:rFonts w:eastAsia="SimSun"/>
          <w:sz w:val="28"/>
          <w:szCs w:val="28"/>
          <w:u w:val="single"/>
        </w:rPr>
        <w:t xml:space="preserve">     Ярич В.Я.   </w:t>
      </w:r>
      <w:r>
        <w:rPr>
          <w:rStyle w:val="CharStyle4"/>
          <w:rFonts w:eastAsia="SimSun"/>
          <w:sz w:val="28"/>
          <w:szCs w:val="28"/>
        </w:rPr>
        <w:t xml:space="preserve">              ________</w:t>
      </w:r>
    </w:p>
    <w:p w:rsidR="0027204A" w:rsidRDefault="0027204A" w:rsidP="0027204A">
      <w:pPr>
        <w:pStyle w:val="a4"/>
        <w:tabs>
          <w:tab w:val="left" w:pos="1276"/>
        </w:tabs>
        <w:spacing w:after="0"/>
      </w:pPr>
      <w:r>
        <w:rPr>
          <w:rStyle w:val="CharStyle4"/>
          <w:sz w:val="24"/>
          <w:szCs w:val="24"/>
        </w:rPr>
        <w:t xml:space="preserve">                                                                         </w:t>
      </w:r>
      <w:r>
        <w:rPr>
          <w:rStyle w:val="CharStyle4"/>
          <w:rFonts w:eastAsia="SimSun"/>
          <w:sz w:val="24"/>
          <w:szCs w:val="24"/>
        </w:rPr>
        <w:t xml:space="preserve">(П.І.Б.)      </w:t>
      </w:r>
      <w:r>
        <w:rPr>
          <w:rStyle w:val="CharStyle4"/>
          <w:sz w:val="24"/>
          <w:szCs w:val="24"/>
        </w:rPr>
        <w:t xml:space="preserve">                         </w:t>
      </w:r>
      <w:r>
        <w:rPr>
          <w:rStyle w:val="CharStyle4"/>
          <w:rFonts w:eastAsia="SimSun"/>
          <w:sz w:val="24"/>
          <w:szCs w:val="24"/>
        </w:rPr>
        <w:t>(підпис)</w:t>
      </w:r>
    </w:p>
    <w:p w:rsidR="0027204A" w:rsidRDefault="0027204A" w:rsidP="0027204A">
      <w:pPr>
        <w:pStyle w:val="a4"/>
        <w:tabs>
          <w:tab w:val="left" w:pos="1276"/>
        </w:tabs>
        <w:spacing w:before="280" w:after="0"/>
        <w:ind w:right="20"/>
        <w:rPr>
          <w:sz w:val="28"/>
          <w:szCs w:val="28"/>
        </w:rPr>
      </w:pPr>
    </w:p>
    <w:p w:rsidR="0027204A" w:rsidRDefault="0027204A" w:rsidP="0027204A">
      <w:pPr>
        <w:pStyle w:val="a6"/>
        <w:rPr>
          <w:rStyle w:val="CharStyle4"/>
          <w:rFonts w:eastAsia="SimSun"/>
          <w:sz w:val="28"/>
          <w:szCs w:val="28"/>
        </w:rPr>
      </w:pPr>
      <w:r>
        <w:rPr>
          <w:rStyle w:val="CharStyle4"/>
          <w:rFonts w:eastAsia="SimSun"/>
          <w:sz w:val="28"/>
          <w:szCs w:val="28"/>
        </w:rPr>
        <w:t xml:space="preserve">Головний розпорядник  коштів           Фінансове  управління               </w:t>
      </w:r>
    </w:p>
    <w:p w:rsidR="0027204A" w:rsidRPr="0027204A" w:rsidRDefault="0027204A" w:rsidP="0027204A">
      <w:pPr>
        <w:pStyle w:val="a6"/>
        <w:rPr>
          <w:lang w:val="uk-UA"/>
        </w:rPr>
      </w:pPr>
      <w:r>
        <w:rPr>
          <w:rStyle w:val="CharStyle4"/>
          <w:rFonts w:eastAsia="SimSun"/>
          <w:sz w:val="28"/>
          <w:szCs w:val="28"/>
        </w:rPr>
        <w:t xml:space="preserve">                                                               Чортківської   міської  ради     </w:t>
      </w:r>
    </w:p>
    <w:p w:rsidR="0027204A" w:rsidRDefault="0027204A" w:rsidP="0027204A">
      <w:pPr>
        <w:pStyle w:val="a6"/>
        <w:rPr>
          <w:lang w:val="uk-UA"/>
        </w:rPr>
      </w:pPr>
    </w:p>
    <w:p w:rsidR="0027204A" w:rsidRDefault="0027204A" w:rsidP="0027204A">
      <w:pPr>
        <w:pStyle w:val="a6"/>
      </w:pPr>
      <w:r>
        <w:rPr>
          <w:rStyle w:val="CharStyle4"/>
          <w:rFonts w:eastAsia="SimSun"/>
          <w:sz w:val="28"/>
          <w:szCs w:val="28"/>
        </w:rPr>
        <w:t>ПОГОДЖЕНО</w:t>
      </w:r>
    </w:p>
    <w:p w:rsidR="0027204A" w:rsidRDefault="0027204A" w:rsidP="0027204A">
      <w:pPr>
        <w:pStyle w:val="a4"/>
        <w:tabs>
          <w:tab w:val="left" w:pos="1276"/>
        </w:tabs>
        <w:spacing w:before="280" w:after="0"/>
        <w:ind w:right="20"/>
      </w:pPr>
    </w:p>
    <w:p w:rsidR="0027204A" w:rsidRDefault="0027204A" w:rsidP="0027204A">
      <w:pPr>
        <w:pStyle w:val="a4"/>
        <w:tabs>
          <w:tab w:val="left" w:pos="1276"/>
        </w:tabs>
        <w:spacing w:after="0"/>
        <w:rPr>
          <w:sz w:val="28"/>
          <w:szCs w:val="28"/>
        </w:rPr>
      </w:pPr>
    </w:p>
    <w:p w:rsidR="0027204A" w:rsidRDefault="0027204A" w:rsidP="0027204A">
      <w:pPr>
        <w:pStyle w:val="a4"/>
        <w:tabs>
          <w:tab w:val="left" w:pos="1276"/>
        </w:tabs>
        <w:spacing w:after="0"/>
      </w:pPr>
      <w:r>
        <w:rPr>
          <w:rStyle w:val="CharStyle4"/>
          <w:rFonts w:eastAsia="SimSun"/>
          <w:sz w:val="28"/>
          <w:szCs w:val="28"/>
        </w:rPr>
        <w:t xml:space="preserve">Відділ </w:t>
      </w:r>
      <w:r>
        <w:rPr>
          <w:sz w:val="28"/>
          <w:szCs w:val="28"/>
        </w:rPr>
        <w:t xml:space="preserve">економічного </w:t>
      </w:r>
      <w:r>
        <w:rPr>
          <w:rStyle w:val="rvts8"/>
          <w:sz w:val="28"/>
          <w:szCs w:val="28"/>
        </w:rPr>
        <w:t xml:space="preserve">розвитку </w:t>
      </w:r>
    </w:p>
    <w:p w:rsidR="0027204A" w:rsidRDefault="0027204A" w:rsidP="0027204A">
      <w:pPr>
        <w:pStyle w:val="a4"/>
        <w:tabs>
          <w:tab w:val="left" w:pos="1276"/>
        </w:tabs>
        <w:spacing w:after="0"/>
        <w:rPr>
          <w:rStyle w:val="rvts8"/>
          <w:sz w:val="28"/>
          <w:szCs w:val="28"/>
        </w:rPr>
      </w:pPr>
      <w:r>
        <w:rPr>
          <w:rStyle w:val="rvts8"/>
          <w:sz w:val="28"/>
          <w:szCs w:val="28"/>
        </w:rPr>
        <w:t xml:space="preserve">та комунального  майна </w:t>
      </w:r>
    </w:p>
    <w:p w:rsidR="0027204A" w:rsidRDefault="0027204A" w:rsidP="0027204A">
      <w:pPr>
        <w:pStyle w:val="a4"/>
        <w:tabs>
          <w:tab w:val="left" w:pos="1276"/>
        </w:tabs>
        <w:spacing w:after="0"/>
      </w:pPr>
      <w:r>
        <w:rPr>
          <w:rStyle w:val="CharStyle4"/>
          <w:rFonts w:eastAsia="SimSun"/>
          <w:sz w:val="28"/>
          <w:szCs w:val="28"/>
        </w:rPr>
        <w:t xml:space="preserve">міської ради                                  </w:t>
      </w:r>
      <w:r>
        <w:rPr>
          <w:rStyle w:val="CharStyle4"/>
          <w:rFonts w:eastAsia="SimSun"/>
          <w:sz w:val="28"/>
          <w:szCs w:val="28"/>
          <w:u w:val="single"/>
        </w:rPr>
        <w:t xml:space="preserve"> Натуркач А.Б.</w:t>
      </w:r>
      <w:r>
        <w:rPr>
          <w:rStyle w:val="CharStyle4"/>
          <w:rFonts w:eastAsia="SimSun"/>
          <w:sz w:val="24"/>
          <w:szCs w:val="24"/>
          <w:u w:val="single"/>
        </w:rPr>
        <w:t xml:space="preserve"> </w:t>
      </w:r>
      <w:r>
        <w:rPr>
          <w:rStyle w:val="CharStyle4"/>
          <w:rFonts w:eastAsia="SimSun"/>
          <w:sz w:val="24"/>
          <w:szCs w:val="24"/>
        </w:rPr>
        <w:t xml:space="preserve">                     _____________</w:t>
      </w:r>
    </w:p>
    <w:p w:rsidR="0027204A" w:rsidRDefault="0027204A" w:rsidP="0027204A">
      <w:pPr>
        <w:pStyle w:val="a4"/>
        <w:tabs>
          <w:tab w:val="left" w:pos="1276"/>
        </w:tabs>
        <w:spacing w:after="0"/>
      </w:pPr>
      <w:r>
        <w:rPr>
          <w:rStyle w:val="CharStyle4"/>
          <w:sz w:val="24"/>
          <w:szCs w:val="24"/>
        </w:rPr>
        <w:t xml:space="preserve">                                                                    </w:t>
      </w:r>
      <w:r>
        <w:rPr>
          <w:rStyle w:val="CharStyle4"/>
          <w:rFonts w:eastAsia="SimSun"/>
          <w:sz w:val="24"/>
          <w:szCs w:val="24"/>
        </w:rPr>
        <w:t>(П.І.Б.)                                         (підпис)</w:t>
      </w:r>
    </w:p>
    <w:p w:rsidR="0027204A" w:rsidRDefault="0027204A" w:rsidP="0027204A">
      <w:pPr>
        <w:pStyle w:val="a4"/>
        <w:tabs>
          <w:tab w:val="left" w:pos="1276"/>
        </w:tabs>
        <w:spacing w:after="0"/>
      </w:pPr>
    </w:p>
    <w:p w:rsidR="0027204A" w:rsidRDefault="0027204A" w:rsidP="0027204A">
      <w:pPr>
        <w:pStyle w:val="a4"/>
        <w:tabs>
          <w:tab w:val="left" w:pos="1276"/>
        </w:tabs>
        <w:spacing w:after="0"/>
      </w:pPr>
      <w:r>
        <w:rPr>
          <w:rStyle w:val="CharStyle4"/>
          <w:rFonts w:eastAsia="SimSun"/>
          <w:sz w:val="28"/>
          <w:szCs w:val="28"/>
        </w:rPr>
        <w:t>Фінансове управління</w:t>
      </w:r>
    </w:p>
    <w:p w:rsidR="0027204A" w:rsidRDefault="0027204A" w:rsidP="0027204A">
      <w:pPr>
        <w:pStyle w:val="a4"/>
        <w:tabs>
          <w:tab w:val="left" w:pos="1276"/>
        </w:tabs>
        <w:spacing w:after="0"/>
      </w:pPr>
      <w:r>
        <w:rPr>
          <w:rStyle w:val="CharStyle4"/>
          <w:rFonts w:eastAsia="SimSun"/>
          <w:sz w:val="28"/>
          <w:szCs w:val="28"/>
        </w:rPr>
        <w:t xml:space="preserve">міської ради </w:t>
      </w:r>
      <w:r>
        <w:rPr>
          <w:rStyle w:val="CharStyle4"/>
          <w:rFonts w:eastAsia="SimSun"/>
          <w:sz w:val="24"/>
          <w:szCs w:val="24"/>
        </w:rPr>
        <w:t xml:space="preserve">                                </w:t>
      </w:r>
      <w:r>
        <w:rPr>
          <w:rStyle w:val="CharStyle4"/>
          <w:rFonts w:eastAsia="SimSun"/>
          <w:sz w:val="28"/>
          <w:szCs w:val="28"/>
        </w:rPr>
        <w:t xml:space="preserve">      </w:t>
      </w:r>
      <w:r>
        <w:rPr>
          <w:rStyle w:val="CharStyle4"/>
          <w:rFonts w:eastAsia="SimSun"/>
          <w:sz w:val="28"/>
          <w:szCs w:val="28"/>
          <w:u w:val="single"/>
        </w:rPr>
        <w:t xml:space="preserve">  Бойко Н.І.  </w:t>
      </w:r>
      <w:r>
        <w:rPr>
          <w:rStyle w:val="CharStyle4"/>
          <w:rFonts w:eastAsia="SimSun"/>
          <w:sz w:val="28"/>
          <w:szCs w:val="28"/>
        </w:rPr>
        <w:t xml:space="preserve">     </w:t>
      </w:r>
      <w:r>
        <w:rPr>
          <w:rStyle w:val="CharStyle4"/>
          <w:rFonts w:eastAsia="SimSun"/>
          <w:sz w:val="24"/>
          <w:szCs w:val="24"/>
        </w:rPr>
        <w:t xml:space="preserve">                    _____________</w:t>
      </w:r>
    </w:p>
    <w:p w:rsidR="0027204A" w:rsidRDefault="0027204A" w:rsidP="0027204A">
      <w:pPr>
        <w:pStyle w:val="a4"/>
        <w:tabs>
          <w:tab w:val="left" w:pos="1276"/>
        </w:tabs>
        <w:spacing w:after="0"/>
      </w:pPr>
      <w:r>
        <w:rPr>
          <w:rStyle w:val="CharStyle4"/>
          <w:sz w:val="24"/>
          <w:szCs w:val="24"/>
        </w:rPr>
        <w:t xml:space="preserve">                                                                     </w:t>
      </w:r>
      <w:r>
        <w:rPr>
          <w:rStyle w:val="CharStyle4"/>
          <w:rFonts w:eastAsia="SimSun"/>
          <w:sz w:val="24"/>
          <w:szCs w:val="24"/>
        </w:rPr>
        <w:t>(П.І.Б.)                                        (підпис)</w:t>
      </w:r>
    </w:p>
    <w:p w:rsidR="0027204A" w:rsidRDefault="0027204A" w:rsidP="0027204A">
      <w:pPr>
        <w:pStyle w:val="a4"/>
        <w:tabs>
          <w:tab w:val="left" w:pos="1276"/>
        </w:tabs>
        <w:spacing w:after="0"/>
      </w:pPr>
    </w:p>
    <w:p w:rsidR="0027204A" w:rsidRDefault="0027204A" w:rsidP="0027204A">
      <w:pPr>
        <w:pStyle w:val="a4"/>
        <w:tabs>
          <w:tab w:val="left" w:pos="1276"/>
        </w:tabs>
        <w:spacing w:after="0"/>
      </w:pPr>
      <w:r>
        <w:rPr>
          <w:rStyle w:val="CharStyle4"/>
          <w:rFonts w:eastAsia="SimSun"/>
          <w:sz w:val="28"/>
          <w:szCs w:val="28"/>
        </w:rPr>
        <w:t xml:space="preserve">Юридичний відділ           </w:t>
      </w:r>
      <w:r>
        <w:rPr>
          <w:rStyle w:val="CharStyle4"/>
          <w:rFonts w:eastAsia="SimSun"/>
          <w:sz w:val="24"/>
          <w:szCs w:val="24"/>
        </w:rPr>
        <w:t xml:space="preserve">         </w:t>
      </w:r>
      <w:r>
        <w:rPr>
          <w:rStyle w:val="CharStyle4"/>
          <w:rFonts w:eastAsia="SimSun"/>
          <w:sz w:val="28"/>
          <w:szCs w:val="28"/>
        </w:rPr>
        <w:t xml:space="preserve">      </w:t>
      </w:r>
      <w:r>
        <w:rPr>
          <w:rStyle w:val="CharStyle4"/>
          <w:rFonts w:eastAsia="SimSun"/>
          <w:sz w:val="28"/>
          <w:szCs w:val="28"/>
          <w:u w:val="single"/>
        </w:rPr>
        <w:t xml:space="preserve">  </w:t>
      </w:r>
      <w:r w:rsidR="009F527D">
        <w:rPr>
          <w:rStyle w:val="CharStyle4"/>
          <w:rFonts w:eastAsia="SimSun"/>
          <w:sz w:val="28"/>
          <w:szCs w:val="28"/>
          <w:u w:val="single"/>
        </w:rPr>
        <w:t>Польний А.В.</w:t>
      </w:r>
      <w:r>
        <w:rPr>
          <w:rStyle w:val="CharStyle4"/>
          <w:rFonts w:eastAsia="SimSun"/>
          <w:sz w:val="28"/>
          <w:szCs w:val="28"/>
        </w:rPr>
        <w:t xml:space="preserve">    </w:t>
      </w:r>
      <w:r>
        <w:rPr>
          <w:rStyle w:val="CharStyle4"/>
          <w:rFonts w:eastAsia="SimSun"/>
          <w:sz w:val="24"/>
          <w:szCs w:val="24"/>
        </w:rPr>
        <w:t xml:space="preserve">                   _____________</w:t>
      </w:r>
    </w:p>
    <w:p w:rsidR="0027204A" w:rsidRDefault="0027204A" w:rsidP="0027204A">
      <w:pPr>
        <w:pStyle w:val="a4"/>
        <w:tabs>
          <w:tab w:val="left" w:pos="1276"/>
        </w:tabs>
        <w:spacing w:after="0"/>
      </w:pPr>
      <w:r>
        <w:rPr>
          <w:rStyle w:val="CharStyle4"/>
          <w:sz w:val="28"/>
          <w:szCs w:val="28"/>
        </w:rPr>
        <w:t xml:space="preserve">міської </w:t>
      </w:r>
      <w:r>
        <w:rPr>
          <w:rStyle w:val="CharStyle4"/>
          <w:sz w:val="24"/>
          <w:szCs w:val="24"/>
        </w:rPr>
        <w:t xml:space="preserve"> </w:t>
      </w:r>
      <w:r>
        <w:rPr>
          <w:rStyle w:val="CharStyle4"/>
          <w:sz w:val="28"/>
          <w:szCs w:val="28"/>
        </w:rPr>
        <w:t>ради</w:t>
      </w:r>
      <w:r>
        <w:rPr>
          <w:rStyle w:val="CharStyle4"/>
          <w:sz w:val="24"/>
          <w:szCs w:val="24"/>
        </w:rPr>
        <w:t xml:space="preserve">                                            </w:t>
      </w:r>
      <w:r>
        <w:rPr>
          <w:rStyle w:val="CharStyle4"/>
          <w:rFonts w:eastAsia="SimSun"/>
          <w:sz w:val="24"/>
          <w:szCs w:val="24"/>
        </w:rPr>
        <w:t>(П.І.Б.)                                         (підпис)</w:t>
      </w:r>
    </w:p>
    <w:p w:rsidR="0027204A" w:rsidRDefault="0027204A" w:rsidP="0027204A">
      <w:pPr>
        <w:ind w:right="-1"/>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ind w:right="-1"/>
        <w:jc w:val="center"/>
        <w:rPr>
          <w:b/>
          <w:bCs/>
          <w:color w:val="000000"/>
          <w:sz w:val="28"/>
          <w:szCs w:val="28"/>
        </w:rPr>
      </w:pPr>
    </w:p>
    <w:p w:rsidR="0027204A" w:rsidRDefault="0027204A" w:rsidP="0027204A">
      <w:pPr>
        <w:tabs>
          <w:tab w:val="left" w:pos="5245"/>
        </w:tabs>
        <w:spacing w:line="240" w:lineRule="auto"/>
        <w:rPr>
          <w:rStyle w:val="2"/>
          <w:i w:val="0"/>
          <w:iCs w:val="0"/>
        </w:rPr>
      </w:pPr>
      <w:r>
        <w:rPr>
          <w:rStyle w:val="2"/>
          <w:bCs/>
        </w:rPr>
        <w:t xml:space="preserve">                                                                           </w:t>
      </w:r>
    </w:p>
    <w:p w:rsidR="0027204A" w:rsidRDefault="0027204A" w:rsidP="0027204A">
      <w:pPr>
        <w:tabs>
          <w:tab w:val="left" w:pos="5245"/>
        </w:tabs>
        <w:spacing w:line="240" w:lineRule="auto"/>
        <w:rPr>
          <w:rStyle w:val="2"/>
          <w:bCs/>
          <w:i w:val="0"/>
          <w:iCs w:val="0"/>
        </w:rPr>
      </w:pPr>
    </w:p>
    <w:p w:rsidR="0027204A" w:rsidRDefault="0027204A" w:rsidP="0027204A">
      <w:pPr>
        <w:tabs>
          <w:tab w:val="left" w:pos="5245"/>
        </w:tabs>
        <w:spacing w:line="240" w:lineRule="auto"/>
        <w:rPr>
          <w:rStyle w:val="2"/>
          <w:bCs/>
          <w:i w:val="0"/>
          <w:iCs w:val="0"/>
        </w:rPr>
      </w:pPr>
    </w:p>
    <w:p w:rsidR="0027204A" w:rsidRDefault="0027204A" w:rsidP="0027204A">
      <w:pPr>
        <w:tabs>
          <w:tab w:val="left" w:pos="5245"/>
        </w:tabs>
        <w:spacing w:line="240" w:lineRule="auto"/>
        <w:rPr>
          <w:rStyle w:val="2"/>
          <w:bCs/>
          <w:i w:val="0"/>
          <w:iCs w:val="0"/>
        </w:rPr>
      </w:pPr>
      <w:r>
        <w:rPr>
          <w:rStyle w:val="2"/>
          <w:bCs/>
        </w:rPr>
        <w:tab/>
      </w:r>
    </w:p>
    <w:p w:rsidR="008552D9" w:rsidRDefault="008552D9" w:rsidP="00CC77DD">
      <w:pPr>
        <w:ind w:firstLine="708"/>
        <w:rPr>
          <w:iCs/>
        </w:rPr>
        <w:sectPr w:rsidR="008552D9" w:rsidSect="008552D9">
          <w:pgSz w:w="11906" w:h="16838"/>
          <w:pgMar w:top="851" w:right="567" w:bottom="1134" w:left="1701" w:header="709" w:footer="709" w:gutter="0"/>
          <w:cols w:space="708"/>
          <w:docGrid w:linePitch="360"/>
        </w:sectPr>
      </w:pPr>
    </w:p>
    <w:p w:rsidR="00CC77DD" w:rsidRPr="0027204A" w:rsidRDefault="00CC77DD" w:rsidP="00CC77DD">
      <w:pPr>
        <w:ind w:left="4956" w:firstLine="431"/>
        <w:rPr>
          <w:sz w:val="28"/>
          <w:szCs w:val="28"/>
        </w:rPr>
      </w:pPr>
      <w:bookmarkStart w:id="0" w:name="_GoBack"/>
      <w:bookmarkEnd w:id="0"/>
      <w:r w:rsidRPr="0027204A">
        <w:rPr>
          <w:sz w:val="28"/>
          <w:szCs w:val="28"/>
        </w:rPr>
        <w:lastRenderedPageBreak/>
        <w:t>Додаток 1</w:t>
      </w:r>
    </w:p>
    <w:p w:rsidR="00CC77DD" w:rsidRPr="0027204A" w:rsidRDefault="00CC77DD" w:rsidP="00CC77DD">
      <w:pPr>
        <w:ind w:left="4956" w:firstLine="431"/>
        <w:rPr>
          <w:sz w:val="28"/>
          <w:szCs w:val="28"/>
          <w:lang w:eastAsia="ru-RU"/>
        </w:rPr>
      </w:pPr>
      <w:r w:rsidRPr="0027204A">
        <w:rPr>
          <w:sz w:val="28"/>
          <w:szCs w:val="28"/>
        </w:rPr>
        <w:t xml:space="preserve">до рішення </w:t>
      </w:r>
      <w:r w:rsidR="0027204A" w:rsidRPr="0027204A">
        <w:rPr>
          <w:sz w:val="28"/>
          <w:szCs w:val="28"/>
        </w:rPr>
        <w:t xml:space="preserve">міської ради </w:t>
      </w:r>
      <w:r w:rsidRPr="0027204A">
        <w:rPr>
          <w:sz w:val="28"/>
          <w:szCs w:val="28"/>
        </w:rPr>
        <w:t xml:space="preserve"> </w:t>
      </w:r>
    </w:p>
    <w:p w:rsidR="00CC77DD" w:rsidRPr="0027204A" w:rsidRDefault="009F527D" w:rsidP="00CC77DD">
      <w:pPr>
        <w:ind w:left="4956" w:firstLine="431"/>
        <w:rPr>
          <w:rFonts w:eastAsia="SimSun"/>
          <w:kern w:val="2"/>
          <w:sz w:val="28"/>
          <w:szCs w:val="28"/>
          <w:lang w:eastAsia="hi-IN" w:bidi="hi-IN"/>
        </w:rPr>
      </w:pPr>
      <w:r>
        <w:rPr>
          <w:sz w:val="28"/>
          <w:szCs w:val="28"/>
        </w:rPr>
        <w:t xml:space="preserve">від ___ січня </w:t>
      </w:r>
      <w:r w:rsidR="00CC77DD" w:rsidRPr="0027204A">
        <w:rPr>
          <w:sz w:val="28"/>
          <w:szCs w:val="28"/>
        </w:rPr>
        <w:t>2024 року №____</w:t>
      </w:r>
    </w:p>
    <w:p w:rsidR="00CC77DD" w:rsidRPr="0027204A" w:rsidRDefault="00CC77DD" w:rsidP="00CC77DD">
      <w:pPr>
        <w:shd w:val="clear" w:color="auto" w:fill="FFFFFF"/>
        <w:rPr>
          <w:b/>
          <w:sz w:val="28"/>
          <w:szCs w:val="28"/>
        </w:rPr>
      </w:pPr>
    </w:p>
    <w:p w:rsidR="00CC77DD" w:rsidRPr="0027204A" w:rsidRDefault="00CC77DD" w:rsidP="009F527D">
      <w:pPr>
        <w:shd w:val="clear" w:color="auto" w:fill="FFFFFF"/>
        <w:jc w:val="center"/>
        <w:rPr>
          <w:b/>
          <w:sz w:val="28"/>
          <w:szCs w:val="28"/>
          <w:lang w:eastAsia="ru-RU"/>
        </w:rPr>
      </w:pPr>
      <w:r w:rsidRPr="0027204A">
        <w:rPr>
          <w:b/>
          <w:sz w:val="28"/>
          <w:szCs w:val="28"/>
        </w:rPr>
        <w:t>ПРОЄКТ ПРОГРАМИ</w:t>
      </w:r>
    </w:p>
    <w:p w:rsidR="00CC77DD" w:rsidRPr="0027204A" w:rsidRDefault="00CC77DD" w:rsidP="009F527D">
      <w:pPr>
        <w:shd w:val="clear" w:color="auto" w:fill="FFFFFF"/>
        <w:jc w:val="center"/>
        <w:rPr>
          <w:b/>
          <w:color w:val="000000"/>
          <w:sz w:val="28"/>
          <w:szCs w:val="28"/>
          <w:lang w:eastAsia="uk-UA"/>
        </w:rPr>
      </w:pPr>
      <w:r w:rsidRPr="0027204A">
        <w:rPr>
          <w:b/>
          <w:color w:val="000000"/>
          <w:sz w:val="28"/>
          <w:szCs w:val="28"/>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rsidR="00CC77DD" w:rsidRPr="0027204A" w:rsidRDefault="00CC77DD" w:rsidP="009F527D">
      <w:pPr>
        <w:ind w:left="2832" w:firstLine="708"/>
        <w:rPr>
          <w:b/>
          <w:bCs/>
          <w:sz w:val="28"/>
          <w:szCs w:val="28"/>
        </w:rPr>
      </w:pPr>
      <w:r w:rsidRPr="0027204A">
        <w:rPr>
          <w:b/>
          <w:sz w:val="28"/>
          <w:szCs w:val="28"/>
        </w:rPr>
        <w:t>1</w:t>
      </w:r>
      <w:r w:rsidRPr="0027204A">
        <w:rPr>
          <w:b/>
          <w:bCs/>
          <w:sz w:val="28"/>
          <w:szCs w:val="28"/>
        </w:rPr>
        <w:t>. Паспорт Програми</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2"/>
        <w:gridCol w:w="4817"/>
      </w:tblGrid>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1.</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Ініціатор розроблення Програми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bCs/>
                <w:color w:val="FF0000"/>
                <w:sz w:val="28"/>
                <w:szCs w:val="28"/>
                <w:lang w:val="ru-RU"/>
              </w:rPr>
            </w:pPr>
            <w:r w:rsidRPr="0027204A">
              <w:rPr>
                <w:bCs/>
                <w:sz w:val="28"/>
                <w:szCs w:val="28"/>
              </w:rPr>
              <w:t xml:space="preserve">Відділ з питань надзвичайних ситуацій, мобілізаційної та оборонної роботи </w:t>
            </w: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2.</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lang w:eastAsia="uk-UA"/>
              </w:rPr>
            </w:pPr>
            <w:r w:rsidRPr="0027204A">
              <w:rPr>
                <w:sz w:val="28"/>
                <w:szCs w:val="28"/>
                <w:lang w:eastAsia="uk-UA"/>
              </w:rPr>
              <w:t xml:space="preserve">Дата, номер і назва розпорядчого документа органу виконавчої влади про розроблення Програми </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pStyle w:val="Default"/>
              <w:spacing w:line="276" w:lineRule="auto"/>
              <w:jc w:val="both"/>
              <w:rPr>
                <w:sz w:val="28"/>
                <w:szCs w:val="28"/>
              </w:rPr>
            </w:pPr>
            <w:r w:rsidRPr="0027204A">
              <w:rPr>
                <w:sz w:val="28"/>
                <w:szCs w:val="28"/>
              </w:rPr>
              <w:t xml:space="preserve">Закони України: «Про місцеве самоврядування в Україні» зі змінами і доповненнями), «Про військовий обов’язок і військову службу», «Про мобілізаційну підготовку та мобілізацію», «Про оборону України», Указ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w:t>
            </w: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3.</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Розробник Програми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bCs/>
                <w:color w:val="FF0000"/>
                <w:sz w:val="28"/>
                <w:szCs w:val="28"/>
              </w:rPr>
            </w:pPr>
            <w:r w:rsidRPr="0027204A">
              <w:rPr>
                <w:bCs/>
                <w:sz w:val="28"/>
                <w:szCs w:val="28"/>
              </w:rPr>
              <w:t xml:space="preserve">Відділ з питань надзвичайних ситуацій, мобілізаційної та оборонної роботи </w:t>
            </w: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4.</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Співрозробники Програми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bCs/>
                <w:sz w:val="28"/>
                <w:szCs w:val="28"/>
              </w:rPr>
            </w:pPr>
            <w:r w:rsidRPr="0027204A">
              <w:rPr>
                <w:bCs/>
                <w:sz w:val="28"/>
                <w:szCs w:val="28"/>
              </w:rPr>
              <w:t xml:space="preserve">Військові формування </w:t>
            </w:r>
          </w:p>
        </w:tc>
      </w:tr>
      <w:tr w:rsidR="00CC77DD" w:rsidRPr="0027204A" w:rsidTr="00CC77DD">
        <w:tc>
          <w:tcPr>
            <w:tcW w:w="567" w:type="dxa"/>
            <w:tcBorders>
              <w:top w:val="single" w:sz="4" w:space="0" w:color="000000"/>
              <w:left w:val="single" w:sz="4" w:space="0" w:color="000000"/>
              <w:bottom w:val="single" w:sz="4" w:space="0" w:color="auto"/>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5.</w:t>
            </w:r>
          </w:p>
        </w:tc>
        <w:tc>
          <w:tcPr>
            <w:tcW w:w="4252" w:type="dxa"/>
            <w:tcBorders>
              <w:top w:val="single" w:sz="4" w:space="0" w:color="000000"/>
              <w:left w:val="single" w:sz="4" w:space="0" w:color="000000"/>
              <w:bottom w:val="single" w:sz="4" w:space="0" w:color="auto"/>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Відповідальні виконавці Програми</w:t>
            </w:r>
          </w:p>
        </w:tc>
        <w:tc>
          <w:tcPr>
            <w:tcW w:w="4817" w:type="dxa"/>
            <w:tcBorders>
              <w:top w:val="single" w:sz="4" w:space="0" w:color="000000"/>
              <w:left w:val="single" w:sz="4" w:space="0" w:color="000000"/>
              <w:bottom w:val="single" w:sz="4" w:space="0" w:color="auto"/>
              <w:right w:val="single" w:sz="4" w:space="0" w:color="000000"/>
            </w:tcBorders>
            <w:hideMark/>
          </w:tcPr>
          <w:p w:rsidR="00CC77DD" w:rsidRPr="0027204A" w:rsidRDefault="00CC77DD">
            <w:pPr>
              <w:spacing w:line="276" w:lineRule="auto"/>
              <w:rPr>
                <w:bCs/>
                <w:sz w:val="28"/>
                <w:szCs w:val="28"/>
              </w:rPr>
            </w:pPr>
            <w:r w:rsidRPr="0027204A">
              <w:rPr>
                <w:bCs/>
                <w:sz w:val="28"/>
                <w:szCs w:val="28"/>
              </w:rPr>
              <w:t>Чортківська міська рада</w:t>
            </w:r>
          </w:p>
          <w:p w:rsidR="00CC77DD" w:rsidRPr="0027204A" w:rsidRDefault="00CC77DD">
            <w:pPr>
              <w:spacing w:line="276" w:lineRule="auto"/>
              <w:rPr>
                <w:bCs/>
                <w:sz w:val="28"/>
                <w:szCs w:val="28"/>
              </w:rPr>
            </w:pPr>
            <w:r w:rsidRPr="0027204A">
              <w:rPr>
                <w:bCs/>
                <w:sz w:val="28"/>
                <w:szCs w:val="28"/>
              </w:rPr>
              <w:t xml:space="preserve">Відділ бухгалтерського обліку та звітності міської  ради, відділ з питань надзвичайних ситуацій, мобілізаційної та оборонної роботи </w:t>
            </w:r>
          </w:p>
        </w:tc>
      </w:tr>
      <w:tr w:rsidR="00CC77DD" w:rsidRPr="0027204A" w:rsidTr="00CC77DD">
        <w:trPr>
          <w:trHeight w:val="720"/>
        </w:trPr>
        <w:tc>
          <w:tcPr>
            <w:tcW w:w="567" w:type="dxa"/>
            <w:tcBorders>
              <w:top w:val="single" w:sz="4" w:space="0" w:color="auto"/>
              <w:left w:val="single" w:sz="4" w:space="0" w:color="auto"/>
              <w:bottom w:val="single" w:sz="4" w:space="0" w:color="auto"/>
              <w:right w:val="single" w:sz="4" w:space="0" w:color="auto"/>
            </w:tcBorders>
            <w:hideMark/>
          </w:tcPr>
          <w:p w:rsidR="00CC77DD" w:rsidRPr="0027204A" w:rsidRDefault="00CC77DD">
            <w:pPr>
              <w:spacing w:line="276" w:lineRule="auto"/>
              <w:rPr>
                <w:sz w:val="28"/>
                <w:szCs w:val="28"/>
              </w:rPr>
            </w:pPr>
            <w:r w:rsidRPr="0027204A">
              <w:rPr>
                <w:sz w:val="28"/>
                <w:szCs w:val="28"/>
                <w:lang w:eastAsia="uk-UA"/>
              </w:rPr>
              <w:t>6.</w:t>
            </w:r>
          </w:p>
        </w:tc>
        <w:tc>
          <w:tcPr>
            <w:tcW w:w="4252" w:type="dxa"/>
            <w:tcBorders>
              <w:top w:val="single" w:sz="4" w:space="0" w:color="auto"/>
              <w:left w:val="single" w:sz="4" w:space="0" w:color="auto"/>
              <w:bottom w:val="single" w:sz="4" w:space="0" w:color="auto"/>
              <w:right w:val="single" w:sz="4" w:space="0" w:color="auto"/>
            </w:tcBorders>
            <w:hideMark/>
          </w:tcPr>
          <w:p w:rsidR="00CC77DD" w:rsidRPr="0027204A" w:rsidRDefault="00CC77DD">
            <w:pPr>
              <w:spacing w:line="276" w:lineRule="auto"/>
              <w:rPr>
                <w:sz w:val="28"/>
                <w:szCs w:val="28"/>
              </w:rPr>
            </w:pPr>
            <w:r w:rsidRPr="0027204A">
              <w:rPr>
                <w:sz w:val="28"/>
                <w:szCs w:val="28"/>
                <w:lang w:eastAsia="uk-UA"/>
              </w:rPr>
              <w:t>Учасники Програми</w:t>
            </w:r>
          </w:p>
        </w:tc>
        <w:tc>
          <w:tcPr>
            <w:tcW w:w="4817" w:type="dxa"/>
            <w:tcBorders>
              <w:top w:val="single" w:sz="4" w:space="0" w:color="auto"/>
              <w:left w:val="single" w:sz="4" w:space="0" w:color="auto"/>
              <w:bottom w:val="single" w:sz="4" w:space="0" w:color="auto"/>
              <w:right w:val="single" w:sz="4" w:space="0" w:color="auto"/>
            </w:tcBorders>
            <w:hideMark/>
          </w:tcPr>
          <w:p w:rsidR="00CC77DD" w:rsidRPr="0027204A" w:rsidRDefault="00CC77DD">
            <w:pPr>
              <w:spacing w:line="276" w:lineRule="auto"/>
              <w:rPr>
                <w:bCs/>
                <w:color w:val="FF0000"/>
                <w:sz w:val="28"/>
                <w:szCs w:val="28"/>
              </w:rPr>
            </w:pPr>
            <w:r w:rsidRPr="0027204A">
              <w:rPr>
                <w:bCs/>
                <w:sz w:val="28"/>
                <w:szCs w:val="28"/>
              </w:rPr>
              <w:t xml:space="preserve">Відділ з питань надзвичайних ситуацій,  мобілізаційної та оборонної роботи , фінансове управління міської ради, відділ бухгалтерського обліку та звітності міської ради, Благодійна </w:t>
            </w:r>
            <w:r w:rsidRPr="0027204A">
              <w:rPr>
                <w:bCs/>
                <w:sz w:val="28"/>
                <w:szCs w:val="28"/>
              </w:rPr>
              <w:lastRenderedPageBreak/>
              <w:t>організація Благодійний фонд «Покрова Чортків»</w:t>
            </w:r>
          </w:p>
        </w:tc>
      </w:tr>
      <w:tr w:rsidR="00CC77DD" w:rsidRPr="0027204A" w:rsidTr="00CC77DD">
        <w:trPr>
          <w:trHeight w:val="329"/>
        </w:trPr>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7.</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Термін реалізації  Програми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bCs/>
                <w:sz w:val="28"/>
                <w:szCs w:val="28"/>
              </w:rPr>
            </w:pPr>
            <w:r w:rsidRPr="0027204A">
              <w:rPr>
                <w:bCs/>
                <w:sz w:val="28"/>
                <w:szCs w:val="28"/>
              </w:rPr>
              <w:t>2024рік</w:t>
            </w:r>
          </w:p>
        </w:tc>
      </w:tr>
      <w:tr w:rsidR="00CC77DD" w:rsidRPr="0027204A" w:rsidTr="00CC77DD">
        <w:trPr>
          <w:trHeight w:val="561"/>
        </w:trPr>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8.</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Перелік бюджетів, які беруть участь у виконанні Програми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bCs/>
                <w:sz w:val="28"/>
                <w:szCs w:val="28"/>
              </w:rPr>
            </w:pPr>
            <w:r w:rsidRPr="0027204A">
              <w:rPr>
                <w:bCs/>
                <w:sz w:val="28"/>
                <w:szCs w:val="28"/>
              </w:rPr>
              <w:t xml:space="preserve">Бюджет територіальної громади </w:t>
            </w: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9.</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lang w:eastAsia="uk-UA"/>
              </w:rPr>
              <w:t>Загальний обсяг фінансових ресурсів, необхідних для реалізації  Програми, всього,</w:t>
            </w:r>
          </w:p>
          <w:p w:rsidR="00CC77DD" w:rsidRPr="0027204A" w:rsidRDefault="00CC77DD">
            <w:pPr>
              <w:spacing w:line="276" w:lineRule="auto"/>
              <w:rPr>
                <w:sz w:val="28"/>
                <w:szCs w:val="28"/>
              </w:rPr>
            </w:pPr>
            <w:r w:rsidRPr="0027204A">
              <w:rPr>
                <w:sz w:val="28"/>
                <w:szCs w:val="28"/>
                <w:lang w:eastAsia="uk-UA"/>
              </w:rPr>
              <w:t>у тому числі:</w:t>
            </w:r>
          </w:p>
        </w:tc>
        <w:tc>
          <w:tcPr>
            <w:tcW w:w="4817" w:type="dxa"/>
            <w:tcBorders>
              <w:top w:val="single" w:sz="4" w:space="0" w:color="000000"/>
              <w:left w:val="single" w:sz="4" w:space="0" w:color="000000"/>
              <w:bottom w:val="single" w:sz="4" w:space="0" w:color="000000"/>
              <w:right w:val="single" w:sz="4" w:space="0" w:color="000000"/>
            </w:tcBorders>
          </w:tcPr>
          <w:p w:rsidR="00CC77DD" w:rsidRPr="0027204A" w:rsidRDefault="00CC77DD">
            <w:pPr>
              <w:spacing w:line="276" w:lineRule="auto"/>
              <w:jc w:val="center"/>
              <w:rPr>
                <w:sz w:val="28"/>
                <w:szCs w:val="28"/>
              </w:rPr>
            </w:pPr>
            <w:r w:rsidRPr="0027204A">
              <w:rPr>
                <w:sz w:val="28"/>
                <w:szCs w:val="28"/>
              </w:rPr>
              <w:t>2 000,0 тис.грн.</w:t>
            </w:r>
          </w:p>
          <w:p w:rsidR="00CC77DD" w:rsidRPr="0027204A" w:rsidRDefault="00CC77DD">
            <w:pPr>
              <w:spacing w:line="276" w:lineRule="auto"/>
              <w:jc w:val="center"/>
              <w:rPr>
                <w:bCs/>
                <w:sz w:val="28"/>
                <w:szCs w:val="28"/>
              </w:rPr>
            </w:pP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caps/>
                <w:sz w:val="28"/>
                <w:szCs w:val="28"/>
              </w:rPr>
            </w:pPr>
            <w:r w:rsidRPr="0027204A">
              <w:rPr>
                <w:caps/>
                <w:sz w:val="28"/>
                <w:szCs w:val="28"/>
              </w:rPr>
              <w:t>1)</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rPr>
              <w:t>коштів бюджету територіальної  громади</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jc w:val="center"/>
              <w:rPr>
                <w:sz w:val="28"/>
                <w:szCs w:val="28"/>
              </w:rPr>
            </w:pPr>
            <w:r w:rsidRPr="0027204A">
              <w:rPr>
                <w:sz w:val="28"/>
                <w:szCs w:val="28"/>
              </w:rPr>
              <w:t>2 000,0 тис. грн.</w:t>
            </w:r>
          </w:p>
        </w:tc>
      </w:tr>
      <w:tr w:rsidR="00CC77DD" w:rsidRPr="0027204A" w:rsidTr="00CC77DD">
        <w:tc>
          <w:tcPr>
            <w:tcW w:w="56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caps/>
                <w:sz w:val="28"/>
                <w:szCs w:val="28"/>
              </w:rPr>
            </w:pPr>
            <w:r w:rsidRPr="0027204A">
              <w:rPr>
                <w:caps/>
                <w:sz w:val="28"/>
                <w:szCs w:val="28"/>
              </w:rPr>
              <w:t>2)</w:t>
            </w:r>
          </w:p>
        </w:tc>
        <w:tc>
          <w:tcPr>
            <w:tcW w:w="4252"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rPr>
              <w:t>коштів інших джерел</w:t>
            </w:r>
          </w:p>
        </w:tc>
        <w:tc>
          <w:tcPr>
            <w:tcW w:w="4817" w:type="dxa"/>
            <w:tcBorders>
              <w:top w:val="single" w:sz="4" w:space="0" w:color="000000"/>
              <w:left w:val="single" w:sz="4" w:space="0" w:color="000000"/>
              <w:bottom w:val="single" w:sz="4" w:space="0" w:color="000000"/>
              <w:right w:val="single" w:sz="4" w:space="0" w:color="000000"/>
            </w:tcBorders>
            <w:hideMark/>
          </w:tcPr>
          <w:p w:rsidR="00CC77DD" w:rsidRPr="0027204A" w:rsidRDefault="00CC77DD">
            <w:pPr>
              <w:spacing w:line="276" w:lineRule="auto"/>
              <w:rPr>
                <w:sz w:val="28"/>
                <w:szCs w:val="28"/>
              </w:rPr>
            </w:pPr>
            <w:r w:rsidRPr="0027204A">
              <w:rPr>
                <w:sz w:val="28"/>
                <w:szCs w:val="28"/>
              </w:rPr>
              <w:t xml:space="preserve">                          -</w:t>
            </w:r>
          </w:p>
        </w:tc>
      </w:tr>
    </w:tbl>
    <w:p w:rsidR="00CC77DD" w:rsidRPr="0027204A" w:rsidRDefault="00CC77DD" w:rsidP="00CC77DD">
      <w:pPr>
        <w:jc w:val="center"/>
        <w:outlineLvl w:val="0"/>
        <w:rPr>
          <w:b/>
          <w:sz w:val="28"/>
          <w:szCs w:val="28"/>
        </w:rPr>
      </w:pPr>
    </w:p>
    <w:p w:rsidR="00CC77DD" w:rsidRPr="0027204A" w:rsidRDefault="00CC77DD" w:rsidP="00CC77DD">
      <w:pPr>
        <w:jc w:val="center"/>
        <w:rPr>
          <w:b/>
          <w:sz w:val="28"/>
          <w:szCs w:val="28"/>
        </w:rPr>
      </w:pPr>
      <w:r w:rsidRPr="0027204A">
        <w:rPr>
          <w:b/>
          <w:sz w:val="28"/>
          <w:szCs w:val="28"/>
        </w:rPr>
        <w:t>2. Визначення проблеми, на розв’язання якої спрямована програма</w:t>
      </w:r>
    </w:p>
    <w:p w:rsidR="00CC77DD" w:rsidRPr="0027204A" w:rsidRDefault="00CC77DD" w:rsidP="00CC77DD">
      <w:pPr>
        <w:jc w:val="center"/>
        <w:rPr>
          <w:b/>
          <w:sz w:val="28"/>
          <w:szCs w:val="28"/>
        </w:rPr>
      </w:pPr>
    </w:p>
    <w:p w:rsidR="00CC77DD" w:rsidRPr="0027204A" w:rsidRDefault="00CC77DD" w:rsidP="00CC77DD">
      <w:pPr>
        <w:ind w:left="284" w:hanging="284"/>
        <w:rPr>
          <w:sz w:val="28"/>
          <w:szCs w:val="28"/>
        </w:rPr>
      </w:pPr>
      <w:r w:rsidRPr="0027204A">
        <w:rPr>
          <w:sz w:val="28"/>
          <w:szCs w:val="28"/>
        </w:rPr>
        <w:t xml:space="preserve">           З метою забезпечення військових формувань для виконання мобілізаційних заходів, створення сприятливих умов несення військової служби та посиленій роботі для проведення загальної мобілізації, у зв’язку з військовою агресією російської федерації проти України та недостатнім наповненням та дефіцитом Державного бюджету України  продовжує існувати потреба в матеріально-технічному забезпеченні військових формувань, а тому є потреба у здійсненні додаткового фінансування матеріальних та побутових потреб, придбання військової амуніції, транспортних засобів, паливно-мастильних матеріалів та іншого майна військового призначення для військових формувань які беруть участь у захисті с</w:t>
      </w:r>
      <w:r w:rsidRPr="0027204A">
        <w:rPr>
          <w:sz w:val="28"/>
          <w:szCs w:val="28"/>
          <w:shd w:val="clear" w:color="auto" w:fill="FFFFFF"/>
        </w:rPr>
        <w:t xml:space="preserve">уверенітету нашої держави та виконують бойові завдання у відповідності до </w:t>
      </w:r>
      <w:r w:rsidRPr="0027204A">
        <w:rPr>
          <w:sz w:val="28"/>
          <w:szCs w:val="28"/>
        </w:rPr>
        <w:t xml:space="preserve">Указу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 законів України «Про військовий обов’язок і військову службу», «Про мобілізаційну підготовку та мобілізацію», « Про оборону України», розроблена </w:t>
      </w:r>
      <w:r w:rsidRPr="0027204A">
        <w:rPr>
          <w:sz w:val="28"/>
          <w:szCs w:val="28"/>
          <w:shd w:val="clear" w:color="auto" w:fill="FFFFFF"/>
        </w:rPr>
        <w:t xml:space="preserve"> Програма </w:t>
      </w:r>
      <w:r w:rsidRPr="0027204A">
        <w:rPr>
          <w:color w:val="000000"/>
          <w:sz w:val="28"/>
          <w:szCs w:val="28"/>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r w:rsidRPr="0027204A">
        <w:rPr>
          <w:sz w:val="28"/>
          <w:szCs w:val="28"/>
        </w:rPr>
        <w:t xml:space="preserve"> </w:t>
      </w:r>
    </w:p>
    <w:p w:rsidR="00CC77DD" w:rsidRPr="0027204A" w:rsidRDefault="00CC77DD" w:rsidP="00CC77DD">
      <w:pPr>
        <w:jc w:val="center"/>
        <w:rPr>
          <w:b/>
          <w:sz w:val="28"/>
          <w:szCs w:val="28"/>
        </w:rPr>
      </w:pPr>
    </w:p>
    <w:p w:rsidR="00CC77DD" w:rsidRPr="0027204A" w:rsidRDefault="00CC77DD" w:rsidP="00CC77DD">
      <w:pPr>
        <w:jc w:val="center"/>
        <w:rPr>
          <w:b/>
          <w:sz w:val="28"/>
          <w:szCs w:val="28"/>
        </w:rPr>
      </w:pPr>
      <w:r w:rsidRPr="0027204A">
        <w:rPr>
          <w:b/>
          <w:sz w:val="28"/>
          <w:szCs w:val="28"/>
        </w:rPr>
        <w:t>3. Визначення мети програми</w:t>
      </w:r>
    </w:p>
    <w:p w:rsidR="00CC77DD" w:rsidRPr="0027204A" w:rsidRDefault="00CC77DD" w:rsidP="00CC77DD">
      <w:pPr>
        <w:rPr>
          <w:b/>
          <w:sz w:val="28"/>
          <w:szCs w:val="28"/>
        </w:rPr>
      </w:pPr>
    </w:p>
    <w:p w:rsidR="00CC77DD" w:rsidRPr="0027204A" w:rsidRDefault="00CC77DD" w:rsidP="00CC77DD">
      <w:pPr>
        <w:ind w:firstLine="708"/>
        <w:rPr>
          <w:color w:val="000000"/>
          <w:sz w:val="28"/>
          <w:szCs w:val="28"/>
        </w:rPr>
      </w:pPr>
      <w:r w:rsidRPr="0027204A">
        <w:rPr>
          <w:color w:val="000000"/>
          <w:sz w:val="28"/>
          <w:szCs w:val="28"/>
        </w:rPr>
        <w:t xml:space="preserve">Метою Програми є здійснення заходів по належному матеріально-технічному забезпеченні,  </w:t>
      </w:r>
      <w:r w:rsidRPr="0027204A">
        <w:rPr>
          <w:sz w:val="28"/>
          <w:szCs w:val="28"/>
        </w:rPr>
        <w:t xml:space="preserve">придбання військової амуніції, транспортних засобів, паливно-мастильних матеріалів та іншого майна для  військових формувань </w:t>
      </w:r>
      <w:r w:rsidRPr="0027204A">
        <w:rPr>
          <w:color w:val="000000"/>
          <w:sz w:val="28"/>
          <w:szCs w:val="28"/>
          <w:lang w:eastAsia="uk-UA"/>
        </w:rPr>
        <w:t xml:space="preserve">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w:t>
      </w:r>
      <w:r w:rsidRPr="0027204A">
        <w:rPr>
          <w:sz w:val="28"/>
          <w:szCs w:val="28"/>
        </w:rPr>
        <w:t>.</w:t>
      </w:r>
    </w:p>
    <w:p w:rsidR="00CC77DD" w:rsidRPr="0027204A" w:rsidRDefault="00CC77DD" w:rsidP="00CC77DD">
      <w:pPr>
        <w:ind w:firstLine="709"/>
        <w:jc w:val="center"/>
        <w:rPr>
          <w:b/>
          <w:bCs/>
          <w:color w:val="000000"/>
          <w:sz w:val="28"/>
          <w:szCs w:val="28"/>
        </w:rPr>
      </w:pPr>
    </w:p>
    <w:p w:rsidR="00CC77DD" w:rsidRPr="0027204A" w:rsidRDefault="00CC77DD" w:rsidP="00CC77DD">
      <w:pPr>
        <w:ind w:firstLine="709"/>
        <w:jc w:val="center"/>
        <w:rPr>
          <w:sz w:val="28"/>
          <w:szCs w:val="28"/>
        </w:rPr>
      </w:pPr>
      <w:r w:rsidRPr="0027204A">
        <w:rPr>
          <w:b/>
          <w:bCs/>
          <w:color w:val="000000"/>
          <w:sz w:val="28"/>
          <w:szCs w:val="28"/>
        </w:rPr>
        <w:t xml:space="preserve">4. Обґрунтування шляхів і засобів розв’язання проблеми, </w:t>
      </w:r>
    </w:p>
    <w:p w:rsidR="00CC77DD" w:rsidRPr="0027204A" w:rsidRDefault="00CC77DD" w:rsidP="00CC77DD">
      <w:pPr>
        <w:ind w:firstLine="709"/>
        <w:jc w:val="center"/>
        <w:rPr>
          <w:sz w:val="28"/>
          <w:szCs w:val="28"/>
        </w:rPr>
      </w:pPr>
      <w:r w:rsidRPr="0027204A">
        <w:rPr>
          <w:b/>
          <w:bCs/>
          <w:color w:val="000000"/>
          <w:sz w:val="28"/>
          <w:szCs w:val="28"/>
        </w:rPr>
        <w:t>обсягів та джерел фінансування, строки виконання Програми</w:t>
      </w:r>
    </w:p>
    <w:p w:rsidR="00CC77DD" w:rsidRPr="0027204A" w:rsidRDefault="00CC77DD" w:rsidP="00CC77DD">
      <w:pPr>
        <w:ind w:firstLine="1"/>
        <w:rPr>
          <w:color w:val="000000"/>
          <w:sz w:val="28"/>
          <w:szCs w:val="28"/>
        </w:rPr>
      </w:pPr>
    </w:p>
    <w:p w:rsidR="00CC77DD" w:rsidRPr="0027204A" w:rsidRDefault="00CC77DD" w:rsidP="00CC77DD">
      <w:pPr>
        <w:pStyle w:val="21"/>
        <w:spacing w:after="0"/>
        <w:ind w:left="0" w:firstLine="708"/>
        <w:rPr>
          <w:color w:val="000000"/>
          <w:sz w:val="28"/>
          <w:szCs w:val="28"/>
        </w:rPr>
      </w:pPr>
      <w:r w:rsidRPr="0027204A">
        <w:rPr>
          <w:color w:val="000000"/>
          <w:sz w:val="28"/>
          <w:szCs w:val="28"/>
        </w:rPr>
        <w:t xml:space="preserve">Програма передбачає комплексне розв’язання проблем щодо здійснення заходів матеріально-технічного характеру </w:t>
      </w:r>
      <w:r w:rsidRPr="0027204A">
        <w:rPr>
          <w:sz w:val="28"/>
          <w:szCs w:val="28"/>
        </w:rPr>
        <w:t xml:space="preserve">для військових </w:t>
      </w:r>
      <w:r w:rsidRPr="0027204A">
        <w:rPr>
          <w:sz w:val="28"/>
          <w:szCs w:val="28"/>
          <w:shd w:val="clear" w:color="auto" w:fill="FFFFFF"/>
        </w:rPr>
        <w:t xml:space="preserve">формувань </w:t>
      </w:r>
      <w:r w:rsidRPr="0027204A">
        <w:rPr>
          <w:color w:val="000000"/>
          <w:sz w:val="28"/>
          <w:szCs w:val="28"/>
          <w:lang w:eastAsia="uk-UA"/>
        </w:rPr>
        <w:t xml:space="preserve">та військовослужбовців призваних на військову службу під час мобілізації </w:t>
      </w:r>
      <w:r w:rsidRPr="0027204A">
        <w:rPr>
          <w:sz w:val="28"/>
          <w:szCs w:val="28"/>
          <w:shd w:val="clear" w:color="auto" w:fill="FFFFFF"/>
        </w:rPr>
        <w:t>які  беруть участь у захисті суверенітету нашої держави</w:t>
      </w:r>
      <w:r w:rsidRPr="0027204A">
        <w:rPr>
          <w:color w:val="000000"/>
          <w:sz w:val="28"/>
          <w:szCs w:val="28"/>
        </w:rPr>
        <w:t xml:space="preserve"> від</w:t>
      </w:r>
      <w:r w:rsidRPr="0027204A">
        <w:rPr>
          <w:sz w:val="28"/>
          <w:szCs w:val="28"/>
        </w:rPr>
        <w:t xml:space="preserve"> повномасштабної військової агресії російської федерації.</w:t>
      </w:r>
    </w:p>
    <w:p w:rsidR="00CC77DD" w:rsidRPr="0027204A" w:rsidRDefault="00CC77DD" w:rsidP="00CC77DD">
      <w:pPr>
        <w:pStyle w:val="Default"/>
        <w:ind w:firstLine="708"/>
        <w:jc w:val="both"/>
        <w:rPr>
          <w:sz w:val="28"/>
          <w:szCs w:val="28"/>
        </w:rPr>
      </w:pPr>
      <w:r w:rsidRPr="0027204A">
        <w:rPr>
          <w:sz w:val="28"/>
          <w:szCs w:val="28"/>
        </w:rPr>
        <w:t>Виконання Програми дасть можливість виконання вимог Указу Президента України від 24.02.2022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24.02.2022 року №2102-IX, законів України «Про військовий обов’язок і військову службу», «Про мобілізаційну підготовку та мобілізацію», «Про оборону України».</w:t>
      </w:r>
    </w:p>
    <w:p w:rsidR="00CC77DD" w:rsidRPr="0027204A" w:rsidRDefault="00CC77DD" w:rsidP="00CC77DD">
      <w:pPr>
        <w:ind w:firstLine="708"/>
        <w:rPr>
          <w:color w:val="000000"/>
          <w:sz w:val="28"/>
          <w:szCs w:val="28"/>
          <w:lang w:eastAsia="hi-IN"/>
        </w:rPr>
      </w:pPr>
      <w:r w:rsidRPr="0027204A">
        <w:rPr>
          <w:sz w:val="28"/>
          <w:szCs w:val="28"/>
        </w:rPr>
        <w:t xml:space="preserve">Товарно-матеріальні цінності які будуть придбані за кошти бюджету територіальної громади для військових </w:t>
      </w:r>
      <w:r w:rsidRPr="0027204A">
        <w:rPr>
          <w:sz w:val="28"/>
          <w:szCs w:val="28"/>
          <w:shd w:val="clear" w:color="auto" w:fill="FFFFFF"/>
        </w:rPr>
        <w:t xml:space="preserve">формувань </w:t>
      </w:r>
      <w:r w:rsidRPr="0027204A">
        <w:rPr>
          <w:sz w:val="28"/>
          <w:szCs w:val="28"/>
        </w:rPr>
        <w:t xml:space="preserve">та військовослужбовців призваних на військову службу під час мобілізації, передавати </w:t>
      </w:r>
      <w:r w:rsidRPr="0027204A">
        <w:rPr>
          <w:bCs/>
          <w:sz w:val="28"/>
          <w:szCs w:val="28"/>
        </w:rPr>
        <w:t xml:space="preserve">Благодійній організації Благодійний фонд «Покрова Чортків» (на підставі звернень) для їх подальшої передачі військовослужбовцям </w:t>
      </w:r>
      <w:r w:rsidRPr="0027204A">
        <w:rPr>
          <w:sz w:val="28"/>
          <w:szCs w:val="28"/>
          <w:shd w:val="clear" w:color="auto" w:fill="FFFFFF"/>
        </w:rPr>
        <w:t xml:space="preserve">які беруть участь у захисті суверенітету нашої держави </w:t>
      </w:r>
      <w:r w:rsidRPr="0027204A">
        <w:rPr>
          <w:color w:val="000000"/>
          <w:sz w:val="28"/>
          <w:szCs w:val="28"/>
        </w:rPr>
        <w:t>від повно</w:t>
      </w:r>
      <w:r w:rsidRPr="0027204A">
        <w:rPr>
          <w:sz w:val="28"/>
          <w:szCs w:val="28"/>
        </w:rPr>
        <w:t>масштабної військової агресії російської федерації.</w:t>
      </w:r>
    </w:p>
    <w:p w:rsidR="00CC77DD" w:rsidRPr="0027204A" w:rsidRDefault="00CC77DD" w:rsidP="00CC77DD">
      <w:pPr>
        <w:ind w:firstLine="708"/>
        <w:rPr>
          <w:sz w:val="28"/>
          <w:szCs w:val="28"/>
          <w:lang w:eastAsia="ru-RU"/>
        </w:rPr>
      </w:pPr>
      <w:r w:rsidRPr="0027204A">
        <w:rPr>
          <w:color w:val="000000"/>
          <w:sz w:val="28"/>
          <w:szCs w:val="28"/>
        </w:rPr>
        <w:t>Реалізація Програми відбуватиметься протягом 2024 року.</w:t>
      </w:r>
    </w:p>
    <w:p w:rsidR="00CC77DD" w:rsidRPr="0027204A" w:rsidRDefault="00CC77DD" w:rsidP="00CC77DD">
      <w:pPr>
        <w:ind w:firstLine="708"/>
        <w:rPr>
          <w:sz w:val="28"/>
          <w:szCs w:val="28"/>
        </w:rPr>
      </w:pPr>
      <w:r w:rsidRPr="0027204A">
        <w:rPr>
          <w:color w:val="000000"/>
          <w:sz w:val="28"/>
          <w:szCs w:val="28"/>
        </w:rPr>
        <w:t>Фінансування Програми здійснюється в межах фінансових можливостей  бюджету Чортківської міської територіальної  громади .</w:t>
      </w:r>
    </w:p>
    <w:p w:rsidR="00CC77DD" w:rsidRPr="0027204A" w:rsidRDefault="00CC77DD" w:rsidP="00CC77DD">
      <w:pPr>
        <w:ind w:firstLine="709"/>
        <w:rPr>
          <w:color w:val="000000"/>
          <w:sz w:val="28"/>
          <w:szCs w:val="28"/>
        </w:rPr>
      </w:pPr>
    </w:p>
    <w:p w:rsidR="00CC77DD" w:rsidRPr="0027204A" w:rsidRDefault="00CC77DD" w:rsidP="00CC77DD">
      <w:pPr>
        <w:jc w:val="center"/>
        <w:rPr>
          <w:sz w:val="28"/>
          <w:szCs w:val="28"/>
        </w:rPr>
      </w:pPr>
      <w:r w:rsidRPr="0027204A">
        <w:rPr>
          <w:b/>
          <w:bCs/>
          <w:color w:val="000000"/>
          <w:sz w:val="28"/>
          <w:szCs w:val="28"/>
        </w:rPr>
        <w:t>Ресурсне забезпечення Програми</w:t>
      </w:r>
    </w:p>
    <w:p w:rsidR="00CC77DD" w:rsidRPr="0027204A" w:rsidRDefault="00CC77DD" w:rsidP="00CC77DD">
      <w:pPr>
        <w:rPr>
          <w:b/>
          <w:bCs/>
          <w:color w:val="000000"/>
          <w:sz w:val="28"/>
          <w:szCs w:val="28"/>
        </w:rPr>
      </w:pPr>
    </w:p>
    <w:tbl>
      <w:tblPr>
        <w:tblW w:w="0" w:type="dxa"/>
        <w:tblInd w:w="-89" w:type="dxa"/>
        <w:tblLayout w:type="fixed"/>
        <w:tblCellMar>
          <w:left w:w="0" w:type="dxa"/>
          <w:right w:w="0" w:type="dxa"/>
        </w:tblCellMar>
        <w:tblLook w:val="04A0" w:firstRow="1" w:lastRow="0" w:firstColumn="1" w:lastColumn="0" w:noHBand="0" w:noVBand="1"/>
      </w:tblPr>
      <w:tblGrid>
        <w:gridCol w:w="3720"/>
        <w:gridCol w:w="1860"/>
        <w:gridCol w:w="4210"/>
      </w:tblGrid>
      <w:tr w:rsidR="00CC77DD" w:rsidRPr="0027204A" w:rsidTr="00CC77DD">
        <w:trPr>
          <w:trHeight w:val="96"/>
        </w:trPr>
        <w:tc>
          <w:tcPr>
            <w:tcW w:w="3720" w:type="dxa"/>
            <w:tcBorders>
              <w:top w:val="single" w:sz="4" w:space="0" w:color="000000"/>
              <w:left w:val="single" w:sz="4" w:space="0" w:color="000000"/>
              <w:bottom w:val="single" w:sz="4" w:space="0" w:color="000000"/>
              <w:right w:val="nil"/>
            </w:tcBorders>
            <w:vAlign w:val="center"/>
            <w:hideMark/>
          </w:tcPr>
          <w:p w:rsidR="00CC77DD" w:rsidRPr="0027204A" w:rsidRDefault="00CC77DD">
            <w:pPr>
              <w:pStyle w:val="a7"/>
              <w:spacing w:after="0" w:line="276" w:lineRule="auto"/>
              <w:rPr>
                <w:rFonts w:ascii="Times New Roman" w:hAnsi="Times New Roman" w:cs="Times New Roman"/>
                <w:sz w:val="28"/>
                <w:szCs w:val="28"/>
              </w:rPr>
            </w:pPr>
            <w:r w:rsidRPr="0027204A">
              <w:rPr>
                <w:rFonts w:ascii="Times New Roman" w:eastAsia="Times New Roman" w:hAnsi="Times New Roman" w:cs="Times New Roman"/>
                <w:b/>
                <w:i/>
                <w:iCs/>
                <w:sz w:val="28"/>
                <w:szCs w:val="28"/>
              </w:rPr>
              <w:t>Обсяги коштів, які пропонується залучити на виконання програми</w:t>
            </w:r>
          </w:p>
        </w:tc>
        <w:tc>
          <w:tcPr>
            <w:tcW w:w="1860" w:type="dxa"/>
            <w:tcBorders>
              <w:top w:val="single" w:sz="4" w:space="0" w:color="000000"/>
              <w:left w:val="single" w:sz="4" w:space="0" w:color="000000"/>
              <w:bottom w:val="single" w:sz="4" w:space="0" w:color="000000"/>
              <w:right w:val="nil"/>
            </w:tcBorders>
            <w:vAlign w:val="center"/>
            <w:hideMark/>
          </w:tcPr>
          <w:p w:rsidR="00CC77DD" w:rsidRPr="0027204A" w:rsidRDefault="00CC77DD">
            <w:pPr>
              <w:spacing w:line="276" w:lineRule="auto"/>
              <w:jc w:val="center"/>
              <w:rPr>
                <w:sz w:val="28"/>
                <w:szCs w:val="28"/>
              </w:rPr>
            </w:pPr>
            <w:r w:rsidRPr="0027204A">
              <w:rPr>
                <w:b/>
                <w:color w:val="000000"/>
                <w:sz w:val="28"/>
                <w:szCs w:val="28"/>
              </w:rPr>
              <w:t>Одиниця виміру</w:t>
            </w:r>
          </w:p>
          <w:p w:rsidR="00CC77DD" w:rsidRPr="0027204A" w:rsidRDefault="00CC77DD">
            <w:pPr>
              <w:jc w:val="center"/>
              <w:rPr>
                <w:sz w:val="28"/>
                <w:szCs w:val="28"/>
              </w:rPr>
            </w:pPr>
            <w:r w:rsidRPr="0027204A">
              <w:rPr>
                <w:b/>
                <w:color w:val="000000"/>
                <w:sz w:val="28"/>
                <w:szCs w:val="28"/>
              </w:rPr>
              <w:t>(тис. грн.)</w:t>
            </w:r>
          </w:p>
        </w:tc>
        <w:tc>
          <w:tcPr>
            <w:tcW w:w="4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C77DD" w:rsidRPr="0027204A" w:rsidRDefault="00CC77DD">
            <w:pPr>
              <w:jc w:val="center"/>
              <w:rPr>
                <w:sz w:val="28"/>
                <w:szCs w:val="28"/>
              </w:rPr>
            </w:pPr>
            <w:r w:rsidRPr="0027204A">
              <w:rPr>
                <w:b/>
                <w:color w:val="000000"/>
                <w:sz w:val="28"/>
                <w:szCs w:val="28"/>
              </w:rPr>
              <w:t>Сума коштів, на проведення заходу 2024 році</w:t>
            </w:r>
          </w:p>
        </w:tc>
      </w:tr>
      <w:tr w:rsidR="00CC77DD" w:rsidRPr="0027204A" w:rsidTr="00CC77DD">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C77DD" w:rsidRPr="0027204A" w:rsidRDefault="00CC77DD">
            <w:pPr>
              <w:pStyle w:val="a7"/>
              <w:spacing w:after="0" w:line="276" w:lineRule="auto"/>
              <w:jc w:val="both"/>
              <w:rPr>
                <w:rFonts w:ascii="Times New Roman" w:hAnsi="Times New Roman" w:cs="Times New Roman"/>
                <w:sz w:val="28"/>
                <w:szCs w:val="28"/>
              </w:rPr>
            </w:pPr>
            <w:r w:rsidRPr="0027204A">
              <w:rPr>
                <w:rFonts w:ascii="Times New Roman" w:eastAsia="Times New Roman" w:hAnsi="Times New Roman" w:cs="Times New Roman"/>
                <w:sz w:val="28"/>
                <w:szCs w:val="28"/>
              </w:rPr>
              <w:t>Обсяги ресурсів,усього, у тому числі:</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тис.грн</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2.000.0</w:t>
            </w:r>
          </w:p>
        </w:tc>
      </w:tr>
      <w:tr w:rsidR="00CC77DD" w:rsidRPr="0027204A" w:rsidTr="00CC77DD">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C77DD" w:rsidRPr="0027204A" w:rsidRDefault="00CC77DD">
            <w:pPr>
              <w:pStyle w:val="a7"/>
              <w:spacing w:after="0" w:line="276" w:lineRule="auto"/>
              <w:jc w:val="both"/>
              <w:rPr>
                <w:rFonts w:ascii="Times New Roman" w:hAnsi="Times New Roman" w:cs="Times New Roman"/>
                <w:sz w:val="28"/>
                <w:szCs w:val="28"/>
              </w:rPr>
            </w:pPr>
            <w:r w:rsidRPr="0027204A">
              <w:rPr>
                <w:rFonts w:ascii="Times New Roman" w:eastAsia="Times New Roman" w:hAnsi="Times New Roman" w:cs="Times New Roman"/>
                <w:sz w:val="28"/>
                <w:szCs w:val="28"/>
              </w:rPr>
              <w:t>Кошти місцевого бюджету</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тис.грн</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2.000.0</w:t>
            </w:r>
          </w:p>
        </w:tc>
      </w:tr>
      <w:tr w:rsidR="00CC77DD" w:rsidRPr="0027204A" w:rsidTr="00CC77DD">
        <w:tc>
          <w:tcPr>
            <w:tcW w:w="37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C77DD" w:rsidRPr="0027204A" w:rsidRDefault="00CC77DD">
            <w:pPr>
              <w:pStyle w:val="a7"/>
              <w:spacing w:after="0" w:line="276" w:lineRule="auto"/>
              <w:jc w:val="both"/>
              <w:rPr>
                <w:rFonts w:ascii="Times New Roman" w:hAnsi="Times New Roman" w:cs="Times New Roman"/>
                <w:sz w:val="28"/>
                <w:szCs w:val="28"/>
              </w:rPr>
            </w:pPr>
            <w:r w:rsidRPr="0027204A">
              <w:rPr>
                <w:rFonts w:ascii="Times New Roman" w:eastAsia="Times New Roman" w:hAnsi="Times New Roman" w:cs="Times New Roman"/>
                <w:sz w:val="28"/>
                <w:szCs w:val="28"/>
              </w:rPr>
              <w:t>Всього</w:t>
            </w:r>
          </w:p>
        </w:tc>
        <w:tc>
          <w:tcPr>
            <w:tcW w:w="18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тис.грн</w:t>
            </w:r>
          </w:p>
        </w:tc>
        <w:tc>
          <w:tcPr>
            <w:tcW w:w="4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77DD" w:rsidRPr="0027204A" w:rsidRDefault="00CC77DD">
            <w:pPr>
              <w:pStyle w:val="a7"/>
              <w:snapToGrid w:val="0"/>
              <w:spacing w:after="0" w:line="276" w:lineRule="auto"/>
              <w:rPr>
                <w:rFonts w:ascii="Times New Roman" w:hAnsi="Times New Roman" w:cs="Times New Roman"/>
                <w:sz w:val="28"/>
                <w:szCs w:val="28"/>
              </w:rPr>
            </w:pPr>
            <w:r w:rsidRPr="0027204A">
              <w:rPr>
                <w:rFonts w:ascii="Times New Roman" w:hAnsi="Times New Roman" w:cs="Times New Roman"/>
                <w:i/>
                <w:iCs/>
                <w:sz w:val="28"/>
                <w:szCs w:val="28"/>
              </w:rPr>
              <w:t>2.000.0</w:t>
            </w:r>
          </w:p>
        </w:tc>
      </w:tr>
    </w:tbl>
    <w:p w:rsidR="00CC77DD" w:rsidRPr="0027204A" w:rsidRDefault="00CC77DD" w:rsidP="00CC77DD">
      <w:pPr>
        <w:jc w:val="center"/>
        <w:rPr>
          <w:b/>
          <w:color w:val="000000"/>
          <w:sz w:val="28"/>
          <w:szCs w:val="28"/>
        </w:rPr>
      </w:pPr>
    </w:p>
    <w:p w:rsidR="00CC77DD" w:rsidRPr="0027204A" w:rsidRDefault="00CC77DD" w:rsidP="00CC77DD">
      <w:pPr>
        <w:jc w:val="center"/>
        <w:rPr>
          <w:sz w:val="28"/>
          <w:szCs w:val="28"/>
          <w:lang w:eastAsia="ru-RU"/>
        </w:rPr>
      </w:pPr>
      <w:r w:rsidRPr="0027204A">
        <w:rPr>
          <w:b/>
          <w:color w:val="000000"/>
          <w:sz w:val="28"/>
          <w:szCs w:val="28"/>
        </w:rPr>
        <w:t>5. Перелік завдань, заходів Програми та результативні показники</w:t>
      </w:r>
    </w:p>
    <w:p w:rsidR="00CC77DD" w:rsidRPr="0027204A" w:rsidRDefault="00CC77DD" w:rsidP="00CC77DD">
      <w:pPr>
        <w:ind w:firstLine="709"/>
        <w:rPr>
          <w:b/>
          <w:color w:val="000000"/>
          <w:sz w:val="28"/>
          <w:szCs w:val="28"/>
        </w:rPr>
      </w:pPr>
    </w:p>
    <w:p w:rsidR="00CC77DD" w:rsidRPr="0027204A" w:rsidRDefault="00CC77DD" w:rsidP="00CC77DD">
      <w:pPr>
        <w:shd w:val="clear" w:color="auto" w:fill="FFFFFF"/>
        <w:ind w:firstLine="708"/>
        <w:rPr>
          <w:sz w:val="28"/>
          <w:szCs w:val="28"/>
        </w:rPr>
      </w:pPr>
      <w:r w:rsidRPr="0027204A">
        <w:rPr>
          <w:sz w:val="28"/>
          <w:szCs w:val="28"/>
        </w:rPr>
        <w:t xml:space="preserve">Основними завданнями Програми є комплексне  здійснення заходів , визначених у додатку до Програми. </w:t>
      </w:r>
    </w:p>
    <w:p w:rsidR="00CC77DD" w:rsidRPr="0027204A" w:rsidRDefault="00CC77DD" w:rsidP="00CC77DD">
      <w:pPr>
        <w:shd w:val="clear" w:color="auto" w:fill="FFFFFF"/>
        <w:ind w:firstLine="708"/>
        <w:rPr>
          <w:sz w:val="28"/>
          <w:szCs w:val="28"/>
        </w:rPr>
      </w:pPr>
      <w:r w:rsidRPr="0027204A">
        <w:rPr>
          <w:sz w:val="28"/>
          <w:szCs w:val="28"/>
        </w:rPr>
        <w:t>Виконання заходів Програми дасть можливість забезпечити:</w:t>
      </w:r>
    </w:p>
    <w:p w:rsidR="00CC77DD" w:rsidRPr="0027204A" w:rsidRDefault="00CC77DD" w:rsidP="00CC77DD">
      <w:pPr>
        <w:tabs>
          <w:tab w:val="left" w:pos="1080"/>
        </w:tabs>
        <w:rPr>
          <w:sz w:val="28"/>
          <w:szCs w:val="28"/>
          <w:shd w:val="clear" w:color="auto" w:fill="FFFFFF"/>
        </w:rPr>
      </w:pPr>
      <w:r w:rsidRPr="0027204A">
        <w:rPr>
          <w:rFonts w:eastAsia="MS Mincho"/>
          <w:sz w:val="28"/>
          <w:szCs w:val="28"/>
          <w:lang w:eastAsia="uk-UA"/>
        </w:rPr>
        <w:tab/>
        <w:t xml:space="preserve">- необхідне матеріально-технічне забезпечення ( </w:t>
      </w:r>
      <w:r w:rsidRPr="0027204A">
        <w:rPr>
          <w:sz w:val="28"/>
          <w:szCs w:val="28"/>
        </w:rPr>
        <w:t xml:space="preserve">БПЛА, приборів нічного бачення, тепловізорів, засобів зв’язку, електрогенераторів, офісної техніки( комп’ютери, планшети, ноутбуки, принтери, павербанки) </w:t>
      </w:r>
      <w:r w:rsidRPr="0027204A">
        <w:rPr>
          <w:rFonts w:eastAsia="MS Mincho"/>
          <w:sz w:val="28"/>
          <w:szCs w:val="28"/>
          <w:lang w:eastAsia="uk-UA"/>
        </w:rPr>
        <w:t xml:space="preserve">військових формувань </w:t>
      </w:r>
      <w:r w:rsidRPr="0027204A">
        <w:rPr>
          <w:color w:val="000000"/>
          <w:sz w:val="28"/>
          <w:szCs w:val="28"/>
          <w:lang w:eastAsia="uk-UA"/>
        </w:rPr>
        <w:t xml:space="preserve">та військовослужбовців призваних на військову службу під час </w:t>
      </w:r>
      <w:r w:rsidRPr="0027204A">
        <w:rPr>
          <w:color w:val="000000"/>
          <w:sz w:val="28"/>
          <w:szCs w:val="28"/>
          <w:lang w:eastAsia="uk-UA"/>
        </w:rPr>
        <w:lastRenderedPageBreak/>
        <w:t xml:space="preserve">мобілізації до лав Збройних Сил України та інших військових формувань </w:t>
      </w:r>
      <w:r w:rsidRPr="0027204A">
        <w:rPr>
          <w:rFonts w:eastAsia="MS Mincho"/>
          <w:sz w:val="28"/>
          <w:szCs w:val="28"/>
          <w:lang w:eastAsia="uk-UA"/>
        </w:rPr>
        <w:t xml:space="preserve">які </w:t>
      </w:r>
      <w:r w:rsidRPr="0027204A">
        <w:rPr>
          <w:sz w:val="28"/>
          <w:szCs w:val="28"/>
          <w:shd w:val="clear" w:color="auto" w:fill="FFFFFF"/>
        </w:rPr>
        <w:t xml:space="preserve">  беруть участь у захисті суверенітету України; </w:t>
      </w:r>
    </w:p>
    <w:p w:rsidR="00CC77DD" w:rsidRPr="0027204A" w:rsidRDefault="00CC77DD" w:rsidP="00CC77DD">
      <w:pPr>
        <w:shd w:val="clear" w:color="auto" w:fill="FFFFFF"/>
        <w:ind w:firstLine="708"/>
        <w:rPr>
          <w:rFonts w:eastAsia="MS Mincho"/>
          <w:sz w:val="28"/>
          <w:szCs w:val="28"/>
          <w:lang w:eastAsia="uk-UA"/>
        </w:rPr>
      </w:pPr>
      <w:r w:rsidRPr="0027204A">
        <w:rPr>
          <w:sz w:val="28"/>
          <w:szCs w:val="28"/>
        </w:rPr>
        <w:t>- придбання необхідної військової амуніції, автотранспортних засобів та їх страхування,  паливно- мастильних матеріалів, продуктів харчування, засобів гігієни та інших засобів  які необхідні для належного виконання завдань по обороноздатності та мобільної готовності військових підрозділів;</w:t>
      </w:r>
      <w:r w:rsidRPr="0027204A">
        <w:rPr>
          <w:rFonts w:eastAsia="MS Mincho"/>
          <w:sz w:val="28"/>
          <w:szCs w:val="28"/>
          <w:lang w:eastAsia="uk-UA"/>
        </w:rPr>
        <w:t xml:space="preserve">  </w:t>
      </w:r>
    </w:p>
    <w:p w:rsidR="0027204A" w:rsidRDefault="0027204A" w:rsidP="00CC77DD">
      <w:pPr>
        <w:shd w:val="clear" w:color="auto" w:fill="FFFFFF"/>
        <w:rPr>
          <w:b/>
          <w:bCs/>
          <w:sz w:val="28"/>
          <w:szCs w:val="28"/>
        </w:rPr>
      </w:pPr>
    </w:p>
    <w:p w:rsidR="00A4169B" w:rsidRDefault="00CC77DD" w:rsidP="00CC77DD">
      <w:pPr>
        <w:shd w:val="clear" w:color="auto" w:fill="FFFFFF"/>
        <w:rPr>
          <w:b/>
          <w:color w:val="000000"/>
          <w:sz w:val="28"/>
          <w:szCs w:val="28"/>
          <w:lang w:eastAsia="uk-UA"/>
        </w:rPr>
      </w:pPr>
      <w:r w:rsidRPr="0027204A">
        <w:rPr>
          <w:b/>
          <w:bCs/>
          <w:sz w:val="28"/>
          <w:szCs w:val="28"/>
        </w:rPr>
        <w:t xml:space="preserve"> Заходи з реалізації </w:t>
      </w:r>
      <w:r w:rsidRPr="0027204A">
        <w:rPr>
          <w:b/>
          <w:sz w:val="28"/>
          <w:szCs w:val="28"/>
        </w:rPr>
        <w:t xml:space="preserve">Програми </w:t>
      </w:r>
      <w:r w:rsidRPr="0027204A">
        <w:rPr>
          <w:b/>
          <w:color w:val="000000"/>
          <w:sz w:val="28"/>
          <w:szCs w:val="28"/>
          <w:lang w:eastAsia="uk-UA"/>
        </w:rPr>
        <w:t>матеріально-технічного забезпечення військових формувань та військовослужбовців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 на 2024 рік.</w:t>
      </w:r>
    </w:p>
    <w:p w:rsidR="00A4169B" w:rsidRDefault="00A4169B" w:rsidP="00CC77DD">
      <w:pPr>
        <w:shd w:val="clear" w:color="auto" w:fill="FFFFFF"/>
        <w:rPr>
          <w:b/>
          <w:color w:val="000000"/>
          <w:sz w:val="28"/>
          <w:szCs w:val="28"/>
          <w:lang w:eastAsia="uk-UA"/>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760"/>
        <w:gridCol w:w="3260"/>
        <w:gridCol w:w="1560"/>
      </w:tblGrid>
      <w:tr w:rsidR="00A4169B" w:rsidRPr="0027204A" w:rsidTr="00E03DE7">
        <w:trPr>
          <w:trHeight w:val="20"/>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E03DE7">
            <w:pPr>
              <w:spacing w:line="276" w:lineRule="auto"/>
              <w:jc w:val="center"/>
              <w:rPr>
                <w:rFonts w:eastAsia="Calibri"/>
                <w:b/>
                <w:bCs/>
                <w:color w:val="000000"/>
                <w:spacing w:val="-10"/>
                <w:sz w:val="28"/>
                <w:szCs w:val="28"/>
                <w:lang w:eastAsia="ru-RU"/>
              </w:rPr>
            </w:pPr>
          </w:p>
          <w:p w:rsidR="00A4169B" w:rsidRPr="0027204A" w:rsidRDefault="00A4169B" w:rsidP="00E03DE7">
            <w:pPr>
              <w:spacing w:line="276" w:lineRule="auto"/>
              <w:jc w:val="center"/>
              <w:rPr>
                <w:rFonts w:eastAsia="Calibri"/>
                <w:b/>
                <w:bCs/>
                <w:color w:val="000000"/>
                <w:spacing w:val="-10"/>
                <w:sz w:val="28"/>
                <w:szCs w:val="28"/>
                <w:lang w:eastAsia="ru-RU"/>
              </w:rPr>
            </w:pPr>
            <w:r w:rsidRPr="0027204A">
              <w:rPr>
                <w:rFonts w:eastAsia="Calibri"/>
                <w:b/>
                <w:bCs/>
                <w:color w:val="000000"/>
                <w:spacing w:val="-10"/>
                <w:sz w:val="28"/>
                <w:szCs w:val="28"/>
                <w:lang w:eastAsia="ru-RU"/>
              </w:rPr>
              <w:t>з/п</w:t>
            </w:r>
          </w:p>
        </w:tc>
        <w:tc>
          <w:tcPr>
            <w:tcW w:w="4760" w:type="dxa"/>
            <w:tcBorders>
              <w:top w:val="single" w:sz="4" w:space="0" w:color="auto"/>
              <w:left w:val="single" w:sz="4" w:space="0" w:color="auto"/>
              <w:bottom w:val="single" w:sz="4" w:space="0" w:color="auto"/>
              <w:right w:val="single" w:sz="4" w:space="0" w:color="auto"/>
            </w:tcBorders>
            <w:vAlign w:val="center"/>
            <w:hideMark/>
          </w:tcPr>
          <w:p w:rsidR="00A4169B" w:rsidRPr="0027204A" w:rsidRDefault="00A4169B" w:rsidP="00E03DE7">
            <w:pPr>
              <w:spacing w:line="276" w:lineRule="auto"/>
              <w:jc w:val="center"/>
              <w:rPr>
                <w:rFonts w:eastAsia="Calibri"/>
                <w:bCs/>
                <w:color w:val="000000"/>
                <w:sz w:val="28"/>
                <w:szCs w:val="28"/>
              </w:rPr>
            </w:pPr>
            <w:r w:rsidRPr="0027204A">
              <w:rPr>
                <w:rFonts w:eastAsia="Calibri"/>
                <w:bCs/>
                <w:color w:val="000000"/>
                <w:sz w:val="28"/>
                <w:szCs w:val="28"/>
              </w:rPr>
              <w:t>Зміст заходу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69B" w:rsidRPr="0027204A" w:rsidRDefault="00A4169B" w:rsidP="00E03DE7">
            <w:pPr>
              <w:spacing w:line="276" w:lineRule="auto"/>
              <w:jc w:val="center"/>
              <w:rPr>
                <w:rFonts w:eastAsia="Calibri"/>
                <w:bCs/>
                <w:color w:val="000000"/>
                <w:sz w:val="28"/>
                <w:szCs w:val="28"/>
              </w:rPr>
            </w:pPr>
            <w:r w:rsidRPr="0027204A">
              <w:rPr>
                <w:rFonts w:eastAsia="Calibri"/>
                <w:bCs/>
                <w:color w:val="000000"/>
                <w:sz w:val="28"/>
                <w:szCs w:val="28"/>
              </w:rPr>
              <w:t>Виконавці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169B" w:rsidRPr="0027204A" w:rsidRDefault="00A4169B" w:rsidP="00E03DE7">
            <w:pPr>
              <w:spacing w:line="276" w:lineRule="auto"/>
              <w:ind w:right="-111"/>
              <w:jc w:val="center"/>
              <w:rPr>
                <w:rFonts w:eastAsia="Calibri"/>
                <w:bCs/>
                <w:color w:val="000000"/>
                <w:spacing w:val="-14"/>
                <w:sz w:val="28"/>
                <w:szCs w:val="28"/>
              </w:rPr>
            </w:pPr>
            <w:r w:rsidRPr="0027204A">
              <w:rPr>
                <w:rFonts w:eastAsia="Calibri"/>
                <w:bCs/>
                <w:color w:val="000000"/>
                <w:spacing w:val="-14"/>
                <w:sz w:val="28"/>
                <w:szCs w:val="28"/>
              </w:rPr>
              <w:t>Обсяги фінансування грн</w:t>
            </w:r>
          </w:p>
        </w:tc>
      </w:tr>
      <w:tr w:rsidR="00A4169B" w:rsidRPr="0027204A" w:rsidTr="00E03DE7">
        <w:trPr>
          <w:trHeight w:val="20"/>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
                <w:bCs/>
                <w:color w:val="000000"/>
                <w:spacing w:val="-10"/>
                <w:sz w:val="28"/>
                <w:szCs w:val="28"/>
                <w:lang w:eastAsia="ru-RU"/>
              </w:rPr>
            </w:pPr>
            <w:r w:rsidRPr="0027204A">
              <w:rPr>
                <w:rFonts w:eastAsia="Calibri"/>
                <w:b/>
                <w:bCs/>
                <w:color w:val="000000"/>
                <w:spacing w:val="-10"/>
                <w:sz w:val="28"/>
                <w:szCs w:val="28"/>
                <w:lang w:eastAsia="ru-RU"/>
              </w:rPr>
              <w:t>1.</w:t>
            </w:r>
          </w:p>
        </w:tc>
        <w:tc>
          <w:tcPr>
            <w:tcW w:w="47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rPr>
                <w:rFonts w:eastAsia="Calibri"/>
                <w:bCs/>
                <w:color w:val="000000"/>
                <w:sz w:val="28"/>
                <w:szCs w:val="28"/>
              </w:rPr>
            </w:pPr>
            <w:r w:rsidRPr="0027204A">
              <w:rPr>
                <w:rFonts w:eastAsia="Calibri"/>
                <w:bCs/>
                <w:color w:val="000000"/>
                <w:sz w:val="28"/>
                <w:szCs w:val="28"/>
              </w:rPr>
              <w:t xml:space="preserve">Придбання для бойового забезпечення військових формувань та військовослужбовців: БПЛА, приборів нічного бачення, тепловізорів, засобів зв’язку, електрогенераторів, офісної техніки( комп’ютери, планшети, ноутбуки, принтери, павербанки) та інше </w:t>
            </w:r>
          </w:p>
        </w:tc>
        <w:tc>
          <w:tcPr>
            <w:tcW w:w="32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Чортківська міська рада</w:t>
            </w:r>
          </w:p>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Відділ бухгалтерського обліку та звітності, відділ з питань надзвичайних ситуацій,</w:t>
            </w:r>
            <w:r>
              <w:rPr>
                <w:rFonts w:eastAsia="Calibri"/>
                <w:bCs/>
                <w:color w:val="000000"/>
                <w:sz w:val="28"/>
                <w:szCs w:val="28"/>
              </w:rPr>
              <w:t xml:space="preserve"> </w:t>
            </w:r>
            <w:r w:rsidRPr="0027204A">
              <w:rPr>
                <w:rFonts w:eastAsia="Calibri"/>
                <w:bCs/>
                <w:color w:val="000000"/>
                <w:sz w:val="28"/>
                <w:szCs w:val="28"/>
              </w:rPr>
              <w:t xml:space="preserve">мобілізаційної та оборонної роботи міської ради  </w:t>
            </w:r>
          </w:p>
        </w:tc>
        <w:tc>
          <w:tcPr>
            <w:tcW w:w="15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ind w:right="-111"/>
              <w:jc w:val="center"/>
              <w:rPr>
                <w:rFonts w:eastAsia="Calibri"/>
                <w:bCs/>
                <w:color w:val="000000"/>
                <w:spacing w:val="-14"/>
                <w:sz w:val="28"/>
                <w:szCs w:val="28"/>
              </w:rPr>
            </w:pPr>
            <w:r w:rsidRPr="0027204A">
              <w:rPr>
                <w:rFonts w:eastAsia="Calibri"/>
                <w:bCs/>
                <w:color w:val="000000"/>
                <w:spacing w:val="-14"/>
                <w:sz w:val="28"/>
                <w:szCs w:val="28"/>
              </w:rPr>
              <w:t>1000,0</w:t>
            </w:r>
          </w:p>
        </w:tc>
      </w:tr>
      <w:tr w:rsidR="00A4169B" w:rsidRPr="0027204A" w:rsidTr="00E03DE7">
        <w:trPr>
          <w:trHeight w:val="20"/>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
                <w:bCs/>
                <w:color w:val="000000"/>
                <w:spacing w:val="-10"/>
                <w:sz w:val="28"/>
                <w:szCs w:val="28"/>
                <w:lang w:eastAsia="ru-RU"/>
              </w:rPr>
            </w:pPr>
            <w:r w:rsidRPr="0027204A">
              <w:rPr>
                <w:rFonts w:eastAsia="Calibri"/>
                <w:b/>
                <w:bCs/>
                <w:color w:val="000000"/>
                <w:spacing w:val="-10"/>
                <w:sz w:val="28"/>
                <w:szCs w:val="28"/>
                <w:lang w:eastAsia="ru-RU"/>
              </w:rPr>
              <w:t>2.</w:t>
            </w:r>
          </w:p>
        </w:tc>
        <w:tc>
          <w:tcPr>
            <w:tcW w:w="47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rPr>
                <w:rFonts w:eastAsia="Calibri"/>
                <w:bCs/>
                <w:color w:val="000000"/>
                <w:sz w:val="28"/>
                <w:szCs w:val="28"/>
              </w:rPr>
            </w:pPr>
            <w:r w:rsidRPr="0027204A">
              <w:rPr>
                <w:rFonts w:eastAsia="Calibri"/>
                <w:bCs/>
                <w:color w:val="000000"/>
                <w:sz w:val="28"/>
                <w:szCs w:val="28"/>
              </w:rPr>
              <w:t>Придбання військового спорядження (касок, бронежилетів, розгрузочні жилети, тактичні окуляри, рюкзаки) та інше.</w:t>
            </w:r>
          </w:p>
        </w:tc>
        <w:tc>
          <w:tcPr>
            <w:tcW w:w="32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Чортківська міська рада</w:t>
            </w:r>
          </w:p>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 xml:space="preserve">Відділ бухгалтерського обліку та звітності, відділ з питань надзвичайних ситуацій,мобілізаційної та оборонної роботи міської ради </w:t>
            </w:r>
          </w:p>
        </w:tc>
        <w:tc>
          <w:tcPr>
            <w:tcW w:w="15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ind w:right="-111"/>
              <w:jc w:val="center"/>
              <w:rPr>
                <w:rFonts w:eastAsia="Calibri"/>
                <w:bCs/>
                <w:color w:val="000000"/>
                <w:spacing w:val="-14"/>
                <w:sz w:val="28"/>
                <w:szCs w:val="28"/>
              </w:rPr>
            </w:pPr>
            <w:r w:rsidRPr="0027204A">
              <w:rPr>
                <w:rFonts w:eastAsia="Calibri"/>
                <w:bCs/>
                <w:color w:val="000000"/>
                <w:spacing w:val="-14"/>
                <w:sz w:val="28"/>
                <w:szCs w:val="28"/>
              </w:rPr>
              <w:t>300,0</w:t>
            </w:r>
          </w:p>
        </w:tc>
      </w:tr>
      <w:tr w:rsidR="00A4169B" w:rsidRPr="0027204A" w:rsidTr="00E03DE7">
        <w:trPr>
          <w:trHeight w:val="20"/>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
                <w:bCs/>
                <w:color w:val="000000"/>
                <w:spacing w:val="-10"/>
                <w:sz w:val="28"/>
                <w:szCs w:val="28"/>
                <w:lang w:eastAsia="ru-RU"/>
              </w:rPr>
            </w:pPr>
            <w:r w:rsidRPr="0027204A">
              <w:rPr>
                <w:rFonts w:eastAsia="Calibri"/>
                <w:b/>
                <w:bCs/>
                <w:color w:val="000000"/>
                <w:spacing w:val="-10"/>
                <w:sz w:val="28"/>
                <w:szCs w:val="28"/>
                <w:lang w:eastAsia="ru-RU"/>
              </w:rPr>
              <w:t>3.</w:t>
            </w:r>
          </w:p>
        </w:tc>
        <w:tc>
          <w:tcPr>
            <w:tcW w:w="47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rPr>
                <w:rFonts w:eastAsia="Calibri"/>
                <w:bCs/>
                <w:color w:val="000000"/>
                <w:sz w:val="28"/>
                <w:szCs w:val="28"/>
              </w:rPr>
            </w:pPr>
            <w:r w:rsidRPr="0027204A">
              <w:rPr>
                <w:rFonts w:eastAsia="Calibri"/>
                <w:bCs/>
                <w:color w:val="000000"/>
                <w:sz w:val="28"/>
                <w:szCs w:val="28"/>
              </w:rPr>
              <w:t>Придбання транспортних засобів (в тому числі вживаних), паливно-мастильних матеріалів та запасних частин для ремонту автомобілів їх сервісно-технічне обслуговування.</w:t>
            </w:r>
          </w:p>
        </w:tc>
        <w:tc>
          <w:tcPr>
            <w:tcW w:w="32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Чортківська міська рада</w:t>
            </w:r>
          </w:p>
          <w:p w:rsidR="00A4169B" w:rsidRPr="0027204A" w:rsidRDefault="00A4169B" w:rsidP="00A4169B">
            <w:pPr>
              <w:spacing w:line="276" w:lineRule="auto"/>
              <w:jc w:val="center"/>
              <w:rPr>
                <w:rFonts w:eastAsia="Calibri"/>
                <w:bCs/>
                <w:color w:val="000000"/>
                <w:sz w:val="28"/>
                <w:szCs w:val="28"/>
              </w:rPr>
            </w:pPr>
            <w:r w:rsidRPr="0027204A">
              <w:rPr>
                <w:rFonts w:eastAsia="Calibri"/>
                <w:bCs/>
                <w:color w:val="000000"/>
                <w:sz w:val="28"/>
                <w:szCs w:val="28"/>
              </w:rPr>
              <w:t xml:space="preserve">Відділ бухгалтерського обліку та звітності, відділ з питань надзвичайних ситуацій,мобілізаційної та оборонної роботи міської ради </w:t>
            </w:r>
          </w:p>
        </w:tc>
        <w:tc>
          <w:tcPr>
            <w:tcW w:w="1560" w:type="dxa"/>
            <w:tcBorders>
              <w:top w:val="single" w:sz="4" w:space="0" w:color="auto"/>
              <w:left w:val="single" w:sz="4" w:space="0" w:color="auto"/>
              <w:bottom w:val="single" w:sz="4" w:space="0" w:color="auto"/>
              <w:right w:val="single" w:sz="4" w:space="0" w:color="auto"/>
            </w:tcBorders>
            <w:vAlign w:val="center"/>
          </w:tcPr>
          <w:p w:rsidR="00A4169B" w:rsidRPr="0027204A" w:rsidRDefault="00A4169B" w:rsidP="00A4169B">
            <w:pPr>
              <w:spacing w:line="276" w:lineRule="auto"/>
              <w:ind w:right="-111"/>
              <w:jc w:val="center"/>
              <w:rPr>
                <w:rFonts w:eastAsia="Calibri"/>
                <w:bCs/>
                <w:color w:val="000000"/>
                <w:spacing w:val="-14"/>
                <w:sz w:val="28"/>
                <w:szCs w:val="28"/>
              </w:rPr>
            </w:pPr>
            <w:r w:rsidRPr="0027204A">
              <w:rPr>
                <w:rFonts w:eastAsia="Calibri"/>
                <w:bCs/>
                <w:color w:val="000000"/>
                <w:spacing w:val="-14"/>
                <w:sz w:val="28"/>
                <w:szCs w:val="28"/>
              </w:rPr>
              <w:t>400,0</w:t>
            </w:r>
          </w:p>
        </w:tc>
      </w:tr>
    </w:tbl>
    <w:p w:rsidR="00A4169B" w:rsidRPr="0027204A" w:rsidRDefault="00A4169B" w:rsidP="00CC77DD">
      <w:pPr>
        <w:shd w:val="clear" w:color="auto" w:fill="FFFFFF"/>
        <w:rPr>
          <w:b/>
          <w:color w:val="000000"/>
          <w:sz w:val="28"/>
          <w:szCs w:val="28"/>
          <w:lang w:eastAsia="uk-UA"/>
        </w:rPr>
      </w:pPr>
      <w:r w:rsidRPr="0027204A">
        <w:rPr>
          <w:b/>
          <w:color w:val="000000"/>
          <w:sz w:val="28"/>
          <w:szCs w:val="28"/>
          <w:lang w:eastAsia="uk-UA"/>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760"/>
        <w:gridCol w:w="3260"/>
        <w:gridCol w:w="1560"/>
      </w:tblGrid>
      <w:tr w:rsidR="0027204A" w:rsidRPr="0027204A" w:rsidTr="0027204A">
        <w:trPr>
          <w:trHeight w:val="20"/>
          <w:tblHeader/>
          <w:jc w:val="center"/>
        </w:trPr>
        <w:tc>
          <w:tcPr>
            <w:tcW w:w="769" w:type="dxa"/>
            <w:tcBorders>
              <w:top w:val="single" w:sz="4" w:space="0" w:color="auto"/>
              <w:left w:val="single" w:sz="4" w:space="0" w:color="auto"/>
              <w:bottom w:val="single" w:sz="4" w:space="0" w:color="auto"/>
              <w:right w:val="single" w:sz="4" w:space="0" w:color="auto"/>
            </w:tcBorders>
            <w:hideMark/>
          </w:tcPr>
          <w:p w:rsidR="0027204A" w:rsidRPr="0027204A" w:rsidRDefault="0027204A" w:rsidP="00C4245E">
            <w:pPr>
              <w:spacing w:line="276" w:lineRule="auto"/>
              <w:jc w:val="center"/>
              <w:rPr>
                <w:rFonts w:eastAsia="Calibri"/>
                <w:color w:val="000000"/>
                <w:spacing w:val="-10"/>
                <w:sz w:val="28"/>
                <w:szCs w:val="28"/>
              </w:rPr>
            </w:pPr>
            <w:r w:rsidRPr="0027204A">
              <w:rPr>
                <w:rFonts w:eastAsia="Calibri"/>
                <w:color w:val="000000"/>
                <w:spacing w:val="-10"/>
                <w:sz w:val="28"/>
                <w:szCs w:val="28"/>
              </w:rPr>
              <w:lastRenderedPageBreak/>
              <w:t>4.</w:t>
            </w:r>
          </w:p>
        </w:tc>
        <w:tc>
          <w:tcPr>
            <w:tcW w:w="4760" w:type="dxa"/>
            <w:tcBorders>
              <w:top w:val="single" w:sz="4" w:space="0" w:color="auto"/>
              <w:left w:val="single" w:sz="4" w:space="0" w:color="auto"/>
              <w:bottom w:val="single" w:sz="4" w:space="0" w:color="auto"/>
              <w:right w:val="single" w:sz="4" w:space="0" w:color="auto"/>
            </w:tcBorders>
            <w:hideMark/>
          </w:tcPr>
          <w:p w:rsidR="0027204A" w:rsidRPr="0027204A" w:rsidRDefault="0027204A" w:rsidP="00C4245E">
            <w:pPr>
              <w:spacing w:line="276" w:lineRule="auto"/>
              <w:rPr>
                <w:sz w:val="28"/>
                <w:szCs w:val="28"/>
              </w:rPr>
            </w:pPr>
            <w:r w:rsidRPr="0027204A">
              <w:rPr>
                <w:rFonts w:eastAsia="Calibri"/>
                <w:bCs/>
                <w:color w:val="000000"/>
                <w:sz w:val="28"/>
                <w:szCs w:val="28"/>
              </w:rPr>
              <w:t xml:space="preserve"> Придбання продуктів харчування, медикаментів, лікарських засобів, одягу (взуття , білизна), засобів гігієни та інших предметів та засобів</w:t>
            </w:r>
            <w:r w:rsidRPr="0027204A">
              <w:rPr>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27204A" w:rsidRPr="0027204A" w:rsidRDefault="0027204A" w:rsidP="00C4245E">
            <w:pPr>
              <w:spacing w:line="276" w:lineRule="auto"/>
              <w:rPr>
                <w:bCs/>
                <w:sz w:val="28"/>
                <w:szCs w:val="28"/>
                <w:lang w:eastAsia="ru-RU"/>
              </w:rPr>
            </w:pPr>
            <w:r w:rsidRPr="0027204A">
              <w:rPr>
                <w:bCs/>
                <w:sz w:val="28"/>
                <w:szCs w:val="28"/>
              </w:rPr>
              <w:t>Чортківська міська рада</w:t>
            </w:r>
          </w:p>
          <w:p w:rsidR="0027204A" w:rsidRPr="0027204A" w:rsidRDefault="0027204A" w:rsidP="00C4245E">
            <w:pPr>
              <w:spacing w:line="276" w:lineRule="auto"/>
              <w:rPr>
                <w:bCs/>
                <w:sz w:val="28"/>
                <w:szCs w:val="28"/>
              </w:rPr>
            </w:pPr>
            <w:r w:rsidRPr="0027204A">
              <w:rPr>
                <w:bCs/>
                <w:sz w:val="28"/>
                <w:szCs w:val="28"/>
              </w:rPr>
              <w:t xml:space="preserve">Відділ бухгалтерського обліку та звітності, відділ з питань надзвичайних ситуацій,мобілізаційної та оборонної роботи міської </w:t>
            </w:r>
            <w:r w:rsidRPr="0027204A">
              <w:rPr>
                <w:rFonts w:eastAsia="Calibri"/>
                <w:color w:val="000000"/>
                <w:sz w:val="28"/>
                <w:szCs w:val="28"/>
              </w:rPr>
              <w:t>ради</w:t>
            </w:r>
          </w:p>
        </w:tc>
        <w:tc>
          <w:tcPr>
            <w:tcW w:w="1560" w:type="dxa"/>
            <w:tcBorders>
              <w:top w:val="single" w:sz="4" w:space="0" w:color="auto"/>
              <w:left w:val="single" w:sz="4" w:space="0" w:color="auto"/>
              <w:bottom w:val="single" w:sz="4" w:space="0" w:color="auto"/>
              <w:right w:val="single" w:sz="4" w:space="0" w:color="auto"/>
            </w:tcBorders>
            <w:hideMark/>
          </w:tcPr>
          <w:p w:rsidR="0027204A" w:rsidRPr="0027204A" w:rsidRDefault="0027204A" w:rsidP="00C4245E">
            <w:pPr>
              <w:spacing w:line="276" w:lineRule="auto"/>
              <w:jc w:val="center"/>
              <w:rPr>
                <w:rFonts w:eastAsia="Calibri"/>
                <w:color w:val="000000"/>
                <w:sz w:val="28"/>
                <w:szCs w:val="28"/>
              </w:rPr>
            </w:pPr>
            <w:r w:rsidRPr="0027204A">
              <w:rPr>
                <w:rFonts w:eastAsia="Calibri"/>
                <w:color w:val="000000"/>
                <w:sz w:val="28"/>
                <w:szCs w:val="28"/>
              </w:rPr>
              <w:t>300,0</w:t>
            </w:r>
          </w:p>
        </w:tc>
      </w:tr>
      <w:tr w:rsidR="0027204A" w:rsidRPr="0027204A" w:rsidTr="0027204A">
        <w:trPr>
          <w:trHeight w:val="20"/>
          <w:jc w:val="center"/>
        </w:trPr>
        <w:tc>
          <w:tcPr>
            <w:tcW w:w="769" w:type="dxa"/>
            <w:tcBorders>
              <w:top w:val="single" w:sz="4" w:space="0" w:color="auto"/>
              <w:left w:val="single" w:sz="4" w:space="0" w:color="auto"/>
              <w:bottom w:val="single" w:sz="4" w:space="0" w:color="auto"/>
              <w:right w:val="single" w:sz="4" w:space="0" w:color="auto"/>
            </w:tcBorders>
          </w:tcPr>
          <w:p w:rsidR="0027204A" w:rsidRPr="0027204A" w:rsidRDefault="0027204A" w:rsidP="00C4245E">
            <w:pPr>
              <w:spacing w:line="276" w:lineRule="auto"/>
              <w:jc w:val="center"/>
              <w:rPr>
                <w:rFonts w:eastAsia="Calibri"/>
                <w:color w:val="000000"/>
                <w:spacing w:val="-10"/>
                <w:sz w:val="28"/>
                <w:szCs w:val="28"/>
                <w:lang w:eastAsia="ru-RU"/>
              </w:rPr>
            </w:pPr>
          </w:p>
        </w:tc>
        <w:tc>
          <w:tcPr>
            <w:tcW w:w="4760" w:type="dxa"/>
            <w:tcBorders>
              <w:top w:val="single" w:sz="4" w:space="0" w:color="auto"/>
              <w:left w:val="single" w:sz="4" w:space="0" w:color="auto"/>
              <w:bottom w:val="single" w:sz="4" w:space="0" w:color="auto"/>
              <w:right w:val="single" w:sz="4" w:space="0" w:color="auto"/>
            </w:tcBorders>
            <w:hideMark/>
          </w:tcPr>
          <w:p w:rsidR="0027204A" w:rsidRPr="0027204A" w:rsidRDefault="0027204A" w:rsidP="00A4169B">
            <w:pPr>
              <w:spacing w:line="276" w:lineRule="auto"/>
              <w:jc w:val="left"/>
              <w:rPr>
                <w:sz w:val="28"/>
                <w:szCs w:val="28"/>
              </w:rPr>
            </w:pPr>
            <w:r w:rsidRPr="0027204A">
              <w:rPr>
                <w:sz w:val="28"/>
                <w:szCs w:val="28"/>
              </w:rPr>
              <w:t>Разом</w:t>
            </w:r>
          </w:p>
        </w:tc>
        <w:tc>
          <w:tcPr>
            <w:tcW w:w="3260" w:type="dxa"/>
            <w:tcBorders>
              <w:top w:val="single" w:sz="4" w:space="0" w:color="auto"/>
              <w:left w:val="single" w:sz="4" w:space="0" w:color="auto"/>
              <w:bottom w:val="single" w:sz="4" w:space="0" w:color="auto"/>
              <w:right w:val="single" w:sz="4" w:space="0" w:color="auto"/>
            </w:tcBorders>
          </w:tcPr>
          <w:p w:rsidR="0027204A" w:rsidRPr="0027204A" w:rsidRDefault="0027204A" w:rsidP="00C4245E">
            <w:pPr>
              <w:spacing w:line="276" w:lineRule="auto"/>
              <w:jc w:val="center"/>
              <w:rPr>
                <w:rFonts w:eastAsia="Calibri"/>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7204A" w:rsidRPr="0027204A" w:rsidRDefault="0027204A" w:rsidP="00C4245E">
            <w:pPr>
              <w:spacing w:line="276" w:lineRule="auto"/>
              <w:jc w:val="center"/>
              <w:rPr>
                <w:rFonts w:eastAsia="Calibri"/>
                <w:color w:val="000000"/>
                <w:sz w:val="28"/>
                <w:szCs w:val="28"/>
              </w:rPr>
            </w:pPr>
            <w:r w:rsidRPr="0027204A">
              <w:rPr>
                <w:rFonts w:eastAsia="Calibri"/>
                <w:color w:val="000000"/>
                <w:sz w:val="28"/>
                <w:szCs w:val="28"/>
              </w:rPr>
              <w:t>2 000,0</w:t>
            </w:r>
          </w:p>
        </w:tc>
      </w:tr>
    </w:tbl>
    <w:p w:rsidR="0027204A" w:rsidRDefault="0027204A" w:rsidP="00CC77DD">
      <w:pPr>
        <w:ind w:right="-5" w:firstLine="900"/>
        <w:rPr>
          <w:b/>
          <w:color w:val="000000"/>
          <w:sz w:val="28"/>
          <w:szCs w:val="28"/>
        </w:rPr>
      </w:pPr>
    </w:p>
    <w:p w:rsidR="00CC77DD" w:rsidRPr="0027204A" w:rsidRDefault="00CC77DD" w:rsidP="00CC77DD">
      <w:pPr>
        <w:ind w:right="-5" w:firstLine="900"/>
        <w:rPr>
          <w:sz w:val="28"/>
          <w:szCs w:val="28"/>
        </w:rPr>
      </w:pPr>
      <w:r w:rsidRPr="0027204A">
        <w:rPr>
          <w:b/>
          <w:color w:val="000000"/>
          <w:sz w:val="28"/>
          <w:szCs w:val="28"/>
        </w:rPr>
        <w:t>6.  Координація та контроль за ходом виконання Програми</w:t>
      </w:r>
    </w:p>
    <w:p w:rsidR="00CC77DD" w:rsidRPr="0027204A" w:rsidRDefault="00CC77DD" w:rsidP="00CC77DD">
      <w:pPr>
        <w:ind w:right="-5" w:firstLine="900"/>
        <w:rPr>
          <w:color w:val="000000"/>
          <w:sz w:val="28"/>
          <w:szCs w:val="28"/>
        </w:rPr>
      </w:pPr>
    </w:p>
    <w:p w:rsidR="00CC77DD" w:rsidRPr="0027204A" w:rsidRDefault="00CC77DD" w:rsidP="00CC77DD">
      <w:pPr>
        <w:ind w:right="-29" w:firstLine="708"/>
        <w:rPr>
          <w:sz w:val="28"/>
          <w:szCs w:val="28"/>
        </w:rPr>
      </w:pPr>
      <w:r w:rsidRPr="0027204A">
        <w:rPr>
          <w:color w:val="000000"/>
          <w:sz w:val="28"/>
          <w:szCs w:val="28"/>
        </w:rPr>
        <w:t xml:space="preserve">Безпосередній контроль за виконанням заходів і завдань Програми та координація діяльності між виконавцями Програми здійснює відділ з питань надзвичайних ситуацій , мобілізаційної та  оборонної роботи Чортківської міської ради . </w:t>
      </w:r>
    </w:p>
    <w:p w:rsidR="00CC77DD" w:rsidRPr="0027204A" w:rsidRDefault="00CC77DD" w:rsidP="00CC77DD">
      <w:pPr>
        <w:ind w:right="-29" w:firstLine="708"/>
        <w:rPr>
          <w:color w:val="000000"/>
          <w:sz w:val="28"/>
          <w:szCs w:val="28"/>
        </w:rPr>
      </w:pPr>
      <w:r w:rsidRPr="0027204A">
        <w:rPr>
          <w:color w:val="000000"/>
          <w:sz w:val="28"/>
          <w:szCs w:val="28"/>
        </w:rPr>
        <w:t>Контроль 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відділом з питань надзвичайних ситуацій , мобілізаційної та  оборонної роботи.</w:t>
      </w:r>
    </w:p>
    <w:p w:rsidR="00CC77DD" w:rsidRPr="0027204A" w:rsidRDefault="00CC77DD" w:rsidP="00CC77DD">
      <w:pPr>
        <w:ind w:right="-29" w:firstLine="708"/>
        <w:rPr>
          <w:sz w:val="28"/>
          <w:szCs w:val="28"/>
        </w:rPr>
      </w:pPr>
      <w:r w:rsidRPr="0027204A">
        <w:rPr>
          <w:color w:val="000000"/>
          <w:sz w:val="28"/>
          <w:szCs w:val="28"/>
        </w:rPr>
        <w:t xml:space="preserve"> Головний розпорядник коштів подає до фінансового уравління Чортківської міської ради бюджетний запит на фінансування Програми за рахунок коштів міського бюджету на бюджетний рік. </w:t>
      </w:r>
    </w:p>
    <w:p w:rsidR="00A4169B" w:rsidRDefault="00A4169B" w:rsidP="00A4169B">
      <w:pPr>
        <w:ind w:left="284" w:hanging="284"/>
        <w:rPr>
          <w:b/>
          <w:bCs/>
          <w:color w:val="000000"/>
          <w:sz w:val="28"/>
          <w:szCs w:val="28"/>
        </w:rPr>
      </w:pPr>
    </w:p>
    <w:p w:rsidR="00A4169B" w:rsidRDefault="00A4169B" w:rsidP="00A4169B">
      <w:pPr>
        <w:ind w:left="284" w:hanging="284"/>
        <w:rPr>
          <w:b/>
          <w:bCs/>
        </w:rPr>
      </w:pPr>
      <w:r>
        <w:rPr>
          <w:b/>
          <w:bCs/>
          <w:color w:val="000000"/>
          <w:sz w:val="28"/>
          <w:szCs w:val="28"/>
        </w:rPr>
        <w:t xml:space="preserve">Секретар  міської  ради                  </w:t>
      </w:r>
      <w:r>
        <w:rPr>
          <w:b/>
          <w:bCs/>
          <w:color w:val="000000"/>
          <w:sz w:val="28"/>
          <w:szCs w:val="28"/>
        </w:rPr>
        <w:tab/>
      </w:r>
      <w:r>
        <w:rPr>
          <w:b/>
          <w:bCs/>
          <w:color w:val="000000"/>
          <w:sz w:val="28"/>
          <w:szCs w:val="28"/>
        </w:rPr>
        <w:tab/>
      </w:r>
      <w:r>
        <w:rPr>
          <w:b/>
          <w:bCs/>
          <w:color w:val="000000"/>
          <w:sz w:val="28"/>
          <w:szCs w:val="28"/>
        </w:rPr>
        <w:tab/>
        <w:t xml:space="preserve">     Ярослав  ДЗИНДРА   </w:t>
      </w:r>
      <w:r>
        <w:rPr>
          <w:b/>
          <w:bCs/>
        </w:rPr>
        <w:t xml:space="preserve">   </w:t>
      </w:r>
    </w:p>
    <w:p w:rsidR="00A4169B" w:rsidRDefault="00A4169B" w:rsidP="00A4169B">
      <w:pPr>
        <w:ind w:left="284" w:hanging="284"/>
        <w:jc w:val="center"/>
        <w:rPr>
          <w:b/>
          <w:bCs/>
        </w:rPr>
      </w:pPr>
    </w:p>
    <w:p w:rsidR="00A4169B" w:rsidRDefault="00A4169B" w:rsidP="00A4169B">
      <w:pPr>
        <w:rPr>
          <w:b/>
          <w:bCs/>
          <w:color w:val="000000"/>
        </w:rPr>
      </w:pPr>
    </w:p>
    <w:p w:rsidR="00A4169B" w:rsidRDefault="00A4169B" w:rsidP="00A4169B">
      <w:pPr>
        <w:rPr>
          <w:b/>
          <w:bCs/>
          <w:color w:val="000000"/>
        </w:rPr>
      </w:pPr>
    </w:p>
    <w:p w:rsidR="00A4169B" w:rsidRDefault="00A4169B" w:rsidP="00A4169B"/>
    <w:p w:rsidR="00CC77DD" w:rsidRPr="0027204A" w:rsidRDefault="00CC77DD" w:rsidP="00CC77DD">
      <w:pPr>
        <w:rPr>
          <w:b/>
          <w:bCs/>
          <w:color w:val="000000"/>
          <w:sz w:val="28"/>
          <w:szCs w:val="28"/>
        </w:rPr>
      </w:pPr>
      <w:r w:rsidRPr="0027204A">
        <w:rPr>
          <w:noProof/>
          <w:sz w:val="28"/>
          <w:szCs w:val="28"/>
          <w:lang w:eastAsia="uk-UA"/>
        </w:rPr>
        <mc:AlternateContent>
          <mc:Choice Requires="wps">
            <w:drawing>
              <wp:anchor distT="0" distB="0" distL="8584565" distR="8584565" simplePos="0" relativeHeight="251662336" behindDoc="0" locked="0" layoutInCell="1" allowOverlap="1">
                <wp:simplePos x="0" y="0"/>
                <wp:positionH relativeFrom="page">
                  <wp:posOffset>10246360</wp:posOffset>
                </wp:positionH>
                <wp:positionV relativeFrom="paragraph">
                  <wp:posOffset>635</wp:posOffset>
                </wp:positionV>
                <wp:extent cx="16510" cy="177165"/>
                <wp:effectExtent l="0" t="0" r="2540" b="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7DD" w:rsidRDefault="00CC77DD" w:rsidP="00CC77DD">
                            <w:pPr>
                              <w:pStyle w:val="a9"/>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806.8pt;margin-top:.05pt;width:1.3pt;height:13.95pt;z-index:251662336;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" stroked="f">
                <v:textbox inset=".1pt,.1pt,.1pt,.1pt">
                  <w:txbxContent>
                    <w:p w:rsidR="00CC77DD" w:rsidRDefault="00CC77DD" w:rsidP="00CC77DD">
                      <w:pPr>
                        <w:pStyle w:val="a9"/>
                      </w:pPr>
                    </w:p>
                  </w:txbxContent>
                </v:textbox>
                <w10:wrap type="square" side="largest" anchorx="page"/>
              </v:shape>
            </w:pict>
          </mc:Fallback>
        </mc:AlternateContent>
      </w:r>
    </w:p>
    <w:sectPr w:rsidR="00CC77DD" w:rsidRPr="0027204A" w:rsidSect="008552D9">
      <w:pgSz w:w="11906" w:h="16838"/>
      <w:pgMar w:top="851"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136123"/>
    <w:rsid w:val="00233F24"/>
    <w:rsid w:val="0027204A"/>
    <w:rsid w:val="00281995"/>
    <w:rsid w:val="006D72DA"/>
    <w:rsid w:val="00781EF8"/>
    <w:rsid w:val="007E3782"/>
    <w:rsid w:val="008552D9"/>
    <w:rsid w:val="009F527D"/>
    <w:rsid w:val="00A07B18"/>
    <w:rsid w:val="00A4169B"/>
    <w:rsid w:val="00BE5E56"/>
    <w:rsid w:val="00C070C8"/>
    <w:rsid w:val="00CC77DD"/>
    <w:rsid w:val="00D10E90"/>
    <w:rsid w:val="00D258B1"/>
    <w:rsid w:val="00E25B7E"/>
    <w:rsid w:val="00F94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8324"/>
  <w15:chartTrackingRefBased/>
  <w15:docId w15:val="{CD4604AE-B0E2-455D-8ABB-C05FEE20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B1"/>
    <w:pPr>
      <w:suppressAutoHyphens/>
      <w:spacing w:after="0" w:line="100" w:lineRule="atLeast"/>
      <w:jc w:val="both"/>
    </w:pPr>
    <w:rPr>
      <w:rFonts w:ascii="Times New Roman" w:eastAsia="Times New Roman" w:hAnsi="Times New Roman" w:cs="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58B1"/>
    <w:pPr>
      <w:suppressAutoHyphens w:val="0"/>
      <w:spacing w:before="100" w:after="100"/>
    </w:pPr>
    <w:rPr>
      <w:kern w:val="2"/>
      <w:lang w:val="ru-RU"/>
    </w:rPr>
  </w:style>
  <w:style w:type="paragraph" w:styleId="a4">
    <w:name w:val="Body Text"/>
    <w:basedOn w:val="a"/>
    <w:link w:val="a5"/>
    <w:semiHidden/>
    <w:unhideWhenUsed/>
    <w:rsid w:val="00D258B1"/>
    <w:pPr>
      <w:spacing w:after="120"/>
    </w:pPr>
  </w:style>
  <w:style w:type="character" w:customStyle="1" w:styleId="a5">
    <w:name w:val="Основной текст Знак"/>
    <w:basedOn w:val="a0"/>
    <w:link w:val="a4"/>
    <w:semiHidden/>
    <w:rsid w:val="00D258B1"/>
    <w:rPr>
      <w:rFonts w:ascii="Times New Roman" w:eastAsia="Times New Roman" w:hAnsi="Times New Roman" w:cs="Times New Roman"/>
      <w:sz w:val="26"/>
      <w:szCs w:val="26"/>
      <w:lang w:eastAsia="zh-CN"/>
    </w:rPr>
  </w:style>
  <w:style w:type="paragraph" w:styleId="a6">
    <w:name w:val="No Spacing"/>
    <w:uiPriority w:val="1"/>
    <w:qFormat/>
    <w:rsid w:val="00D258B1"/>
    <w:pPr>
      <w:spacing w:after="0" w:line="240" w:lineRule="auto"/>
    </w:pPr>
    <w:rPr>
      <w:rFonts w:ascii="Calibri" w:eastAsia="Times New Roman" w:hAnsi="Calibri" w:cs="Times New Roman"/>
      <w:lang w:val="ru-RU" w:eastAsia="ru-RU"/>
    </w:rPr>
  </w:style>
  <w:style w:type="character" w:customStyle="1" w:styleId="2">
    <w:name w:val="Основной текст (2)_"/>
    <w:rsid w:val="00D258B1"/>
    <w:rPr>
      <w:i/>
      <w:iCs/>
      <w:sz w:val="28"/>
      <w:szCs w:val="28"/>
    </w:rPr>
  </w:style>
  <w:style w:type="character" w:customStyle="1" w:styleId="CharStyle4">
    <w:name w:val="CharStyle4"/>
    <w:rsid w:val="00D258B1"/>
    <w:rPr>
      <w:rFonts w:ascii="Times New Roman" w:eastAsia="Times New Roman" w:hAnsi="Times New Roman" w:cs="Times New Roman" w:hint="default"/>
      <w:b w:val="0"/>
      <w:bCs w:val="0"/>
      <w:i w:val="0"/>
      <w:iCs w:val="0"/>
      <w:strike w:val="0"/>
      <w:dstrike w:val="0"/>
      <w:color w:val="000000"/>
      <w:spacing w:val="5"/>
      <w:w w:val="100"/>
      <w:position w:val="0"/>
      <w:sz w:val="16"/>
      <w:szCs w:val="16"/>
      <w:u w:val="none"/>
      <w:effect w:val="none"/>
      <w:vertAlign w:val="baseline"/>
      <w:lang w:val="uk-UA" w:bidi="uk-UA"/>
    </w:rPr>
  </w:style>
  <w:style w:type="character" w:customStyle="1" w:styleId="rvts8">
    <w:name w:val="rvts8"/>
    <w:basedOn w:val="a0"/>
    <w:rsid w:val="00D258B1"/>
  </w:style>
  <w:style w:type="paragraph" w:styleId="a7">
    <w:name w:val="Subtitle"/>
    <w:basedOn w:val="a"/>
    <w:next w:val="a"/>
    <w:link w:val="a8"/>
    <w:qFormat/>
    <w:rsid w:val="00CC77DD"/>
    <w:pPr>
      <w:widowControl w:val="0"/>
      <w:spacing w:after="60" w:line="240" w:lineRule="auto"/>
      <w:jc w:val="center"/>
    </w:pPr>
    <w:rPr>
      <w:rFonts w:ascii="Cambria" w:eastAsia="Calibri" w:hAnsi="Cambria" w:cs="Cambria"/>
      <w:color w:val="000000"/>
      <w:sz w:val="24"/>
      <w:szCs w:val="24"/>
    </w:rPr>
  </w:style>
  <w:style w:type="character" w:customStyle="1" w:styleId="a8">
    <w:name w:val="Подзаголовок Знак"/>
    <w:basedOn w:val="a0"/>
    <w:link w:val="a7"/>
    <w:rsid w:val="00CC77DD"/>
    <w:rPr>
      <w:rFonts w:ascii="Cambria" w:eastAsia="Calibri" w:hAnsi="Cambria" w:cs="Cambria"/>
      <w:color w:val="000000"/>
      <w:sz w:val="24"/>
      <w:szCs w:val="24"/>
      <w:lang w:eastAsia="zh-CN"/>
    </w:rPr>
  </w:style>
  <w:style w:type="paragraph" w:customStyle="1" w:styleId="Default">
    <w:name w:val="Default"/>
    <w:rsid w:val="00CC77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CC77DD"/>
    <w:pPr>
      <w:spacing w:after="120"/>
      <w:ind w:left="283"/>
    </w:pPr>
  </w:style>
  <w:style w:type="paragraph" w:customStyle="1" w:styleId="a9">
    <w:name w:val="Содержимое врезки"/>
    <w:basedOn w:val="a4"/>
    <w:rsid w:val="00CC77DD"/>
  </w:style>
  <w:style w:type="paragraph" w:customStyle="1" w:styleId="Standard">
    <w:name w:val="Standard"/>
    <w:semiHidden/>
    <w:rsid w:val="00CC77DD"/>
    <w:pPr>
      <w:widowControl w:val="0"/>
      <w:suppressAutoHyphens/>
      <w:autoSpaceDN w:val="0"/>
      <w:spacing w:after="0" w:line="240" w:lineRule="auto"/>
    </w:pPr>
    <w:rPr>
      <w:rFonts w:ascii="Times New Roman" w:eastAsia="Andale Sans UI" w:hAnsi="Times New Roman" w:cs="Tahoma"/>
      <w:kern w:val="3"/>
      <w:sz w:val="24"/>
      <w:szCs w:val="24"/>
      <w:lang w:val="ru-RU" w:eastAsia="uk-UA"/>
    </w:rPr>
  </w:style>
  <w:style w:type="paragraph" w:customStyle="1" w:styleId="1">
    <w:name w:val="Без интервала1"/>
    <w:semiHidden/>
    <w:rsid w:val="00CC77DD"/>
    <w:pPr>
      <w:suppressAutoHyphens/>
      <w:spacing w:after="0" w:line="240" w:lineRule="auto"/>
    </w:pPr>
    <w:rPr>
      <w:rFonts w:ascii="Calibri" w:eastAsia="Times New Roman" w:hAnsi="Calibri" w:cs="Times New Roman"/>
      <w:lang w:val="ru-RU" w:eastAsia="ru-RU"/>
    </w:rPr>
  </w:style>
  <w:style w:type="paragraph" w:styleId="aa">
    <w:name w:val="Balloon Text"/>
    <w:basedOn w:val="a"/>
    <w:link w:val="ab"/>
    <w:uiPriority w:val="99"/>
    <w:semiHidden/>
    <w:unhideWhenUsed/>
    <w:rsid w:val="007E378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378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0910">
      <w:bodyDiv w:val="1"/>
      <w:marLeft w:val="0"/>
      <w:marRight w:val="0"/>
      <w:marTop w:val="0"/>
      <w:marBottom w:val="0"/>
      <w:divBdr>
        <w:top w:val="none" w:sz="0" w:space="0" w:color="auto"/>
        <w:left w:val="none" w:sz="0" w:space="0" w:color="auto"/>
        <w:bottom w:val="none" w:sz="0" w:space="0" w:color="auto"/>
        <w:right w:val="none" w:sz="0" w:space="0" w:color="auto"/>
      </w:divBdr>
    </w:div>
    <w:div w:id="825584976">
      <w:bodyDiv w:val="1"/>
      <w:marLeft w:val="0"/>
      <w:marRight w:val="0"/>
      <w:marTop w:val="0"/>
      <w:marBottom w:val="0"/>
      <w:divBdr>
        <w:top w:val="none" w:sz="0" w:space="0" w:color="auto"/>
        <w:left w:val="none" w:sz="0" w:space="0" w:color="auto"/>
        <w:bottom w:val="none" w:sz="0" w:space="0" w:color="auto"/>
        <w:right w:val="none" w:sz="0" w:space="0" w:color="auto"/>
      </w:divBdr>
    </w:div>
    <w:div w:id="1213544415">
      <w:bodyDiv w:val="1"/>
      <w:marLeft w:val="0"/>
      <w:marRight w:val="0"/>
      <w:marTop w:val="0"/>
      <w:marBottom w:val="0"/>
      <w:divBdr>
        <w:top w:val="none" w:sz="0" w:space="0" w:color="auto"/>
        <w:left w:val="none" w:sz="0" w:space="0" w:color="auto"/>
        <w:bottom w:val="none" w:sz="0" w:space="0" w:color="auto"/>
        <w:right w:val="none" w:sz="0" w:space="0" w:color="auto"/>
      </w:divBdr>
    </w:div>
    <w:div w:id="1752042357">
      <w:bodyDiv w:val="1"/>
      <w:marLeft w:val="0"/>
      <w:marRight w:val="0"/>
      <w:marTop w:val="0"/>
      <w:marBottom w:val="0"/>
      <w:divBdr>
        <w:top w:val="none" w:sz="0" w:space="0" w:color="auto"/>
        <w:left w:val="none" w:sz="0" w:space="0" w:color="auto"/>
        <w:bottom w:val="none" w:sz="0" w:space="0" w:color="auto"/>
        <w:right w:val="none" w:sz="0" w:space="0" w:color="auto"/>
      </w:divBdr>
    </w:div>
    <w:div w:id="1790779741">
      <w:bodyDiv w:val="1"/>
      <w:marLeft w:val="0"/>
      <w:marRight w:val="0"/>
      <w:marTop w:val="0"/>
      <w:marBottom w:val="0"/>
      <w:divBdr>
        <w:top w:val="none" w:sz="0" w:space="0" w:color="auto"/>
        <w:left w:val="none" w:sz="0" w:space="0" w:color="auto"/>
        <w:bottom w:val="none" w:sz="0" w:space="0" w:color="auto"/>
        <w:right w:val="none" w:sz="0" w:space="0" w:color="auto"/>
      </w:divBdr>
    </w:div>
    <w:div w:id="1930504470">
      <w:bodyDiv w:val="1"/>
      <w:marLeft w:val="0"/>
      <w:marRight w:val="0"/>
      <w:marTop w:val="0"/>
      <w:marBottom w:val="0"/>
      <w:divBdr>
        <w:top w:val="none" w:sz="0" w:space="0" w:color="auto"/>
        <w:left w:val="none" w:sz="0" w:space="0" w:color="auto"/>
        <w:bottom w:val="none" w:sz="0" w:space="0" w:color="auto"/>
        <w:right w:val="none" w:sz="0" w:space="0" w:color="auto"/>
      </w:divBdr>
    </w:div>
    <w:div w:id="21328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8349</Words>
  <Characters>4759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2024-01-18T09:49:00Z</cp:lastPrinted>
  <dcterms:created xsi:type="dcterms:W3CDTF">2024-01-09T14:46:00Z</dcterms:created>
  <dcterms:modified xsi:type="dcterms:W3CDTF">2024-01-18T09:50:00Z</dcterms:modified>
</cp:coreProperties>
</file>