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8313D6" w14:textId="77777777" w:rsidR="00BB17C7" w:rsidRPr="00D5473E" w:rsidRDefault="00BB17C7" w:rsidP="00BB17C7">
      <w:pPr>
        <w:pStyle w:val="ae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60288" behindDoc="0" locked="0" layoutInCell="1" allowOverlap="1" wp14:anchorId="506D3416" wp14:editId="4FF200CD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477574622" name="Рисунок 3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7574622" name="Рисунок 3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69CB822" w14:textId="77777777" w:rsidR="00BB17C7" w:rsidRPr="00D5473E" w:rsidRDefault="00BB17C7" w:rsidP="00BB17C7">
      <w:pPr>
        <w:pStyle w:val="ae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14:paraId="0550BD75" w14:textId="77777777" w:rsidR="00BB17C7" w:rsidRPr="00D5473E" w:rsidRDefault="00BB17C7" w:rsidP="00BB17C7">
      <w:pPr>
        <w:pStyle w:val="ae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0580E176" w14:textId="77777777" w:rsidR="00BB17C7" w:rsidRPr="00D5473E" w:rsidRDefault="00BB17C7" w:rsidP="00BB17C7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</w:p>
    <w:p w14:paraId="3C5628EF" w14:textId="77777777" w:rsidR="00BB17C7" w:rsidRDefault="00BB17C7" w:rsidP="00BB17C7">
      <w:pPr>
        <w:pStyle w:val="ae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Pr="00D5473E">
        <w:rPr>
          <w:rFonts w:ascii="Times New Roman" w:hAnsi="Times New Roman"/>
          <w:b/>
          <w:sz w:val="28"/>
          <w:szCs w:val="28"/>
        </w:rPr>
        <w:t>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0094E">
        <w:rPr>
          <w:rFonts w:ascii="Times New Roman" w:eastAsia="Times New Roman" w:hAnsi="Times New Roman"/>
          <w:b/>
          <w:sz w:val="28"/>
          <w:szCs w:val="28"/>
        </w:rPr>
        <w:t>(ПРОЄКТ)</w:t>
      </w:r>
    </w:p>
    <w:p w14:paraId="02D51DFA" w14:textId="77777777" w:rsidR="008120D7" w:rsidRDefault="008120D7" w:rsidP="00BB17C7">
      <w:pPr>
        <w:pStyle w:val="ae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14:paraId="4A01C396" w14:textId="57E3C784" w:rsidR="009933CD" w:rsidRPr="00096E46" w:rsidRDefault="009933CD" w:rsidP="009933CD">
      <w:pPr>
        <w:pStyle w:val="a9"/>
        <w:shd w:val="clear" w:color="auto" w:fill="FFFFFF"/>
        <w:spacing w:before="0" w:after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</w:t>
      </w:r>
      <w:r w:rsidR="008120D7">
        <w:rPr>
          <w:b/>
          <w:sz w:val="28"/>
          <w:szCs w:val="28"/>
          <w:lang w:val="uk-UA"/>
        </w:rPr>
        <w:t xml:space="preserve"> </w:t>
      </w:r>
      <w:r w:rsidR="00792ED5">
        <w:rPr>
          <w:b/>
          <w:sz w:val="28"/>
          <w:szCs w:val="28"/>
          <w:lang w:val="uk-UA"/>
        </w:rPr>
        <w:t>жовтня</w:t>
      </w:r>
      <w:r>
        <w:rPr>
          <w:b/>
          <w:sz w:val="28"/>
          <w:szCs w:val="28"/>
          <w:lang w:val="uk-UA"/>
        </w:rPr>
        <w:t xml:space="preserve"> 202</w:t>
      </w:r>
      <w:r w:rsidR="005D1BAD">
        <w:rPr>
          <w:b/>
          <w:sz w:val="28"/>
          <w:szCs w:val="28"/>
          <w:lang w:val="uk-UA"/>
        </w:rPr>
        <w:t>4</w:t>
      </w:r>
      <w:r>
        <w:rPr>
          <w:b/>
          <w:sz w:val="28"/>
          <w:szCs w:val="28"/>
          <w:lang w:val="uk-UA"/>
        </w:rPr>
        <w:t xml:space="preserve"> року                  м.</w:t>
      </w:r>
      <w:r w:rsidR="005D1BA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Чортків                                            № _______</w:t>
      </w:r>
    </w:p>
    <w:p w14:paraId="40B93705" w14:textId="1C33938E" w:rsidR="009933CD" w:rsidRPr="004D2A14" w:rsidRDefault="009933CD" w:rsidP="009933CD">
      <w:pPr>
        <w:ind w:right="-5"/>
        <w:rPr>
          <w:rFonts w:cs="Bookman Old Style"/>
          <w:b/>
          <w:bCs/>
          <w:sz w:val="20"/>
          <w:szCs w:val="20"/>
        </w:rPr>
      </w:pPr>
    </w:p>
    <w:p w14:paraId="6463E23D" w14:textId="7ABDB3FF" w:rsidR="000762E0" w:rsidRPr="00D90DF6" w:rsidRDefault="000762E0" w:rsidP="000762E0">
      <w:pPr>
        <w:jc w:val="both"/>
        <w:rPr>
          <w:rFonts w:eastAsia="Calibri"/>
          <w:b/>
          <w:bCs/>
        </w:rPr>
      </w:pPr>
      <w:bookmarkStart w:id="0" w:name="_Hlk178084577"/>
      <w:r w:rsidRPr="00D90DF6">
        <w:rPr>
          <w:rFonts w:eastAsia="Calibri"/>
          <w:b/>
          <w:bCs/>
        </w:rPr>
        <w:t xml:space="preserve">Про затвердження </w:t>
      </w:r>
      <w:r>
        <w:rPr>
          <w:rFonts w:eastAsia="Calibri"/>
          <w:b/>
          <w:bCs/>
        </w:rPr>
        <w:t>план</w:t>
      </w:r>
      <w:r w:rsidR="00CE7ED5">
        <w:rPr>
          <w:rFonts w:eastAsia="Calibri"/>
          <w:b/>
          <w:bCs/>
        </w:rPr>
        <w:t>ів</w:t>
      </w:r>
      <w:r>
        <w:rPr>
          <w:rFonts w:eastAsia="Calibri"/>
          <w:b/>
          <w:bCs/>
        </w:rPr>
        <w:t xml:space="preserve"> </w:t>
      </w:r>
      <w:r w:rsidR="00792ED5">
        <w:rPr>
          <w:rFonts w:eastAsia="Calibri"/>
          <w:b/>
          <w:bCs/>
        </w:rPr>
        <w:t xml:space="preserve">проведення заходів </w:t>
      </w:r>
      <w:r>
        <w:rPr>
          <w:rFonts w:eastAsia="Calibri"/>
          <w:b/>
          <w:bCs/>
        </w:rPr>
        <w:t xml:space="preserve">евакуації населення на території </w:t>
      </w:r>
      <w:r w:rsidR="00CE7ED5">
        <w:rPr>
          <w:rFonts w:eastAsia="Calibri"/>
          <w:b/>
          <w:bCs/>
        </w:rPr>
        <w:t>Чортківської міської</w:t>
      </w:r>
      <w:r>
        <w:rPr>
          <w:rFonts w:eastAsia="Calibri"/>
          <w:b/>
          <w:bCs/>
        </w:rPr>
        <w:t xml:space="preserve"> територіальної громади </w:t>
      </w:r>
    </w:p>
    <w:bookmarkEnd w:id="0"/>
    <w:p w14:paraId="66EB2D94" w14:textId="77777777" w:rsidR="000762E0" w:rsidRPr="004D2A14" w:rsidRDefault="000762E0" w:rsidP="000762E0">
      <w:pPr>
        <w:ind w:firstLine="567"/>
        <w:jc w:val="both"/>
        <w:rPr>
          <w:rFonts w:eastAsia="Calibri"/>
          <w:b/>
          <w:bCs/>
          <w:sz w:val="20"/>
          <w:szCs w:val="20"/>
        </w:rPr>
      </w:pPr>
    </w:p>
    <w:p w14:paraId="0F131FA9" w14:textId="22BAB9DF" w:rsidR="00096E46" w:rsidRDefault="000762E0" w:rsidP="000762E0">
      <w:pPr>
        <w:pStyle w:val="Standard"/>
        <w:ind w:firstLine="708"/>
        <w:jc w:val="both"/>
        <w:rPr>
          <w:rFonts w:cs="Times New Roman"/>
          <w:bCs/>
          <w:iCs/>
          <w:sz w:val="28"/>
          <w:szCs w:val="28"/>
          <w:lang w:val="uk-UA"/>
        </w:rPr>
      </w:pPr>
      <w:r>
        <w:rPr>
          <w:rFonts w:eastAsia="Calibri"/>
        </w:rPr>
        <w:t>З</w:t>
      </w:r>
      <w:r w:rsidRPr="00D90DF6">
        <w:rPr>
          <w:rFonts w:eastAsia="Calibri" w:cs="Times New Roman"/>
          <w:sz w:val="28"/>
          <w:szCs w:val="28"/>
          <w:lang w:val="uk-UA"/>
        </w:rPr>
        <w:t xml:space="preserve"> метою визначення механізму здійснення організованого вивезен</w:t>
      </w:r>
      <w:r>
        <w:rPr>
          <w:rFonts w:eastAsia="Calibri" w:cs="Times New Roman"/>
          <w:sz w:val="28"/>
          <w:szCs w:val="28"/>
          <w:lang w:val="uk-UA"/>
        </w:rPr>
        <w:t>ня (виведення) населення із зон</w:t>
      </w:r>
      <w:r w:rsidRPr="00D90DF6">
        <w:rPr>
          <w:rFonts w:eastAsia="Calibri" w:cs="Times New Roman"/>
          <w:sz w:val="28"/>
          <w:szCs w:val="28"/>
          <w:lang w:val="uk-UA"/>
        </w:rPr>
        <w:t xml:space="preserve"> можливого впливу  наслідків надзвичайної ситуації або надзвичайної ситуації і розміщення його поза зонами дії вражаючих факторів джерел надзвичайної ситуації у разі виникнення безпосередньої загрози життю та запод</w:t>
      </w:r>
      <w:r>
        <w:rPr>
          <w:rFonts w:eastAsia="Calibri" w:cs="Times New Roman"/>
          <w:sz w:val="28"/>
          <w:szCs w:val="28"/>
          <w:lang w:val="uk-UA"/>
        </w:rPr>
        <w:t>іяння шкоди  здоров’ю населення</w:t>
      </w:r>
      <w:r w:rsidRPr="00D90DF6">
        <w:rPr>
          <w:rFonts w:eastAsia="Calibri" w:cs="Times New Roman"/>
          <w:sz w:val="28"/>
          <w:szCs w:val="28"/>
          <w:lang w:val="uk-UA"/>
        </w:rPr>
        <w:t>, а також заходів з евакуації матеріальних і культурних цінностей, якщо</w:t>
      </w:r>
      <w:r>
        <w:rPr>
          <w:rFonts w:eastAsia="Calibri" w:cs="Times New Roman"/>
          <w:sz w:val="28"/>
          <w:szCs w:val="28"/>
          <w:lang w:val="uk-UA"/>
        </w:rPr>
        <w:t xml:space="preserve"> виникає загроза  їх пошкодження або знищення</w:t>
      </w:r>
      <w:r>
        <w:rPr>
          <w:rFonts w:eastAsia="Calibri"/>
        </w:rPr>
        <w:t xml:space="preserve"> та в</w:t>
      </w:r>
      <w:r w:rsidRPr="00D90DF6">
        <w:rPr>
          <w:rFonts w:eastAsia="Calibri" w:cs="Times New Roman"/>
          <w:sz w:val="28"/>
          <w:szCs w:val="28"/>
          <w:lang w:val="uk-UA"/>
        </w:rPr>
        <w:t>ідповідно ст. 33 «Кодексу цивільного захисту України», враховуючи вимоги п. 34 «Порядку проведення евакуації у разі загрози виникнення  або виникнення надзвичайних ситуацій»</w:t>
      </w:r>
      <w:r>
        <w:rPr>
          <w:rFonts w:eastAsia="Calibri" w:cs="Times New Roman"/>
          <w:sz w:val="28"/>
          <w:szCs w:val="28"/>
          <w:lang w:val="uk-UA"/>
        </w:rPr>
        <w:t>,</w:t>
      </w:r>
      <w:r w:rsidRPr="00D90DF6">
        <w:rPr>
          <w:rFonts w:eastAsia="Calibri" w:cs="Times New Roman"/>
          <w:sz w:val="28"/>
          <w:szCs w:val="28"/>
          <w:lang w:val="uk-UA"/>
        </w:rPr>
        <w:t xml:space="preserve"> затвердженого Постановою КМУ від 30.10.2013 року №841, «Положення про єдину державну систему  цивільного захисту»</w:t>
      </w:r>
      <w:r>
        <w:rPr>
          <w:rFonts w:eastAsia="Calibri" w:cs="Times New Roman"/>
          <w:sz w:val="28"/>
          <w:szCs w:val="28"/>
          <w:lang w:val="uk-UA"/>
        </w:rPr>
        <w:t>,</w:t>
      </w:r>
      <w:r w:rsidRPr="00D90DF6">
        <w:rPr>
          <w:rFonts w:eastAsia="Calibri" w:cs="Times New Roman"/>
          <w:sz w:val="28"/>
          <w:szCs w:val="28"/>
          <w:lang w:val="uk-UA"/>
        </w:rPr>
        <w:t xml:space="preserve"> затвердженого Постановою КМУ від 27.01.2014 року №11, «Методики планування заходів з евакуації» затвердженої наказом Міністерства  внутрішніх справ України від 10.07.2017 року №579 та</w:t>
      </w:r>
      <w:r>
        <w:rPr>
          <w:rFonts w:eastAsia="Calibri" w:cs="Times New Roman"/>
          <w:sz w:val="28"/>
          <w:szCs w:val="28"/>
          <w:lang w:val="uk-UA"/>
        </w:rPr>
        <w:t xml:space="preserve"> </w:t>
      </w:r>
      <w:r>
        <w:rPr>
          <w:rFonts w:cs="Times New Roman"/>
          <w:color w:val="000000"/>
          <w:sz w:val="28"/>
          <w:szCs w:val="28"/>
          <w:lang w:val="uk-UA"/>
        </w:rPr>
        <w:t>керуючись частин</w:t>
      </w:r>
      <w:r w:rsidR="00A90CBF">
        <w:rPr>
          <w:rFonts w:cs="Times New Roman"/>
          <w:color w:val="000000"/>
          <w:sz w:val="28"/>
          <w:szCs w:val="28"/>
          <w:lang w:val="uk-UA"/>
        </w:rPr>
        <w:t>ою</w:t>
      </w:r>
      <w:r>
        <w:rPr>
          <w:rFonts w:cs="Times New Roman"/>
          <w:color w:val="000000"/>
          <w:sz w:val="28"/>
          <w:szCs w:val="28"/>
          <w:lang w:val="uk-UA"/>
        </w:rPr>
        <w:t xml:space="preserve"> </w:t>
      </w:r>
      <w:r w:rsidR="00A90CBF">
        <w:rPr>
          <w:rFonts w:cs="Times New Roman"/>
          <w:color w:val="000000"/>
          <w:sz w:val="28"/>
          <w:szCs w:val="28"/>
          <w:lang w:val="uk-UA"/>
        </w:rPr>
        <w:t>1</w:t>
      </w:r>
      <w:r>
        <w:rPr>
          <w:rFonts w:cs="Times New Roman"/>
          <w:color w:val="000000"/>
          <w:sz w:val="28"/>
          <w:szCs w:val="28"/>
          <w:lang w:val="uk-UA"/>
        </w:rPr>
        <w:t xml:space="preserve"> статті 52, частиною 6 статті 59 Закону України «Про місцеве самоврядування в Україні», </w:t>
      </w:r>
      <w:r>
        <w:rPr>
          <w:rFonts w:cs="Times New Roman"/>
          <w:bCs/>
          <w:iCs/>
          <w:sz w:val="28"/>
          <w:szCs w:val="28"/>
          <w:lang w:val="uk-UA"/>
        </w:rPr>
        <w:t>виконавчий комітет міської ради</w:t>
      </w:r>
      <w:r w:rsidR="00096E46" w:rsidRPr="00F65513">
        <w:rPr>
          <w:sz w:val="28"/>
          <w:szCs w:val="28"/>
          <w:lang w:val="uk-UA"/>
        </w:rPr>
        <w:t xml:space="preserve"> </w:t>
      </w:r>
    </w:p>
    <w:p w14:paraId="6BB2442C" w14:textId="77777777" w:rsidR="00096E46" w:rsidRPr="004D2A14" w:rsidRDefault="00096E46" w:rsidP="00096E46">
      <w:pPr>
        <w:rPr>
          <w:b/>
          <w:bCs/>
          <w:sz w:val="20"/>
          <w:szCs w:val="20"/>
        </w:rPr>
      </w:pPr>
    </w:p>
    <w:p w14:paraId="30EE4B83" w14:textId="77777777" w:rsidR="009933CD" w:rsidRDefault="009933CD" w:rsidP="009933CD">
      <w:r>
        <w:rPr>
          <w:b/>
          <w:bCs/>
        </w:rPr>
        <w:t>ВИРІШИВ:</w:t>
      </w:r>
    </w:p>
    <w:p w14:paraId="40D3C06C" w14:textId="77777777" w:rsidR="009933CD" w:rsidRPr="004D2A14" w:rsidRDefault="009933CD" w:rsidP="009933CD">
      <w:pPr>
        <w:rPr>
          <w:sz w:val="20"/>
          <w:szCs w:val="20"/>
        </w:rPr>
      </w:pPr>
    </w:p>
    <w:p w14:paraId="1689D54A" w14:textId="68F09545" w:rsidR="009933CD" w:rsidRPr="00126CB9" w:rsidRDefault="009933CD" w:rsidP="00CE7ED5">
      <w:pPr>
        <w:ind w:firstLine="567"/>
        <w:jc w:val="both"/>
        <w:rPr>
          <w:b/>
          <w:bCs/>
        </w:rPr>
      </w:pPr>
      <w:r>
        <w:rPr>
          <w:color w:val="000000"/>
        </w:rPr>
        <w:t>1.</w:t>
      </w:r>
      <w:r>
        <w:rPr>
          <w:color w:val="000000"/>
        </w:rPr>
        <w:tab/>
      </w:r>
      <w:r w:rsidR="000762E0" w:rsidRPr="00D90DF6">
        <w:rPr>
          <w:rFonts w:eastAsia="Calibri"/>
        </w:rPr>
        <w:t xml:space="preserve">Затвердити </w:t>
      </w:r>
      <w:r w:rsidR="00CE7ED5" w:rsidRPr="00CE7ED5">
        <w:rPr>
          <w:rFonts w:eastAsia="Calibri"/>
        </w:rPr>
        <w:t>план проведення заходів з евакуації населення (працівників) матеріальних і культурних цінностей у разі загрози виникнення або виникнення надзвичайної ситуацій у Чортківській міській територіальній громаді</w:t>
      </w:r>
      <w:r>
        <w:t>, згідно з додатком</w:t>
      </w:r>
      <w:r w:rsidR="000762E0">
        <w:t xml:space="preserve"> 1;</w:t>
      </w:r>
    </w:p>
    <w:p w14:paraId="40C83A7F" w14:textId="3C73C0B0" w:rsidR="009933CD" w:rsidRDefault="009933CD" w:rsidP="00CE7ED5">
      <w:pPr>
        <w:ind w:firstLine="567"/>
        <w:jc w:val="both"/>
        <w:rPr>
          <w:rFonts w:eastAsia="MS Mincho"/>
          <w:color w:val="000000"/>
        </w:rPr>
      </w:pPr>
      <w:r>
        <w:rPr>
          <w:rFonts w:eastAsia="MS Mincho"/>
          <w:color w:val="000000"/>
        </w:rPr>
        <w:t>2.</w:t>
      </w:r>
      <w:r>
        <w:rPr>
          <w:rFonts w:eastAsia="MS Mincho"/>
          <w:color w:val="000000"/>
        </w:rPr>
        <w:tab/>
      </w:r>
      <w:r w:rsidR="00CE7ED5" w:rsidRPr="00D90DF6">
        <w:rPr>
          <w:rFonts w:eastAsia="Calibri"/>
        </w:rPr>
        <w:t xml:space="preserve">Затвердити </w:t>
      </w:r>
      <w:r w:rsidR="00CE7ED5" w:rsidRPr="00CE7ED5">
        <w:rPr>
          <w:rFonts w:eastAsia="Calibri"/>
        </w:rPr>
        <w:t xml:space="preserve">план проведення заходів з евакуації населення (працівників) матеріальних і культурних цінностей у разі загрози виникнення або виникнення надзвичайної ситуацій </w:t>
      </w:r>
      <w:r w:rsidR="00CE7ED5">
        <w:rPr>
          <w:rFonts w:eastAsia="Calibri"/>
        </w:rPr>
        <w:t xml:space="preserve">на </w:t>
      </w:r>
      <w:r w:rsidR="007D6013">
        <w:rPr>
          <w:rFonts w:eastAsia="Calibri"/>
          <w:lang w:val="en-US"/>
        </w:rPr>
        <w:t>****</w:t>
      </w:r>
      <w:r w:rsidR="00CE7ED5">
        <w:t>, згідно з додатком 2;</w:t>
      </w:r>
    </w:p>
    <w:p w14:paraId="5C78DFF8" w14:textId="77777777" w:rsidR="009933CD" w:rsidRDefault="009933CD" w:rsidP="009933CD">
      <w:pPr>
        <w:ind w:right="9" w:firstLine="567"/>
        <w:rPr>
          <w:rFonts w:eastAsia="MS Mincho"/>
          <w:color w:val="000000"/>
        </w:rPr>
      </w:pPr>
      <w:r>
        <w:rPr>
          <w:rFonts w:eastAsia="MS Mincho"/>
          <w:color w:val="000000"/>
        </w:rPr>
        <w:t>3.</w:t>
      </w:r>
      <w:r>
        <w:rPr>
          <w:rFonts w:eastAsia="MS Mincho"/>
          <w:color w:val="000000"/>
        </w:rPr>
        <w:tab/>
        <w:t>Контроль за виконанням даного  рішення залишаю за собою.</w:t>
      </w:r>
    </w:p>
    <w:p w14:paraId="23013D5C" w14:textId="77777777" w:rsidR="009933CD" w:rsidRDefault="009933CD" w:rsidP="009933CD">
      <w:pPr>
        <w:rPr>
          <w:rStyle w:val="2"/>
          <w:bCs/>
          <w:i w:val="0"/>
          <w:iCs w:val="0"/>
          <w:color w:val="000000"/>
        </w:rPr>
      </w:pPr>
    </w:p>
    <w:p w14:paraId="019BA959" w14:textId="77777777" w:rsidR="009933CD" w:rsidRDefault="009933CD" w:rsidP="009933CD">
      <w:pPr>
        <w:rPr>
          <w:b/>
          <w:sz w:val="26"/>
          <w:szCs w:val="26"/>
          <w:lang w:eastAsia="uk-UA"/>
        </w:rPr>
      </w:pPr>
      <w:r>
        <w:rPr>
          <w:rStyle w:val="2"/>
          <w:bCs/>
        </w:rPr>
        <w:t xml:space="preserve">   </w:t>
      </w:r>
      <w:r>
        <w:rPr>
          <w:b/>
          <w:bCs/>
          <w:color w:val="000000"/>
        </w:rPr>
        <w:t>Міський голова                                                           Володимир ШМАТЬКО</w:t>
      </w:r>
    </w:p>
    <w:p w14:paraId="37DAAE23" w14:textId="77777777" w:rsidR="004D2A14" w:rsidRDefault="004D2A14" w:rsidP="004D2A14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Алеся Васильченко</w:t>
      </w:r>
    </w:p>
    <w:p w14:paraId="09101E87" w14:textId="053B8448" w:rsidR="009933CD" w:rsidRDefault="005D1BAD" w:rsidP="00223751">
      <w:pPr>
        <w:spacing w:line="360" w:lineRule="auto"/>
        <w:ind w:firstLine="708"/>
        <w:rPr>
          <w:iCs/>
        </w:rPr>
      </w:pPr>
      <w:r>
        <w:rPr>
          <w:iCs/>
        </w:rPr>
        <w:t>Наталія Вандяк</w:t>
      </w:r>
    </w:p>
    <w:p w14:paraId="407E8E70" w14:textId="328D62B6" w:rsidR="004D2A14" w:rsidRDefault="004D2A14" w:rsidP="00223751">
      <w:pPr>
        <w:spacing w:line="360" w:lineRule="auto"/>
        <w:ind w:firstLine="708"/>
        <w:rPr>
          <w:iCs/>
        </w:rPr>
      </w:pPr>
      <w:r>
        <w:rPr>
          <w:iCs/>
        </w:rPr>
        <w:t>Наталія Гладун</w:t>
      </w:r>
    </w:p>
    <w:p w14:paraId="121DDEF1" w14:textId="1B1FC536" w:rsidR="004D2A14" w:rsidRDefault="004D2A14" w:rsidP="00223751">
      <w:pPr>
        <w:spacing w:line="360" w:lineRule="auto"/>
        <w:ind w:firstLine="708"/>
        <w:rPr>
          <w:iCs/>
        </w:rPr>
      </w:pPr>
      <w:r>
        <w:rPr>
          <w:iCs/>
        </w:rPr>
        <w:t>Віталій Фик</w:t>
      </w:r>
    </w:p>
    <w:sectPr w:rsidR="004D2A14" w:rsidSect="001645EB">
      <w:pgSz w:w="11906" w:h="16838"/>
      <w:pgMar w:top="567" w:right="567" w:bottom="851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F45AD9"/>
    <w:multiLevelType w:val="hybridMultilevel"/>
    <w:tmpl w:val="BCEA0EB2"/>
    <w:lvl w:ilvl="0" w:tplc="95CE78B8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4128531E"/>
    <w:multiLevelType w:val="hybridMultilevel"/>
    <w:tmpl w:val="FE5E1592"/>
    <w:lvl w:ilvl="0" w:tplc="0572489E">
      <w:start w:val="1"/>
      <w:numFmt w:val="bullet"/>
      <w:lvlText w:val="˗"/>
      <w:lvlJc w:val="left"/>
      <w:pPr>
        <w:ind w:left="171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num w:numId="1" w16cid:durableId="1576352723">
    <w:abstractNumId w:val="0"/>
  </w:num>
  <w:num w:numId="2" w16cid:durableId="18517918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273C"/>
    <w:rsid w:val="000762E0"/>
    <w:rsid w:val="00096E46"/>
    <w:rsid w:val="000D3042"/>
    <w:rsid w:val="000E34DB"/>
    <w:rsid w:val="00111F3E"/>
    <w:rsid w:val="001152C5"/>
    <w:rsid w:val="00124BFA"/>
    <w:rsid w:val="00126CB9"/>
    <w:rsid w:val="00155AAE"/>
    <w:rsid w:val="001645EB"/>
    <w:rsid w:val="001E7741"/>
    <w:rsid w:val="001F2CBF"/>
    <w:rsid w:val="001F3FA9"/>
    <w:rsid w:val="00215796"/>
    <w:rsid w:val="00223751"/>
    <w:rsid w:val="002B6C5C"/>
    <w:rsid w:val="00301075"/>
    <w:rsid w:val="003218DE"/>
    <w:rsid w:val="003404C4"/>
    <w:rsid w:val="003E0858"/>
    <w:rsid w:val="00400B88"/>
    <w:rsid w:val="00451753"/>
    <w:rsid w:val="00493493"/>
    <w:rsid w:val="004A3725"/>
    <w:rsid w:val="004C29D2"/>
    <w:rsid w:val="004D2A14"/>
    <w:rsid w:val="004D3930"/>
    <w:rsid w:val="00575646"/>
    <w:rsid w:val="005A273C"/>
    <w:rsid w:val="005D1BAD"/>
    <w:rsid w:val="006532C3"/>
    <w:rsid w:val="006D3D77"/>
    <w:rsid w:val="00700A0B"/>
    <w:rsid w:val="00724709"/>
    <w:rsid w:val="00756755"/>
    <w:rsid w:val="00782F04"/>
    <w:rsid w:val="00792ED5"/>
    <w:rsid w:val="007960FC"/>
    <w:rsid w:val="007D6013"/>
    <w:rsid w:val="007E616B"/>
    <w:rsid w:val="007F58D0"/>
    <w:rsid w:val="008120D7"/>
    <w:rsid w:val="00843076"/>
    <w:rsid w:val="00867895"/>
    <w:rsid w:val="00872AB0"/>
    <w:rsid w:val="00905EC3"/>
    <w:rsid w:val="00936BAA"/>
    <w:rsid w:val="009933CD"/>
    <w:rsid w:val="009979E7"/>
    <w:rsid w:val="009A2AB9"/>
    <w:rsid w:val="009D18C5"/>
    <w:rsid w:val="00A13377"/>
    <w:rsid w:val="00A302EB"/>
    <w:rsid w:val="00A90CBF"/>
    <w:rsid w:val="00A97956"/>
    <w:rsid w:val="00AD3544"/>
    <w:rsid w:val="00B132F6"/>
    <w:rsid w:val="00B23984"/>
    <w:rsid w:val="00B316BA"/>
    <w:rsid w:val="00B51F5B"/>
    <w:rsid w:val="00B8153D"/>
    <w:rsid w:val="00B84BFE"/>
    <w:rsid w:val="00BB17C7"/>
    <w:rsid w:val="00C40220"/>
    <w:rsid w:val="00C954B5"/>
    <w:rsid w:val="00CC0B54"/>
    <w:rsid w:val="00CE7ED5"/>
    <w:rsid w:val="00CF4272"/>
    <w:rsid w:val="00DF13D7"/>
    <w:rsid w:val="00E03013"/>
    <w:rsid w:val="00EA77BD"/>
    <w:rsid w:val="00F427D8"/>
    <w:rsid w:val="00F47D78"/>
    <w:rsid w:val="00F65513"/>
    <w:rsid w:val="00F71FFB"/>
    <w:rsid w:val="00FA5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A61D8"/>
  <w15:chartTrackingRefBased/>
  <w15:docId w15:val="{637A3905-014F-4936-A092-E47160A8A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2CB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F3FA9"/>
    <w:pPr>
      <w:spacing w:after="120"/>
    </w:pPr>
  </w:style>
  <w:style w:type="character" w:customStyle="1" w:styleId="a4">
    <w:name w:val="Основний текст Знак"/>
    <w:basedOn w:val="a0"/>
    <w:link w:val="a3"/>
    <w:rsid w:val="001F3FA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Subtitle"/>
    <w:basedOn w:val="a"/>
    <w:next w:val="a"/>
    <w:link w:val="a6"/>
    <w:qFormat/>
    <w:rsid w:val="001F3FA9"/>
    <w:pPr>
      <w:widowControl w:val="0"/>
      <w:suppressAutoHyphens/>
      <w:spacing w:after="60"/>
      <w:jc w:val="center"/>
    </w:pPr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a6">
    <w:name w:val="Підзаголовок Знак"/>
    <w:basedOn w:val="a0"/>
    <w:link w:val="a5"/>
    <w:rsid w:val="001F3FA9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customStyle="1" w:styleId="Default">
    <w:name w:val="Default"/>
    <w:rsid w:val="001F3FA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1F3FA9"/>
    <w:pPr>
      <w:widowControl w:val="0"/>
      <w:autoSpaceDE w:val="0"/>
      <w:autoSpaceDN w:val="0"/>
      <w:ind w:left="130"/>
      <w:outlineLvl w:val="1"/>
    </w:pPr>
    <w:rPr>
      <w:b/>
      <w:bCs/>
      <w:sz w:val="26"/>
      <w:szCs w:val="26"/>
      <w:lang w:eastAsia="en-US"/>
    </w:rPr>
  </w:style>
  <w:style w:type="paragraph" w:customStyle="1" w:styleId="21">
    <w:name w:val="Основной текст 21"/>
    <w:basedOn w:val="a"/>
    <w:rsid w:val="001F3FA9"/>
    <w:pPr>
      <w:suppressAutoHyphens/>
      <w:spacing w:after="120" w:line="100" w:lineRule="atLeast"/>
      <w:ind w:left="283"/>
      <w:jc w:val="both"/>
    </w:pPr>
    <w:rPr>
      <w:sz w:val="26"/>
      <w:szCs w:val="26"/>
      <w:lang w:eastAsia="zh-CN"/>
    </w:rPr>
  </w:style>
  <w:style w:type="paragraph" w:customStyle="1" w:styleId="a7">
    <w:name w:val="Содержимое врезки"/>
    <w:basedOn w:val="a3"/>
    <w:rsid w:val="001F3FA9"/>
    <w:pPr>
      <w:suppressAutoHyphens/>
      <w:spacing w:line="100" w:lineRule="atLeast"/>
      <w:jc w:val="both"/>
    </w:pPr>
    <w:rPr>
      <w:sz w:val="26"/>
      <w:szCs w:val="26"/>
      <w:lang w:eastAsia="zh-CN"/>
    </w:rPr>
  </w:style>
  <w:style w:type="character" w:styleId="a8">
    <w:name w:val="Strong"/>
    <w:basedOn w:val="a0"/>
    <w:qFormat/>
    <w:rsid w:val="001F3FA9"/>
    <w:rPr>
      <w:b/>
      <w:bCs/>
    </w:rPr>
  </w:style>
  <w:style w:type="paragraph" w:styleId="a9">
    <w:name w:val="Normal (Web)"/>
    <w:basedOn w:val="a"/>
    <w:semiHidden/>
    <w:unhideWhenUsed/>
    <w:rsid w:val="009933CD"/>
    <w:pPr>
      <w:spacing w:before="100" w:after="100" w:line="100" w:lineRule="atLeast"/>
      <w:jc w:val="both"/>
    </w:pPr>
    <w:rPr>
      <w:kern w:val="2"/>
      <w:sz w:val="26"/>
      <w:szCs w:val="26"/>
      <w:lang w:val="ru-RU" w:eastAsia="zh-CN"/>
    </w:rPr>
  </w:style>
  <w:style w:type="paragraph" w:customStyle="1" w:styleId="Standard">
    <w:name w:val="Standard"/>
    <w:semiHidden/>
    <w:rsid w:val="009933CD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customStyle="1" w:styleId="1">
    <w:name w:val="Без интервала1"/>
    <w:semiHidden/>
    <w:rsid w:val="009933CD"/>
    <w:pPr>
      <w:suppressAutoHyphens/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customStyle="1" w:styleId="2">
    <w:name w:val="Основной текст (2)_"/>
    <w:rsid w:val="009933CD"/>
    <w:rPr>
      <w:i/>
      <w:iCs/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905EC3"/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basedOn w:val="a0"/>
    <w:link w:val="aa"/>
    <w:uiPriority w:val="99"/>
    <w:semiHidden/>
    <w:rsid w:val="00905EC3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List Paragraph"/>
    <w:basedOn w:val="a"/>
    <w:uiPriority w:val="34"/>
    <w:qFormat/>
    <w:rsid w:val="00700A0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table" w:styleId="ad">
    <w:name w:val="Table Grid"/>
    <w:basedOn w:val="a1"/>
    <w:uiPriority w:val="59"/>
    <w:rsid w:val="00164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BB17C7"/>
    <w:pPr>
      <w:spacing w:after="0" w:line="240" w:lineRule="auto"/>
    </w:pPr>
    <w:rPr>
      <w:rFonts w:ascii="Calibri" w:eastAsia="Calibri" w:hAnsi="Calibri" w:cs="Times New Roman"/>
    </w:rPr>
  </w:style>
  <w:style w:type="paragraph" w:styleId="af">
    <w:name w:val="Title"/>
    <w:basedOn w:val="a"/>
    <w:link w:val="af0"/>
    <w:qFormat/>
    <w:rsid w:val="00CE7ED5"/>
    <w:pPr>
      <w:jc w:val="center"/>
    </w:pPr>
    <w:rPr>
      <w:b/>
      <w:sz w:val="32"/>
      <w:szCs w:val="20"/>
      <w:lang w:eastAsia="x-none"/>
    </w:rPr>
  </w:style>
  <w:style w:type="character" w:customStyle="1" w:styleId="af0">
    <w:name w:val="Назва Знак"/>
    <w:basedOn w:val="a0"/>
    <w:link w:val="af"/>
    <w:rsid w:val="00CE7ED5"/>
    <w:rPr>
      <w:rFonts w:ascii="Times New Roman" w:eastAsia="Times New Roman" w:hAnsi="Times New Roman" w:cs="Times New Roman"/>
      <w:b/>
      <w:sz w:val="32"/>
      <w:szCs w:val="20"/>
      <w:lang w:eastAsia="x-none"/>
    </w:rPr>
  </w:style>
  <w:style w:type="character" w:customStyle="1" w:styleId="rvts0">
    <w:name w:val="rvts0"/>
    <w:basedOn w:val="a0"/>
    <w:rsid w:val="00CE7E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8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7FE32D-223A-474D-B223-7F2D87D08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1299</Words>
  <Characters>741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Богдан Школьницький</cp:lastModifiedBy>
  <cp:revision>8</cp:revision>
  <cp:lastPrinted>2024-10-03T05:24:00Z</cp:lastPrinted>
  <dcterms:created xsi:type="dcterms:W3CDTF">2024-09-24T12:44:00Z</dcterms:created>
  <dcterms:modified xsi:type="dcterms:W3CDTF">2024-10-03T20:12:00Z</dcterms:modified>
</cp:coreProperties>
</file>