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uppressAutoHyphens w:val="true"/>
        <w:jc w:val="both"/>
        <w:rPr>
          <w:rFonts w:ascii="Times New Roman CYR" w:hAnsi="Times New Roman CYR" w:cs="Times New Roman CYR"/>
          <w:b/>
          <w:bCs/>
          <w:kern w:val="2"/>
        </w:rPr>
      </w:pPr>
      <w:r>
        <w:rPr>
          <w:rFonts w:cs="Times New Roman CYR" w:ascii="Times New Roman CYR" w:hAnsi="Times New Roman CYR"/>
          <w:b/>
          <w:bCs/>
          <w:kern w:val="2"/>
        </w:rPr>
      </w:r>
    </w:p>
    <w:p>
      <w:pPr>
        <w:pStyle w:val="Normal"/>
        <w:suppressAutoHyphens w:val="true"/>
        <w:jc w:val="both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</w:p>
    <w:p>
      <w:pPr>
        <w:pStyle w:val="Normal"/>
        <w:tabs>
          <w:tab w:val="clear" w:pos="708"/>
          <w:tab w:val="left" w:pos="0" w:leader="none"/>
          <w:tab w:val="left" w:pos="3555" w:leader="none"/>
        </w:tabs>
        <w:ind w:right="-6" w:firstLine="5245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Додаток </w:t>
      </w:r>
      <w:r>
        <w:rPr>
          <w:b/>
          <w:bCs/>
          <w:sz w:val="28"/>
          <w:szCs w:val="28"/>
        </w:rPr>
        <w:t>10</w:t>
      </w:r>
    </w:p>
    <w:p>
      <w:pPr>
        <w:pStyle w:val="Normal"/>
        <w:tabs>
          <w:tab w:val="clear" w:pos="708"/>
          <w:tab w:val="left" w:pos="0" w:leader="none"/>
          <w:tab w:val="left" w:pos="3555" w:leader="none"/>
        </w:tabs>
        <w:ind w:right="-6" w:firstLine="5245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 р</w:t>
      </w:r>
      <w:r>
        <w:rPr>
          <w:b/>
          <w:bCs/>
          <w:sz w:val="28"/>
          <w:szCs w:val="28"/>
        </w:rPr>
        <w:t>ішення Чортківської міської ради</w:t>
      </w:r>
      <w:r>
        <w:rPr>
          <w:b/>
          <w:bCs/>
          <w:sz w:val="28"/>
          <w:szCs w:val="28"/>
        </w:rPr>
        <w:t xml:space="preserve"> </w:t>
      </w:r>
    </w:p>
    <w:p>
      <w:pPr>
        <w:pStyle w:val="Normal"/>
        <w:tabs>
          <w:tab w:val="clear" w:pos="708"/>
          <w:tab w:val="left" w:pos="0" w:leader="none"/>
          <w:tab w:val="left" w:pos="3555" w:leader="none"/>
        </w:tabs>
        <w:ind w:right="-6" w:firstLine="5245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від «___»__________ №</w:t>
      </w:r>
    </w:p>
    <w:p>
      <w:pPr>
        <w:pStyle w:val="Normal"/>
        <w:tabs>
          <w:tab w:val="clear" w:pos="708"/>
          <w:tab w:val="left" w:pos="0" w:leader="none"/>
          <w:tab w:val="left" w:pos="3555" w:leader="none"/>
        </w:tabs>
        <w:ind w:right="-6" w:firstLine="5245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tabs>
          <w:tab w:val="clear" w:pos="708"/>
          <w:tab w:val="left" w:pos="0" w:leader="none"/>
          <w:tab w:val="left" w:pos="3555" w:leader="none"/>
        </w:tabs>
        <w:ind w:right="-6" w:firstLine="5245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keepNext w:val="true"/>
        <w:keepLines/>
        <w:tabs>
          <w:tab w:val="clear" w:pos="708"/>
          <w:tab w:val="left" w:pos="0" w:leader="none"/>
        </w:tabs>
        <w:suppressAutoHyphens w:val="true"/>
        <w:ind w:left="432" w:hanging="432"/>
        <w:jc w:val="center"/>
        <w:rPr>
          <w:b/>
          <w:bCs/>
          <w:kern w:val="2"/>
          <w:sz w:val="32"/>
          <w:szCs w:val="32"/>
        </w:rPr>
      </w:pPr>
      <w:r>
        <w:rPr>
          <w:b/>
          <w:bCs/>
          <w:kern w:val="2"/>
          <w:sz w:val="28"/>
          <w:szCs w:val="28"/>
        </w:rPr>
        <w:t>СТРУКТУРА ТА ЗАГАЛЬНА ЧИСЕЛЬНІСТЬ</w:t>
      </w:r>
    </w:p>
    <w:p>
      <w:pPr>
        <w:pStyle w:val="Normal"/>
        <w:keepNext w:val="true"/>
        <w:keepLines/>
        <w:tabs>
          <w:tab w:val="clear" w:pos="708"/>
          <w:tab w:val="left" w:pos="0" w:leader="none"/>
        </w:tabs>
        <w:suppressAutoHyphens w:val="true"/>
        <w:ind w:left="432" w:hanging="432"/>
        <w:jc w:val="center"/>
        <w:rPr>
          <w:b/>
          <w:bCs/>
          <w:kern w:val="2"/>
          <w:sz w:val="32"/>
          <w:szCs w:val="32"/>
        </w:rPr>
      </w:pPr>
      <w:r>
        <w:rPr>
          <w:b/>
          <w:bCs/>
          <w:kern w:val="2"/>
          <w:sz w:val="28"/>
          <w:szCs w:val="28"/>
        </w:rPr>
        <w:t>служби у справах дітей міської ради</w:t>
      </w:r>
    </w:p>
    <w:p>
      <w:pPr>
        <w:pStyle w:val="Normal"/>
        <w:suppressAutoHyphens w:val="true"/>
        <w:jc w:val="both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r>
        <w:rPr>
          <w:rFonts w:cs="Times New Roman CYR" w:ascii="Times New Roman CYR" w:hAnsi="Times New Roman CYR"/>
          <w:b/>
          <w:bCs/>
          <w:kern w:val="2"/>
          <w:sz w:val="28"/>
          <w:szCs w:val="28"/>
        </w:rPr>
      </w:r>
    </w:p>
    <w:tbl>
      <w:tblPr>
        <w:tblW w:w="10155" w:type="dxa"/>
        <w:jc w:val="left"/>
        <w:tblInd w:w="2" w:type="dxa"/>
        <w:tblLayout w:type="fixed"/>
        <w:tblCellMar>
          <w:top w:w="0" w:type="dxa"/>
          <w:left w:w="10" w:type="dxa"/>
          <w:bottom w:w="0" w:type="dxa"/>
          <w:right w:w="10" w:type="dxa"/>
        </w:tblCellMar>
        <w:tblLook w:firstRow="0" w:noVBand="0" w:lastRow="0" w:firstColumn="0" w:lastColumn="0" w:noHBand="0" w:val="0000"/>
      </w:tblPr>
      <w:tblGrid>
        <w:gridCol w:w="709"/>
        <w:gridCol w:w="4252"/>
        <w:gridCol w:w="1512"/>
        <w:gridCol w:w="1303"/>
        <w:gridCol w:w="1155"/>
        <w:gridCol w:w="1224"/>
      </w:tblGrid>
      <w:tr>
        <w:trPr>
          <w:trHeight w:val="1264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№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п/п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Посада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Всього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штатних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одиниць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Посадові особи місцевого самовря-дування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Служ-бовці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Техні-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чний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персо-</w:t>
            </w:r>
          </w:p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нал</w:t>
            </w:r>
          </w:p>
        </w:tc>
      </w:tr>
      <w:tr>
        <w:trPr>
          <w:trHeight w:val="322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1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2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3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4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5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6</w:t>
            </w:r>
          </w:p>
        </w:tc>
      </w:tr>
      <w:tr>
        <w:trPr>
          <w:trHeight w:val="322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color w:val="000000"/>
                <w:kern w:val="2"/>
              </w:rPr>
              <w:t>1.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keepLines/>
              <w:widowControl w:val="false"/>
              <w:tabs>
                <w:tab w:val="clear" w:pos="708"/>
                <w:tab w:val="left" w:pos="150" w:leader="none"/>
              </w:tabs>
              <w:suppressAutoHyphens w:val="true"/>
              <w:ind w:left="34" w:hanging="451"/>
              <w:jc w:val="both"/>
              <w:rPr>
                <w:rFonts w:ascii="Cambria" w:hAnsi="Cambria" w:cs="Cambria"/>
                <w:b/>
                <w:bCs/>
                <w:color w:val="4F81BD"/>
                <w:kern w:val="2"/>
              </w:rPr>
            </w:pPr>
            <w:r>
              <w:rPr>
                <w:rFonts w:cs="Cambria" w:ascii="Cambria" w:hAnsi="Cambria"/>
                <w:color w:val="4F81BD"/>
                <w:kern w:val="2"/>
              </w:rPr>
              <w:t>нач</w:t>
            </w:r>
            <w:r>
              <w:rPr>
                <w:rFonts w:cs="Cambria" w:ascii="Cambria" w:hAnsi="Cambria"/>
                <w:kern w:val="2"/>
              </w:rPr>
              <w:t>Начальник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color w:val="000000"/>
                <w:kern w:val="2"/>
              </w:rPr>
              <w:t>2.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color w:val="000000"/>
                <w:kern w:val="2"/>
              </w:rPr>
              <w:t>3.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спеціаліст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color w:val="000000"/>
                <w:kern w:val="2"/>
              </w:rPr>
              <w:t>4.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Головний спеціалі</w:t>
            </w:r>
            <w:r>
              <w:rPr>
                <w:rFonts w:cs="Times New Roman CYR" w:ascii="Times New Roman CYR" w:hAnsi="Times New Roman CYR"/>
                <w:kern w:val="2"/>
              </w:rPr>
              <w:t>ст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kern w:val="2"/>
              </w:rPr>
              <w:t>-</w:t>
            </w:r>
          </w:p>
        </w:tc>
      </w:tr>
      <w:tr>
        <w:trPr>
          <w:trHeight w:val="322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both"/>
              <w:rPr>
                <w:rFonts w:ascii="Times New Roman CYR" w:hAnsi="Times New Roman CYR" w:cs="Times New Roman CYR"/>
                <w:b/>
                <w:bCs/>
                <w:color w:val="CB0404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color w:val="CB0404"/>
                <w:kern w:val="2"/>
              </w:rPr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0" w:leader="none"/>
              </w:tabs>
              <w:suppressAutoHyphens w:val="true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Разом по структурі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4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4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cs="Times New Roman CYR" w:ascii="Times New Roman CYR" w:hAnsi="Times New Roman CYR"/>
                <w:b/>
                <w:bCs/>
                <w:kern w:val="2"/>
              </w:rPr>
              <w:t>-</w:t>
            </w:r>
          </w:p>
        </w:tc>
      </w:tr>
    </w:tbl>
    <w:p>
      <w:pPr>
        <w:pStyle w:val="Normal"/>
        <w:suppressAutoHyphens w:val="true"/>
        <w:jc w:val="both"/>
        <w:rPr>
          <w:rFonts w:ascii="Times New Roman CYR" w:hAnsi="Times New Roman CYR" w:cs="Times New Roman CYR"/>
          <w:b/>
          <w:bCs/>
          <w:kern w:val="2"/>
        </w:rPr>
      </w:pPr>
      <w:r>
        <w:rPr>
          <w:rFonts w:cs="Times New Roman CYR" w:ascii="Times New Roman CYR" w:hAnsi="Times New Roman CYR"/>
          <w:kern w:val="2"/>
          <w:sz w:val="21"/>
          <w:szCs w:val="21"/>
        </w:rPr>
      </w:r>
    </w:p>
    <w:p>
      <w:pPr>
        <w:pStyle w:val="Normal"/>
        <w:suppressAutoHyphens w:val="true"/>
        <w:rPr>
          <w:rFonts w:ascii="Times New Roman CYR" w:hAnsi="Times New Roman CYR" w:cs="Times New Roman CYR"/>
          <w:b/>
          <w:bCs/>
          <w:kern w:val="2"/>
        </w:rPr>
      </w:pPr>
      <w:r>
        <w:rPr>
          <w:rFonts w:cs="Times New Roman CYR" w:ascii="Times New Roman CYR" w:hAnsi="Times New Roman CYR"/>
          <w:b/>
          <w:bCs/>
          <w:kern w:val="2"/>
        </w:rPr>
      </w:r>
    </w:p>
    <w:p>
      <w:pPr>
        <w:pStyle w:val="Normal"/>
        <w:suppressAutoHyphens w:val="true"/>
        <w:ind w:right="-143" w:hanging="0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bookmarkStart w:id="0" w:name="_GoBack"/>
      <w:bookmarkEnd w:id="0"/>
      <w:r>
        <w:rPr>
          <w:rFonts w:cs="Times New Roman CYR" w:ascii="Times New Roman CYR" w:hAnsi="Times New Roman CYR"/>
          <w:b/>
          <w:bCs/>
          <w:kern w:val="2"/>
          <w:sz w:val="28"/>
          <w:szCs w:val="28"/>
        </w:rPr>
        <w:t xml:space="preserve">Секретар пленарного </w:t>
      </w:r>
    </w:p>
    <w:p>
      <w:pPr>
        <w:pStyle w:val="Normal"/>
        <w:suppressAutoHyphens w:val="true"/>
        <w:ind w:right="-143" w:hanging="0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r>
        <w:rPr>
          <w:rFonts w:cs="Times New Roman CYR" w:ascii="Times New Roman CYR" w:hAnsi="Times New Roman CYR"/>
          <w:b/>
          <w:bCs/>
          <w:kern w:val="2"/>
          <w:sz w:val="28"/>
          <w:szCs w:val="28"/>
        </w:rPr>
        <w:t>засідання</w:t>
      </w:r>
      <w:r>
        <w:rPr>
          <w:rFonts w:cs="Times New Roman CYR" w:ascii="Times New Roman CYR" w:hAnsi="Times New Roman CYR"/>
          <w:b/>
          <w:bCs/>
          <w:kern w:val="2"/>
          <w:sz w:val="28"/>
          <w:szCs w:val="28"/>
        </w:rPr>
        <w:t xml:space="preserve">                                                                                </w:t>
      </w:r>
    </w:p>
    <w:p>
      <w:pPr>
        <w:pStyle w:val="Normal"/>
        <w:widowControl w:val="false"/>
        <w:tabs>
          <w:tab w:val="clear" w:pos="708"/>
          <w:tab w:val="left" w:pos="284" w:leader="none"/>
        </w:tabs>
        <w:suppressAutoHyphens w:val="true"/>
        <w:jc w:val="both"/>
        <w:rPr>
          <w:rFonts w:ascii="Times New Roman CYR" w:hAnsi="Times New Roman CYR" w:cs="Times New Roman CYR"/>
          <w:kern w:val="2"/>
        </w:rPr>
      </w:pPr>
      <w:r>
        <w:rPr>
          <w:rFonts w:cs="Times New Roman CYR" w:ascii="Times New Roman CYR" w:hAnsi="Times New Roman CYR"/>
          <w:kern w:val="2"/>
        </w:rPr>
      </w:r>
    </w:p>
    <w:p>
      <w:pPr>
        <w:pStyle w:val="Normal"/>
        <w:widowControl w:val="false"/>
        <w:tabs>
          <w:tab w:val="clear" w:pos="708"/>
          <w:tab w:val="left" w:pos="284" w:leader="none"/>
        </w:tabs>
        <w:suppressAutoHyphens w:val="true"/>
        <w:jc w:val="both"/>
        <w:rPr>
          <w:rFonts w:ascii="Times New Roman CYR" w:hAnsi="Times New Roman CYR" w:cs="Times New Roman CYR"/>
          <w:kern w:val="2"/>
        </w:rPr>
      </w:pPr>
      <w:r>
        <w:rPr>
          <w:rFonts w:cs="Times New Roman CYR" w:ascii="Times New Roman CYR" w:hAnsi="Times New Roman CYR"/>
          <w:kern w:val="2"/>
        </w:rPr>
      </w:r>
    </w:p>
    <w:p>
      <w:pPr>
        <w:pStyle w:val="Normal"/>
        <w:widowControl w:val="false"/>
        <w:tabs>
          <w:tab w:val="clear" w:pos="708"/>
          <w:tab w:val="left" w:pos="284" w:leader="none"/>
        </w:tabs>
        <w:suppressAutoHyphens w:val="true"/>
        <w:jc w:val="both"/>
        <w:rPr>
          <w:rFonts w:ascii="Times New Roman CYR" w:hAnsi="Times New Roman CYR" w:cs="Times New Roman CYR"/>
          <w:kern w:val="2"/>
        </w:rPr>
      </w:pPr>
      <w:r>
        <w:rPr>
          <w:rFonts w:cs="Times New Roman CYR" w:ascii="Times New Roman CYR" w:hAnsi="Times New Roman CYR"/>
          <w:kern w:val="2"/>
        </w:rPr>
      </w:r>
    </w:p>
    <w:p>
      <w:pPr>
        <w:pStyle w:val="Normal"/>
        <w:widowControl w:val="false"/>
        <w:tabs>
          <w:tab w:val="clear" w:pos="708"/>
          <w:tab w:val="left" w:pos="284" w:leader="none"/>
        </w:tabs>
        <w:suppressAutoHyphens w:val="true"/>
        <w:jc w:val="both"/>
        <w:rPr>
          <w:rFonts w:ascii="Times New Roman CYR" w:hAnsi="Times New Roman CYR" w:cs="Times New Roman CYR"/>
          <w:kern w:val="2"/>
        </w:rPr>
      </w:pPr>
      <w:r>
        <w:rPr>
          <w:rFonts w:cs="Times New Roman CYR" w:ascii="Times New Roman CYR" w:hAnsi="Times New Roman CYR"/>
          <w:kern w:val="2"/>
        </w:rPr>
      </w:r>
    </w:p>
    <w:p>
      <w:pPr>
        <w:pStyle w:val="Normal"/>
        <w:widowControl w:val="false"/>
        <w:tabs>
          <w:tab w:val="clear" w:pos="708"/>
          <w:tab w:val="left" w:pos="284" w:leader="none"/>
        </w:tabs>
        <w:suppressAutoHyphens w:val="true"/>
        <w:jc w:val="both"/>
        <w:rPr>
          <w:rFonts w:ascii="Times New Roman CYR" w:hAnsi="Times New Roman CYR" w:cs="Times New Roman CYR"/>
          <w:kern w:val="2"/>
        </w:rPr>
      </w:pPr>
      <w:r>
        <w:rPr>
          <w:rFonts w:cs="Times New Roman CYR" w:ascii="Times New Roman CYR" w:hAnsi="Times New Roman CYR"/>
          <w:kern w:val="2"/>
        </w:rPr>
      </w:r>
    </w:p>
    <w:p>
      <w:pPr>
        <w:pStyle w:val="Normal"/>
        <w:widowControl w:val="false"/>
        <w:tabs>
          <w:tab w:val="clear" w:pos="708"/>
          <w:tab w:val="left" w:pos="284" w:leader="none"/>
        </w:tabs>
        <w:suppressAutoHyphens w:val="true"/>
        <w:jc w:val="both"/>
        <w:rPr>
          <w:rFonts w:ascii="Times New Roman CYR" w:hAnsi="Times New Roman CYR" w:cs="Times New Roman CYR"/>
          <w:kern w:val="2"/>
        </w:rPr>
      </w:pPr>
      <w:r>
        <w:rPr>
          <w:rFonts w:cs="Times New Roman CYR" w:ascii="Times New Roman CYR" w:hAnsi="Times New Roman CYR"/>
          <w:kern w:val="2"/>
        </w:rPr>
      </w:r>
    </w:p>
    <w:p>
      <w:pPr>
        <w:pStyle w:val="Normal"/>
        <w:widowControl w:val="false"/>
        <w:tabs>
          <w:tab w:val="clear" w:pos="708"/>
          <w:tab w:val="left" w:pos="284" w:leader="none"/>
        </w:tabs>
        <w:suppressAutoHyphens w:val="true"/>
        <w:jc w:val="both"/>
        <w:rPr>
          <w:rFonts w:ascii="Times New Roman CYR" w:hAnsi="Times New Roman CYR" w:cs="Times New Roman CYR"/>
          <w:kern w:val="2"/>
        </w:rPr>
      </w:pPr>
      <w:r>
        <w:rPr>
          <w:rFonts w:cs="Times New Roman CYR" w:ascii="Times New Roman CYR" w:hAnsi="Times New Roman CYR"/>
          <w:kern w:val="2"/>
        </w:rPr>
      </w:r>
    </w:p>
    <w:p>
      <w:pPr>
        <w:pStyle w:val="Normal"/>
        <w:widowControl w:val="false"/>
        <w:tabs>
          <w:tab w:val="clear" w:pos="708"/>
          <w:tab w:val="left" w:pos="284" w:leader="none"/>
        </w:tabs>
        <w:suppressAutoHyphens w:val="true"/>
        <w:jc w:val="both"/>
        <w:rPr>
          <w:rFonts w:ascii="Times New Roman CYR" w:hAnsi="Times New Roman CYR" w:cs="Times New Roman CYR"/>
          <w:kern w:val="2"/>
        </w:rPr>
      </w:pPr>
      <w:r>
        <w:rPr>
          <w:rFonts w:cs="Times New Roman CYR" w:ascii="Times New Roman CYR" w:hAnsi="Times New Roman CYR"/>
          <w:kern w:val="2"/>
        </w:rPr>
      </w:r>
    </w:p>
    <w:p>
      <w:pPr>
        <w:pStyle w:val="Normal"/>
        <w:keepNext w:val="true"/>
        <w:keepLines/>
        <w:tabs>
          <w:tab w:val="clear" w:pos="708"/>
          <w:tab w:val="left" w:pos="0" w:leader="none"/>
        </w:tabs>
        <w:suppressAutoHyphens w:val="true"/>
        <w:ind w:left="432" w:hanging="432"/>
        <w:rPr>
          <w:rFonts w:ascii="Cambria" w:hAnsi="Cambria" w:cs="Cambria"/>
          <w:color w:val="365F91"/>
          <w:kern w:val="2"/>
        </w:rPr>
      </w:pPr>
      <w:r>
        <w:rPr>
          <w:rFonts w:cs="Cambria" w:ascii="Cambria" w:hAnsi="Cambria"/>
          <w:color w:val="365F91"/>
          <w:kern w:val="2"/>
        </w:rPr>
      </w:r>
    </w:p>
    <w:p>
      <w:pPr>
        <w:pStyle w:val="Normal"/>
        <w:widowControl w:val="false"/>
        <w:suppressAutoHyphens w:val="true"/>
        <w:spacing w:lineRule="auto" w:line="360"/>
        <w:ind w:left="1134" w:right="-6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 w:val="false"/>
        <w:suppressAutoHyphens w:val="true"/>
        <w:spacing w:lineRule="auto" w:line="360"/>
        <w:ind w:left="1134" w:right="-6" w:hanging="0"/>
        <w:jc w:val="both"/>
        <w:rPr>
          <w:sz w:val="28"/>
          <w:szCs w:val="28"/>
        </w:rPr>
      </w:pPr>
      <w:r>
        <w:rPr/>
      </w:r>
    </w:p>
    <w:sectPr>
      <w:type w:val="nextPage"/>
      <w:pgSz w:w="11906" w:h="16838"/>
      <w:pgMar w:left="900" w:right="850" w:gutter="0" w:header="0" w:top="539" w:footer="0" w:bottom="127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 CYR">
    <w:charset w:val="cc"/>
    <w:family w:val="roman"/>
    <w:pitch w:val="variable"/>
  </w:font>
  <w:font w:name="Cambri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doNotHyphenateCaps/>
  <w:hyphenationZone w:val="425"/>
  <w:compat>
    <w:compatSetting w:name="compatibilityMode" w:uri="http://schemas.microsoft.com/office/word" w:val="1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semiHidden="1" w:unhideWhenUsed="1" w:qFormat="1"/>
    <w:lsdException w:name="heading 3" w:locked="1" w:uiPriority="0" w:semiHidden="1" w:unhideWhenUsed="1" w:qFormat="1"/>
    <w:lsdException w:name="heading 4" w:locked="1" w:uiPriority="0" w:semiHidden="1" w:unhideWhenUsed="1" w:qFormat="1"/>
    <w:lsdException w:name="heading 5" w:locked="1" w:uiPriority="0" w:semiHidden="1" w:unhideWhenUsed="1" w:qFormat="1"/>
    <w:lsdException w:name="heading 6" w:locked="1" w:uiPriority="0" w:semiHidden="1" w:unhideWhenUsed="1" w:qFormat="1"/>
    <w:lsdException w:name="heading 7" w:locked="1" w:uiPriority="0" w:semiHidden="1" w:unhideWhenUsed="1" w:qFormat="1"/>
    <w:lsdException w:name="heading 8" w:locked="1" w:uiPriority="0" w:semiHidden="1" w:unhideWhenUsed="1" w:qFormat="1"/>
    <w:lsdException w:name="heading 9" w:locked="1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76ec0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uk-UA" w:eastAsia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link w:val="BalloonText"/>
    <w:uiPriority w:val="99"/>
    <w:semiHidden/>
    <w:qFormat/>
    <w:locked/>
    <w:rsid w:val="00976ec0"/>
    <w:rPr>
      <w:rFonts w:ascii="Segoe UI" w:hAnsi="Segoe UI" w:cs="Segoe UI"/>
      <w:sz w:val="18"/>
      <w:szCs w:val="18"/>
      <w:lang w:eastAsia="uk-UA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Mangal"/>
    </w:rPr>
  </w:style>
  <w:style w:type="paragraph" w:styleId="FR1" w:customStyle="1">
    <w:name w:val="FR1"/>
    <w:uiPriority w:val="99"/>
    <w:qFormat/>
    <w:rsid w:val="00976ec0"/>
    <w:pPr>
      <w:widowControl w:val="false"/>
      <w:bidi w:val="0"/>
      <w:spacing w:lineRule="auto" w:line="300" w:before="0" w:after="0"/>
      <w:ind w:left="2080" w:right="2000" w:hanging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8"/>
      <w:lang w:eastAsia="ru-RU" w:val="uk-UA" w:bidi="ar-SA"/>
    </w:rPr>
  </w:style>
  <w:style w:type="paragraph" w:styleId="BalloonText">
    <w:name w:val="Balloon Text"/>
    <w:basedOn w:val="Normal"/>
    <w:link w:val="Style14"/>
    <w:uiPriority w:val="99"/>
    <w:semiHidden/>
    <w:qFormat/>
    <w:rsid w:val="00976ec0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070940"/>
    <w:pPr>
      <w:ind w:left="720" w:hanging="0"/>
    </w:pPr>
    <w:rPr/>
  </w:style>
  <w:style w:type="paragraph" w:styleId="NoSpacing">
    <w:name w:val="No Spacing"/>
    <w:uiPriority w:val="99"/>
    <w:qFormat/>
    <w:rsid w:val="0032536d"/>
    <w:pPr>
      <w:widowControl/>
      <w:bidi w:val="0"/>
      <w:spacing w:before="0" w:after="0"/>
      <w:jc w:val="left"/>
    </w:pPr>
    <w:rPr>
      <w:rFonts w:cs="Calibri" w:ascii="Calibri" w:hAnsi="Calibri" w:eastAsia="Calibri"/>
      <w:color w:val="auto"/>
      <w:kern w:val="0"/>
      <w:sz w:val="22"/>
      <w:szCs w:val="22"/>
      <w:lang w:eastAsia="en-US" w:val="uk-UA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LibreOffice/7.5.4.2$Windows_X86_64 LibreOffice_project/36ccfdc35048b057fd9854c757a8b67ec53977b6</Application>
  <AppVersion>15.0000</AppVersion>
  <Pages>1</Pages>
  <Words>78</Words>
  <Characters>359</Characters>
  <CharactersWithSpaces>467</CharactersWithSpaces>
  <Paragraphs>55</Paragraphs>
  <Company>Организация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2022-02-11T09:47:00Z</dcterms:created>
  <dc:creator>Anticor</dc:creator>
  <dc:description/>
  <dc:language>uk-UA</dc:language>
  <cp:lastModifiedBy/>
  <cp:lastPrinted>2022-08-25T12:26:00Z</cp:lastPrinted>
  <dcterms:modified xsi:type="dcterms:W3CDTF">2024-10-28T12:39:15Z</dcterms:modified>
  <cp:revision>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