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92DBA7" w14:textId="0A21876D" w:rsidR="004A0912" w:rsidRPr="004A0912" w:rsidRDefault="004A0912" w:rsidP="00D242EC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4A0912">
        <w:rPr>
          <w:rFonts w:ascii="Times New Roman" w:hAnsi="Times New Roman" w:cs="Times New Roman"/>
        </w:rPr>
        <w:t>ПРОЕ</w:t>
      </w:r>
      <w:r>
        <w:rPr>
          <w:rFonts w:ascii="Times New Roman" w:hAnsi="Times New Roman" w:cs="Times New Roman"/>
        </w:rPr>
        <w:t>КТ</w:t>
      </w:r>
    </w:p>
    <w:p w14:paraId="7448B9C4" w14:textId="50A5F9C1" w:rsidR="00790EA7" w:rsidRPr="004A0912" w:rsidRDefault="00790EA7" w:rsidP="00D242EC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4A0912">
        <w:rPr>
          <w:rFonts w:ascii="Times New Roman" w:hAnsi="Times New Roman" w:cs="Times New Roman"/>
        </w:rPr>
        <w:t>Додаток</w:t>
      </w:r>
      <w:r w:rsidR="004A0912" w:rsidRPr="004A0912">
        <w:rPr>
          <w:rFonts w:ascii="Times New Roman" w:hAnsi="Times New Roman" w:cs="Times New Roman"/>
        </w:rPr>
        <w:t xml:space="preserve"> 3</w:t>
      </w:r>
    </w:p>
    <w:p w14:paraId="250B9BD3" w14:textId="77777777" w:rsidR="00790EA7" w:rsidRPr="004A0912" w:rsidRDefault="00790EA7" w:rsidP="00D242EC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4A0912">
        <w:rPr>
          <w:rFonts w:ascii="Times New Roman" w:hAnsi="Times New Roman" w:cs="Times New Roman"/>
        </w:rPr>
        <w:t>до рішення сесії міської ради</w:t>
      </w:r>
    </w:p>
    <w:p w14:paraId="4965BECD" w14:textId="28406978" w:rsidR="00790EA7" w:rsidRPr="004A0912" w:rsidRDefault="00D242EC" w:rsidP="00D242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4A0912">
        <w:rPr>
          <w:rFonts w:ascii="Times New Roman" w:hAnsi="Times New Roman" w:cs="Times New Roman"/>
        </w:rPr>
        <w:t xml:space="preserve">                                                                                                            </w:t>
      </w:r>
      <w:r w:rsidR="00790EA7" w:rsidRPr="004A0912">
        <w:rPr>
          <w:rFonts w:ascii="Times New Roman" w:hAnsi="Times New Roman" w:cs="Times New Roman"/>
        </w:rPr>
        <w:t xml:space="preserve">від </w:t>
      </w:r>
      <w:r w:rsidRPr="004A0912">
        <w:rPr>
          <w:rFonts w:ascii="Times New Roman" w:hAnsi="Times New Roman" w:cs="Times New Roman"/>
        </w:rPr>
        <w:t xml:space="preserve">                            </w:t>
      </w:r>
      <w:r w:rsidR="00790EA7" w:rsidRPr="004A0912">
        <w:rPr>
          <w:rFonts w:ascii="Times New Roman" w:hAnsi="Times New Roman" w:cs="Times New Roman"/>
        </w:rPr>
        <w:t>. №</w:t>
      </w:r>
    </w:p>
    <w:p w14:paraId="1040B53A" w14:textId="77777777" w:rsidR="00E248AB" w:rsidRDefault="00E248AB" w:rsidP="00E248AB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14:paraId="7020397C" w14:textId="28F31386" w:rsidR="00790EA7" w:rsidRPr="00D242EC" w:rsidRDefault="00790EA7" w:rsidP="00E248AB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D242EC">
        <w:rPr>
          <w:rFonts w:ascii="Times New Roman" w:hAnsi="Times New Roman" w:cs="Times New Roman"/>
          <w:b/>
          <w:bCs/>
        </w:rPr>
        <w:t xml:space="preserve">Порядок та умови надання соціально-педагогічної послуги «Університет </w:t>
      </w:r>
      <w:r w:rsidR="00D242EC">
        <w:rPr>
          <w:rFonts w:ascii="Times New Roman" w:hAnsi="Times New Roman" w:cs="Times New Roman"/>
          <w:b/>
          <w:bCs/>
        </w:rPr>
        <w:t>срібного віку</w:t>
      </w:r>
      <w:r w:rsidRPr="00D242EC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D242EC">
        <w:rPr>
          <w:rFonts w:ascii="Times New Roman" w:hAnsi="Times New Roman" w:cs="Times New Roman"/>
          <w:b/>
          <w:bCs/>
        </w:rPr>
        <w:t>віку</w:t>
      </w:r>
      <w:proofErr w:type="spellEnd"/>
      <w:r w:rsidRPr="00D242EC">
        <w:rPr>
          <w:rFonts w:ascii="Times New Roman" w:hAnsi="Times New Roman" w:cs="Times New Roman"/>
          <w:b/>
          <w:bCs/>
        </w:rPr>
        <w:t>» територіальним центром соціального обслуговування</w:t>
      </w:r>
    </w:p>
    <w:p w14:paraId="1F4A398B" w14:textId="132604D9" w:rsidR="00790EA7" w:rsidRPr="00D242EC" w:rsidRDefault="00790EA7" w:rsidP="00D242EC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D242EC">
        <w:rPr>
          <w:rFonts w:ascii="Times New Roman" w:hAnsi="Times New Roman" w:cs="Times New Roman"/>
          <w:b/>
          <w:bCs/>
        </w:rPr>
        <w:t>(надання соціальних послуг)</w:t>
      </w:r>
      <w:r w:rsidR="00D242EC">
        <w:rPr>
          <w:rFonts w:ascii="Times New Roman" w:hAnsi="Times New Roman" w:cs="Times New Roman"/>
          <w:b/>
          <w:bCs/>
        </w:rPr>
        <w:t xml:space="preserve"> м. Чорткова</w:t>
      </w:r>
    </w:p>
    <w:p w14:paraId="7D8E47C2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D242EC">
        <w:rPr>
          <w:rFonts w:ascii="Times New Roman" w:hAnsi="Times New Roman" w:cs="Times New Roman"/>
          <w:b/>
          <w:bCs/>
        </w:rPr>
        <w:t>1. Загальні положення</w:t>
      </w:r>
    </w:p>
    <w:p w14:paraId="5663DB81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1.1. Цей Порядок розроблено відповідно до Закону України «Про соціальні послуги»,</w:t>
      </w:r>
    </w:p>
    <w:p w14:paraId="4FE8D1C8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постанови Кабінету Міністрів України від 29.12.2009 №1417 «Деякі питання діяльності</w:t>
      </w:r>
    </w:p>
    <w:p w14:paraId="31C4D168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територіальних центрів соціального обслуговування (надання соціальних послуг)» та</w:t>
      </w:r>
    </w:p>
    <w:p w14:paraId="66A23DE6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Методичних рекомендацій щодо організації соціально-педагогічної послуги «Університет</w:t>
      </w:r>
    </w:p>
    <w:p w14:paraId="628C118A" w14:textId="07EAC2BF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третього віку»</w:t>
      </w:r>
      <w:r w:rsidR="00D242EC">
        <w:rPr>
          <w:rFonts w:ascii="Times New Roman" w:hAnsi="Times New Roman" w:cs="Times New Roman"/>
        </w:rPr>
        <w:t xml:space="preserve"> далі «Університет срібного віку»</w:t>
      </w:r>
      <w:r w:rsidRPr="00D242EC">
        <w:rPr>
          <w:rFonts w:ascii="Times New Roman" w:hAnsi="Times New Roman" w:cs="Times New Roman"/>
        </w:rPr>
        <w:t xml:space="preserve"> у територіальному центрі соціального обслуговування (надання соціальних</w:t>
      </w:r>
      <w:r w:rsidR="00D242EC">
        <w:rPr>
          <w:rFonts w:ascii="Times New Roman" w:hAnsi="Times New Roman" w:cs="Times New Roman"/>
        </w:rPr>
        <w:t xml:space="preserve"> </w:t>
      </w:r>
      <w:r w:rsidRPr="00D242EC">
        <w:rPr>
          <w:rFonts w:ascii="Times New Roman" w:hAnsi="Times New Roman" w:cs="Times New Roman"/>
        </w:rPr>
        <w:t>послуг)</w:t>
      </w:r>
      <w:r w:rsidR="00D242EC">
        <w:rPr>
          <w:rFonts w:ascii="Times New Roman" w:hAnsi="Times New Roman" w:cs="Times New Roman"/>
        </w:rPr>
        <w:t xml:space="preserve"> м. Чорткова</w:t>
      </w:r>
      <w:r w:rsidRPr="00D242EC">
        <w:rPr>
          <w:rFonts w:ascii="Times New Roman" w:hAnsi="Times New Roman" w:cs="Times New Roman"/>
        </w:rPr>
        <w:t xml:space="preserve">, затверджених наказом </w:t>
      </w:r>
      <w:proofErr w:type="spellStart"/>
      <w:r w:rsidRPr="00D242EC">
        <w:rPr>
          <w:rFonts w:ascii="Times New Roman" w:hAnsi="Times New Roman" w:cs="Times New Roman"/>
        </w:rPr>
        <w:t>Мінсоцполітики</w:t>
      </w:r>
      <w:proofErr w:type="spellEnd"/>
      <w:r w:rsidRPr="00D242EC">
        <w:rPr>
          <w:rFonts w:ascii="Times New Roman" w:hAnsi="Times New Roman" w:cs="Times New Roman"/>
        </w:rPr>
        <w:t xml:space="preserve"> України від 25.08.2011р. №326.</w:t>
      </w:r>
    </w:p>
    <w:p w14:paraId="3289CFA6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1.2. Цей Порядок визначає основні правила впровадження соціально-педагогічної</w:t>
      </w:r>
    </w:p>
    <w:p w14:paraId="6BEFD816" w14:textId="069BD51F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 xml:space="preserve">послуги «Університет </w:t>
      </w:r>
      <w:r w:rsidR="00D242EC">
        <w:rPr>
          <w:rFonts w:ascii="Times New Roman" w:hAnsi="Times New Roman" w:cs="Times New Roman"/>
        </w:rPr>
        <w:t>срібного</w:t>
      </w:r>
      <w:r w:rsidRPr="00D242EC">
        <w:rPr>
          <w:rFonts w:ascii="Times New Roman" w:hAnsi="Times New Roman" w:cs="Times New Roman"/>
        </w:rPr>
        <w:t xml:space="preserve"> віку».</w:t>
      </w:r>
    </w:p>
    <w:p w14:paraId="6B41BA74" w14:textId="40A635B9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 xml:space="preserve">1.3. Надання соціально-педагогічної послуги «Університет </w:t>
      </w:r>
      <w:r w:rsidR="00D242EC">
        <w:rPr>
          <w:rFonts w:ascii="Times New Roman" w:hAnsi="Times New Roman" w:cs="Times New Roman"/>
        </w:rPr>
        <w:t>срібного</w:t>
      </w:r>
      <w:r w:rsidRPr="00D242EC">
        <w:rPr>
          <w:rFonts w:ascii="Times New Roman" w:hAnsi="Times New Roman" w:cs="Times New Roman"/>
        </w:rPr>
        <w:t xml:space="preserve"> віку» (далі</w:t>
      </w:r>
    </w:p>
    <w:p w14:paraId="539AD4B9" w14:textId="136BD8A2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послуга)  територіальним центром соціального</w:t>
      </w:r>
    </w:p>
    <w:p w14:paraId="75DF9C4A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обслуговування (надання соціальних послуг) (далі – територіальний центр).</w:t>
      </w:r>
    </w:p>
    <w:p w14:paraId="1E7BAFFB" w14:textId="0807948C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 xml:space="preserve">1.4. Послуга надається за наявності не менше </w:t>
      </w:r>
      <w:r w:rsidR="00D242EC">
        <w:rPr>
          <w:rFonts w:ascii="Times New Roman" w:hAnsi="Times New Roman" w:cs="Times New Roman"/>
        </w:rPr>
        <w:t>20</w:t>
      </w:r>
      <w:r w:rsidRPr="00D242EC">
        <w:rPr>
          <w:rFonts w:ascii="Times New Roman" w:hAnsi="Times New Roman" w:cs="Times New Roman"/>
        </w:rPr>
        <w:t xml:space="preserve"> слухачів старшого віку.</w:t>
      </w:r>
    </w:p>
    <w:p w14:paraId="0A1AF5A5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1.5. У своїй діяльності працівники керуються рішеннями та наказами Міністерства</w:t>
      </w:r>
    </w:p>
    <w:p w14:paraId="474E7D07" w14:textId="2A79ACDF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 xml:space="preserve">соціальної політики України, рішеннями </w:t>
      </w:r>
      <w:r w:rsidR="00D242EC">
        <w:rPr>
          <w:rFonts w:ascii="Times New Roman" w:hAnsi="Times New Roman" w:cs="Times New Roman"/>
        </w:rPr>
        <w:t>Чортківської</w:t>
      </w:r>
      <w:r w:rsidRPr="00D242EC">
        <w:rPr>
          <w:rFonts w:ascii="Times New Roman" w:hAnsi="Times New Roman" w:cs="Times New Roman"/>
        </w:rPr>
        <w:t xml:space="preserve"> міської ради, розпорядженнями та</w:t>
      </w:r>
    </w:p>
    <w:p w14:paraId="3265E691" w14:textId="59E08DBF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 xml:space="preserve">наказами Департаменту соціального захисту населення </w:t>
      </w:r>
      <w:r w:rsidR="00D242EC">
        <w:rPr>
          <w:rFonts w:ascii="Times New Roman" w:hAnsi="Times New Roman" w:cs="Times New Roman"/>
        </w:rPr>
        <w:t>Тернопільської</w:t>
      </w:r>
      <w:r w:rsidRPr="00D242EC">
        <w:rPr>
          <w:rFonts w:ascii="Times New Roman" w:hAnsi="Times New Roman" w:cs="Times New Roman"/>
        </w:rPr>
        <w:t xml:space="preserve"> ОДА, положенням про</w:t>
      </w:r>
    </w:p>
    <w:p w14:paraId="0A4B133C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територіальний центр та наказами директора територіального центру.</w:t>
      </w:r>
    </w:p>
    <w:p w14:paraId="7D2D8E01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1.6. Метою надання послуги є реалізація принципу навчання людей старшого віку</w:t>
      </w:r>
    </w:p>
    <w:p w14:paraId="57ADB8D1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впродовж усього життя та підтримка фізичних, психологічних та соціальних здібностей.</w:t>
      </w:r>
    </w:p>
    <w:p w14:paraId="468BD7E8" w14:textId="4CCC5F8A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Слухачами курсу можуть бути жінки від 55 років, чоловіки від 60 років, місце</w:t>
      </w:r>
      <w:r w:rsidR="00D242EC">
        <w:rPr>
          <w:rFonts w:ascii="Times New Roman" w:hAnsi="Times New Roman" w:cs="Times New Roman"/>
        </w:rPr>
        <w:t xml:space="preserve"> </w:t>
      </w:r>
      <w:r w:rsidRPr="00D242EC">
        <w:rPr>
          <w:rFonts w:ascii="Times New Roman" w:hAnsi="Times New Roman" w:cs="Times New Roman"/>
        </w:rPr>
        <w:t xml:space="preserve">проживання яких зареєстроване в </w:t>
      </w:r>
      <w:r w:rsidR="00D242EC">
        <w:rPr>
          <w:rFonts w:ascii="Times New Roman" w:hAnsi="Times New Roman" w:cs="Times New Roman"/>
        </w:rPr>
        <w:t>Чортківській міській територіальній громаді</w:t>
      </w:r>
      <w:r w:rsidRPr="00D242EC">
        <w:rPr>
          <w:rFonts w:ascii="Times New Roman" w:hAnsi="Times New Roman" w:cs="Times New Roman"/>
        </w:rPr>
        <w:t xml:space="preserve"> та які мають пенсійне посвідчення. Слухачі можуть мати освіту будь-якого рівня та мають</w:t>
      </w:r>
      <w:r w:rsidR="00D242EC">
        <w:rPr>
          <w:rFonts w:ascii="Times New Roman" w:hAnsi="Times New Roman" w:cs="Times New Roman"/>
        </w:rPr>
        <w:t xml:space="preserve"> </w:t>
      </w:r>
      <w:r w:rsidRPr="00D242EC">
        <w:rPr>
          <w:rFonts w:ascii="Times New Roman" w:hAnsi="Times New Roman" w:cs="Times New Roman"/>
        </w:rPr>
        <w:t>бути зацікавленими в участі в освітніх програмах.</w:t>
      </w:r>
    </w:p>
    <w:p w14:paraId="7DE6A928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D242EC">
        <w:rPr>
          <w:rFonts w:ascii="Times New Roman" w:hAnsi="Times New Roman" w:cs="Times New Roman"/>
          <w:b/>
          <w:bCs/>
        </w:rPr>
        <w:t>2. Основні завдання</w:t>
      </w:r>
    </w:p>
    <w:p w14:paraId="14F4677C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2.1. Основними завданнями надання послуги є організація та проведення</w:t>
      </w:r>
    </w:p>
    <w:p w14:paraId="7F32AE93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безкоштовного навчання та освітніх заходів для людей похилого віку згідно з затвердженими</w:t>
      </w:r>
    </w:p>
    <w:p w14:paraId="566035E3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директором територіального центру програмами та планами організації послуги.</w:t>
      </w:r>
    </w:p>
    <w:p w14:paraId="4400224D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2.2. Надання послуги має забезпечити:</w:t>
      </w:r>
    </w:p>
    <w:p w14:paraId="5430BFD5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2.2.1. створення умов та сприяння всебічному розвитку людей похилого віку;</w:t>
      </w:r>
    </w:p>
    <w:p w14:paraId="6D3C42BD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2.2.2. реінтеграцію людей похилого віку в активне життя суспільства;</w:t>
      </w:r>
    </w:p>
    <w:p w14:paraId="3BD9503C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2.2.3. надання допомоги людям похилого віку в адаптації до сучасних умов життя</w:t>
      </w:r>
    </w:p>
    <w:p w14:paraId="1AE7E624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шляхом оволодіння новими знаннями, зокрема щодо:</w:t>
      </w:r>
    </w:p>
    <w:p w14:paraId="4D74AC79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процесу старіння та його особливостей;</w:t>
      </w:r>
    </w:p>
    <w:p w14:paraId="10097D0B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сучасних методів збереження здоров'я;</w:t>
      </w:r>
    </w:p>
    <w:p w14:paraId="570ED5BA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набуття навичок самодопомоги;</w:t>
      </w:r>
    </w:p>
    <w:p w14:paraId="6F2A2C64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формування принципів здорового способу життя;</w:t>
      </w:r>
    </w:p>
    <w:p w14:paraId="3FF5E0C7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основ законодавства стосовно людей похилого віку та його застосування на практиці;</w:t>
      </w:r>
    </w:p>
    <w:p w14:paraId="56BD1439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формування та розвитку навичок використання новітніх технологій, насамперед</w:t>
      </w:r>
    </w:p>
    <w:p w14:paraId="2EBDB80F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інформаційних та комунікаційних;</w:t>
      </w:r>
    </w:p>
    <w:p w14:paraId="3F4AD9C3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потенціалу та можливостей волонтерської роботи;</w:t>
      </w:r>
    </w:p>
    <w:p w14:paraId="3590DE2A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2.2.4. підвищення якості життя людей похилого віку, завдяки забезпеченню доступу до</w:t>
      </w:r>
    </w:p>
    <w:p w14:paraId="11A7C04F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сучасних технологій та адаптації до технологічних перетворень;</w:t>
      </w:r>
    </w:p>
    <w:p w14:paraId="6B896260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2.2.5. формування практичних умінь і навичок;</w:t>
      </w:r>
    </w:p>
    <w:p w14:paraId="108FE840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2.2.6. можливість для розширення кола спілкування та обміну досвідом;</w:t>
      </w:r>
    </w:p>
    <w:p w14:paraId="7BCD9DF6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2.2.7. сприяння спільно з державною службою зайнятості у подальшому</w:t>
      </w:r>
    </w:p>
    <w:p w14:paraId="1A31E7D9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lastRenderedPageBreak/>
        <w:t>працевлаштуванні слухачів (за їх бажанням).</w:t>
      </w:r>
    </w:p>
    <w:p w14:paraId="07981E84" w14:textId="1C38CEB4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D242EC">
        <w:rPr>
          <w:rFonts w:ascii="Times New Roman" w:hAnsi="Times New Roman" w:cs="Times New Roman"/>
          <w:b/>
          <w:bCs/>
        </w:rPr>
        <w:t xml:space="preserve">3. Порядок та умови здійснення соціально-педагогічної послуги «Університет </w:t>
      </w:r>
      <w:r w:rsidR="00E248AB">
        <w:rPr>
          <w:rFonts w:ascii="Times New Roman" w:hAnsi="Times New Roman" w:cs="Times New Roman"/>
          <w:b/>
          <w:bCs/>
        </w:rPr>
        <w:t>срібного</w:t>
      </w:r>
    </w:p>
    <w:p w14:paraId="71D767A5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D242EC">
        <w:rPr>
          <w:rFonts w:ascii="Times New Roman" w:hAnsi="Times New Roman" w:cs="Times New Roman"/>
          <w:b/>
          <w:bCs/>
        </w:rPr>
        <w:t>віку»</w:t>
      </w:r>
    </w:p>
    <w:p w14:paraId="6FB01FE5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3.1. Під час організації надання послуги утворюються такі факультети:</w:t>
      </w:r>
    </w:p>
    <w:p w14:paraId="52C4973D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Іноземні мови: англійська, польська, німецька;</w:t>
      </w:r>
    </w:p>
    <w:p w14:paraId="5AEAF386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 xml:space="preserve">- Основи володіння оргтехнікою: комп’ютер (програми Skype, </w:t>
      </w:r>
      <w:proofErr w:type="spellStart"/>
      <w:r w:rsidRPr="00D242EC">
        <w:rPr>
          <w:rFonts w:ascii="Times New Roman" w:hAnsi="Times New Roman" w:cs="Times New Roman"/>
        </w:rPr>
        <w:t>Viber</w:t>
      </w:r>
      <w:proofErr w:type="spellEnd"/>
      <w:r w:rsidRPr="00D242EC">
        <w:rPr>
          <w:rFonts w:ascii="Times New Roman" w:hAnsi="Times New Roman" w:cs="Times New Roman"/>
        </w:rPr>
        <w:t>, Word) планшет,</w:t>
      </w:r>
    </w:p>
    <w:p w14:paraId="7ECC5B2A" w14:textId="16E93710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мобільний телефон, принтер, сканер, копіювальна техніка;</w:t>
      </w:r>
    </w:p>
    <w:p w14:paraId="00D26063" w14:textId="485A7EB3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 xml:space="preserve">- </w:t>
      </w:r>
      <w:r w:rsidR="00E248AB">
        <w:rPr>
          <w:rFonts w:ascii="Times New Roman" w:hAnsi="Times New Roman" w:cs="Times New Roman"/>
        </w:rPr>
        <w:t>Образотворче мистецтво;</w:t>
      </w:r>
    </w:p>
    <w:p w14:paraId="1F00B70E" w14:textId="0D68CCFF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Здоровий спосіб життя: лекційні та практичні заняття (</w:t>
      </w:r>
      <w:r w:rsidR="00E248AB">
        <w:rPr>
          <w:rFonts w:ascii="Times New Roman" w:hAnsi="Times New Roman" w:cs="Times New Roman"/>
        </w:rPr>
        <w:t xml:space="preserve">скандинавська ходьба, </w:t>
      </w:r>
      <w:r w:rsidRPr="00D242EC">
        <w:rPr>
          <w:rFonts w:ascii="Times New Roman" w:hAnsi="Times New Roman" w:cs="Times New Roman"/>
        </w:rPr>
        <w:t>фізичні вправи, аеробіка, заняття на тренажерах та ін.);</w:t>
      </w:r>
    </w:p>
    <w:p w14:paraId="797B61BF" w14:textId="7DDDD11B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 xml:space="preserve">- </w:t>
      </w:r>
      <w:r w:rsidR="00E248AB">
        <w:rPr>
          <w:rFonts w:ascii="Times New Roman" w:hAnsi="Times New Roman" w:cs="Times New Roman"/>
        </w:rPr>
        <w:t>Українська мова</w:t>
      </w:r>
      <w:r w:rsidRPr="00D242EC">
        <w:rPr>
          <w:rFonts w:ascii="Times New Roman" w:hAnsi="Times New Roman" w:cs="Times New Roman"/>
        </w:rPr>
        <w:t>;</w:t>
      </w:r>
    </w:p>
    <w:p w14:paraId="0D61D3CA" w14:textId="3C1BBE09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 xml:space="preserve">- </w:t>
      </w:r>
      <w:r w:rsidR="00E248AB">
        <w:rPr>
          <w:rFonts w:ascii="Times New Roman" w:hAnsi="Times New Roman" w:cs="Times New Roman"/>
        </w:rPr>
        <w:t>Історія української музики</w:t>
      </w:r>
      <w:r w:rsidRPr="00D242EC">
        <w:rPr>
          <w:rFonts w:ascii="Times New Roman" w:hAnsi="Times New Roman" w:cs="Times New Roman"/>
        </w:rPr>
        <w:t>;</w:t>
      </w:r>
    </w:p>
    <w:p w14:paraId="7D069DC2" w14:textId="3C98B280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 xml:space="preserve">- </w:t>
      </w:r>
      <w:r w:rsidR="00E248AB">
        <w:rPr>
          <w:rFonts w:ascii="Times New Roman" w:hAnsi="Times New Roman" w:cs="Times New Roman"/>
        </w:rPr>
        <w:t>Рукоділля</w:t>
      </w:r>
      <w:r w:rsidRPr="00D242EC">
        <w:rPr>
          <w:rFonts w:ascii="Times New Roman" w:hAnsi="Times New Roman" w:cs="Times New Roman"/>
        </w:rPr>
        <w:t>;</w:t>
      </w:r>
    </w:p>
    <w:p w14:paraId="01DF1038" w14:textId="6E21F94C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 xml:space="preserve">- </w:t>
      </w:r>
      <w:r w:rsidR="00E248AB">
        <w:rPr>
          <w:rFonts w:ascii="Times New Roman" w:hAnsi="Times New Roman" w:cs="Times New Roman"/>
        </w:rPr>
        <w:t>Навички фотографії</w:t>
      </w:r>
      <w:r w:rsidRPr="00D242EC">
        <w:rPr>
          <w:rFonts w:ascii="Times New Roman" w:hAnsi="Times New Roman" w:cs="Times New Roman"/>
        </w:rPr>
        <w:t>;</w:t>
      </w:r>
    </w:p>
    <w:p w14:paraId="0983B1C3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 xml:space="preserve">Назва та кількість факультетів буде </w:t>
      </w:r>
      <w:proofErr w:type="spellStart"/>
      <w:r w:rsidRPr="00D242EC">
        <w:rPr>
          <w:rFonts w:ascii="Times New Roman" w:hAnsi="Times New Roman" w:cs="Times New Roman"/>
        </w:rPr>
        <w:t>уточнюватись</w:t>
      </w:r>
      <w:proofErr w:type="spellEnd"/>
      <w:r w:rsidRPr="00D242EC">
        <w:rPr>
          <w:rFonts w:ascii="Times New Roman" w:hAnsi="Times New Roman" w:cs="Times New Roman"/>
        </w:rPr>
        <w:t xml:space="preserve"> та змінюватись по мірі формування</w:t>
      </w:r>
    </w:p>
    <w:p w14:paraId="1C474B00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груп та потреб слухачів.</w:t>
      </w:r>
    </w:p>
    <w:p w14:paraId="76150B93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3.2. До організації навчання людей похилого віку можуть бути залучені викладачі</w:t>
      </w:r>
    </w:p>
    <w:p w14:paraId="2069F8AC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вищих навчальних закладів різних рівнів акредитації, фахівці місцевих органів влади (за їх</w:t>
      </w:r>
    </w:p>
    <w:p w14:paraId="1C75921D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згодою), управління праці та соціального захисту населення, управління охорони здоров'я,</w:t>
      </w:r>
    </w:p>
    <w:p w14:paraId="65731BC7" w14:textId="62F914CB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юстиції, управління пенсійного фонду України, служби зайнятості,</w:t>
      </w:r>
    </w:p>
    <w:p w14:paraId="0BFD98CF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територіального центру.</w:t>
      </w:r>
    </w:p>
    <w:p w14:paraId="1ADBE5D0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3.3. Принцип «рівний – рівному» є одним із основоположних в організації надання</w:t>
      </w:r>
    </w:p>
    <w:p w14:paraId="010C2147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послуги і передбачає якомога ширше залучення до викладання та проведення занять людей</w:t>
      </w:r>
    </w:p>
    <w:p w14:paraId="4965438F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пенсійного віку, які мають відповідний досвід та освіту, обізнані з темою та проблемами, що</w:t>
      </w:r>
    </w:p>
    <w:p w14:paraId="4CDDA994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передбачені програмою. Для викладання окремих тем курсу, доцільно залучати викладачів</w:t>
      </w:r>
    </w:p>
    <w:p w14:paraId="6EBF75E5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вищих навчальних закладів, студентів останніх курсів, представників громадських</w:t>
      </w:r>
    </w:p>
    <w:p w14:paraId="421AB7F2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організацій та інших кваліфікованих професіоналів.</w:t>
      </w:r>
    </w:p>
    <w:p w14:paraId="160F8C2B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3.4. Процес навчання людей похилого віку повинен базуватися на принципах</w:t>
      </w:r>
    </w:p>
    <w:p w14:paraId="6D810B82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добровільності та методах навчання дорослих (додаток 1), поєднання теоретичних та</w:t>
      </w:r>
    </w:p>
    <w:p w14:paraId="0AA37BC8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практичних знань.</w:t>
      </w:r>
    </w:p>
    <w:p w14:paraId="3CD05D61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3.5. Навчання людей похилого віку повинно відбуватися за зверненням слухача та без</w:t>
      </w:r>
    </w:p>
    <w:p w14:paraId="209B3525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застосування формальної перевірки отриманих знань та вмінь і передбачає:</w:t>
      </w:r>
    </w:p>
    <w:p w14:paraId="7D529D49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врахування життєвого досвіду та наявних знань, навичок слухачів;</w:t>
      </w:r>
    </w:p>
    <w:p w14:paraId="6568F958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інтерактивну форму взаємодії між учасниками навчального процесу.</w:t>
      </w:r>
    </w:p>
    <w:p w14:paraId="0732A0AE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3.6. У навчальному процесі повинні застосовуватись як традиційні методи навчання,</w:t>
      </w:r>
    </w:p>
    <w:p w14:paraId="3C4AE26B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так і тренінгові методики, модульне навчання, які базуються на методах навчання дорослих.</w:t>
      </w:r>
    </w:p>
    <w:p w14:paraId="1FDCE6FC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3.7. При організації навчального процесу необхідно враховувати індивідуально –</w:t>
      </w:r>
    </w:p>
    <w:p w14:paraId="7896094A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фізіологічні особливості слухачів, стан здоров'я, потреби.</w:t>
      </w:r>
    </w:p>
    <w:p w14:paraId="2EEF617B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3.8. Оптимальна наповнюваність навчальних груп 15 осіб, можлива і більша</w:t>
      </w:r>
    </w:p>
    <w:p w14:paraId="307B806E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чисельність, але вона, як правило, не повинна перевищувати 25 осіб.</w:t>
      </w:r>
    </w:p>
    <w:p w14:paraId="0CFAC026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3.9. При плануванні лекцій у навчальному курсі кількість учасників може бути</w:t>
      </w:r>
    </w:p>
    <w:p w14:paraId="0AAA3086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збільшена.</w:t>
      </w:r>
    </w:p>
    <w:p w14:paraId="3E14396E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3.10. Організація місць для навчання повинна відбуватися з урахуванням</w:t>
      </w:r>
    </w:p>
    <w:p w14:paraId="28EC0602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індивідуальних особливостей слухачів (наприклад, при проблемах зі слухом слід</w:t>
      </w:r>
    </w:p>
    <w:p w14:paraId="01AF346D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запропонувати слухачеві сісти ближче). Кількість та тривалість занять повинна плануватися</w:t>
      </w:r>
    </w:p>
    <w:p w14:paraId="397AE7D4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з урахуванням фізичних можливостей (тривалість заняття не повинна перевищувати 45</w:t>
      </w:r>
    </w:p>
    <w:p w14:paraId="3B1C8CA1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хвилин). Навчальний процес повинен передбачати перерви. Викладачу слід керувати силою</w:t>
      </w:r>
    </w:p>
    <w:p w14:paraId="514BDA73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голосу, говорити повільно, м'яко.</w:t>
      </w:r>
    </w:p>
    <w:p w14:paraId="66083F13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3.11. Навчання людей похилого віку слід проводити у спеціально-обладнаних</w:t>
      </w:r>
    </w:p>
    <w:p w14:paraId="656898D0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приміщеннях, що відповідають санітарно-гігієнічних нормам, та з відповідним обладнанням.</w:t>
      </w:r>
    </w:p>
    <w:p w14:paraId="78BB4664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При виборі приміщення для навчання необхідно звертати увагу на те, щоб вхід до</w:t>
      </w:r>
    </w:p>
    <w:p w14:paraId="43885A92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приміщення був обладнаний поручнями чи пандусом, поблизу була туалетна кімната.</w:t>
      </w:r>
    </w:p>
    <w:p w14:paraId="610770C6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Кімната для занять повинна бути просторою та добре провітрюватися, її можна оздоблювати</w:t>
      </w:r>
    </w:p>
    <w:p w14:paraId="757E3EAF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квітами та декоративними засобами. У кімнаті має бути дошка та засоби для роботи з нею.</w:t>
      </w:r>
    </w:p>
    <w:p w14:paraId="0737A8DA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lastRenderedPageBreak/>
        <w:t>Бажано мати телевізор, відеомагнітофон, мультимедійний пристрій тощо.</w:t>
      </w:r>
    </w:p>
    <w:p w14:paraId="7D556E9C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3.12. Навчальний (базовий) курс триває протягом академічного року (дата початку та</w:t>
      </w:r>
    </w:p>
    <w:p w14:paraId="51815872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закінчення навчання визначається директором). Рекомендована тривалість курсу – 72</w:t>
      </w:r>
    </w:p>
    <w:p w14:paraId="6A2AFE54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навчальні години, що передбачає навчання протягом 1 години 40 хв. (два заняття по 40</w:t>
      </w:r>
    </w:p>
    <w:p w14:paraId="0E6BD275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хвилин з перервою 20 хвилин), кожного тижня у визначені дні. Якщо слухачі закінчили</w:t>
      </w:r>
    </w:p>
    <w:p w14:paraId="5975823B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базовий курс, вони можуть об'єднуватися в групи (факультети) за інтересами та</w:t>
      </w:r>
    </w:p>
    <w:p w14:paraId="0C120653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продовжувати навчання, відповідно до їх потреб, уподобань та інтересів.</w:t>
      </w:r>
    </w:p>
    <w:p w14:paraId="2A895F6B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D242EC">
        <w:rPr>
          <w:rFonts w:ascii="Times New Roman" w:hAnsi="Times New Roman" w:cs="Times New Roman"/>
          <w:b/>
          <w:bCs/>
        </w:rPr>
        <w:t>4. Оцінювання курсу</w:t>
      </w:r>
    </w:p>
    <w:p w14:paraId="731E475D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4.1. Оцінювання курсу орієнтоване виключно на заохочення слухачів «Університету</w:t>
      </w:r>
    </w:p>
    <w:p w14:paraId="6BA49D2A" w14:textId="0A55BDD8" w:rsidR="00790EA7" w:rsidRPr="00D242EC" w:rsidRDefault="00E248AB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срібного</w:t>
      </w:r>
      <w:r w:rsidR="00790EA7" w:rsidRPr="00D242EC">
        <w:rPr>
          <w:rFonts w:ascii="Times New Roman" w:hAnsi="Times New Roman" w:cs="Times New Roman"/>
        </w:rPr>
        <w:t xml:space="preserve"> віку», оскільки основним принципом організації навчання є отримання тими, хто</w:t>
      </w:r>
    </w:p>
    <w:p w14:paraId="252E4121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навчається, задоволення від навчання та участі в навчальному процесі.</w:t>
      </w:r>
    </w:p>
    <w:p w14:paraId="7A8565FA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4.2. Територіальний центр заохочує слухачів, видаючи їм сертифікати (додаток 2), що</w:t>
      </w:r>
    </w:p>
    <w:p w14:paraId="6AA62399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підтверджують опанування слухачами базової програми відповідного курсу.</w:t>
      </w:r>
    </w:p>
    <w:p w14:paraId="02B0A77C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D242EC">
        <w:rPr>
          <w:rFonts w:ascii="Times New Roman" w:hAnsi="Times New Roman" w:cs="Times New Roman"/>
          <w:b/>
          <w:bCs/>
        </w:rPr>
        <w:t>5. Структура програми</w:t>
      </w:r>
    </w:p>
    <w:p w14:paraId="4E160009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5.1. Програма курсу включає теми, що стосуються теоретичних знань та підходів до</w:t>
      </w:r>
    </w:p>
    <w:p w14:paraId="3D0C37C2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вивчення проблем людей похилого віку, передбачають набуття слухачами знань щодо</w:t>
      </w:r>
    </w:p>
    <w:p w14:paraId="18C3D9D5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збереження здоров'я, організації життя в старшому віці, правової грамотності, вмінь</w:t>
      </w:r>
    </w:p>
    <w:p w14:paraId="2C887761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використання сучасних комунікаційних та інформаційних технологій, організації дозвілля</w:t>
      </w:r>
    </w:p>
    <w:p w14:paraId="0A588428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тощо.</w:t>
      </w:r>
    </w:p>
    <w:p w14:paraId="00D2A3B0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5.2. Організатори та викладачі використовують цю програму як основу, орієнтуючись,</w:t>
      </w:r>
    </w:p>
    <w:p w14:paraId="2BDE5069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насамперед, на потреби слухачів (які теми є для них цікавими) та наявні ресурси (чи є</w:t>
      </w:r>
    </w:p>
    <w:p w14:paraId="0ABF8BD7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викладачі, що обізнані щодо змісту запропонованих тем, чи є інфраструктура) та</w:t>
      </w:r>
    </w:p>
    <w:p w14:paraId="71645EDA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розробляють свою власну програму, яка може включати лише деякі із запропонованої</w:t>
      </w:r>
    </w:p>
    <w:p w14:paraId="3297CC0B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тематики, а також містити нові.</w:t>
      </w:r>
    </w:p>
    <w:p w14:paraId="047B8104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D242EC">
        <w:rPr>
          <w:rFonts w:ascii="Times New Roman" w:hAnsi="Times New Roman" w:cs="Times New Roman"/>
          <w:b/>
          <w:bCs/>
        </w:rPr>
        <w:t>6. Права та обов'язки</w:t>
      </w:r>
    </w:p>
    <w:p w14:paraId="111120B7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6.1. Слухачі мають право:</w:t>
      </w:r>
    </w:p>
    <w:p w14:paraId="5920D10A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знати принципи, що лежать в основі надання послуги;</w:t>
      </w:r>
    </w:p>
    <w:p w14:paraId="5B004E30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отримувати послугу та закінчувати навчання за власним бажанням;</w:t>
      </w:r>
    </w:p>
    <w:p w14:paraId="35C4744F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брати участь у процесі навчання;</w:t>
      </w:r>
    </w:p>
    <w:p w14:paraId="4CAED19E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на доступність;</w:t>
      </w:r>
    </w:p>
    <w:p w14:paraId="69AC68D9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отримувати інформацію про надані послуги.</w:t>
      </w:r>
    </w:p>
    <w:p w14:paraId="163F2D7E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6.2. Слухачі повинні:</w:t>
      </w:r>
    </w:p>
    <w:p w14:paraId="10C0FA64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відвідувати заняття факультету, вказаного в заяві;</w:t>
      </w:r>
    </w:p>
    <w:p w14:paraId="565289F8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відвідувати групу, в яку їх зараховано;</w:t>
      </w:r>
    </w:p>
    <w:p w14:paraId="3783DF69" w14:textId="11B3AD24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 xml:space="preserve">- повідомляти координатора роботи «Університету </w:t>
      </w:r>
      <w:r w:rsidR="00E248AB">
        <w:rPr>
          <w:rFonts w:ascii="Times New Roman" w:hAnsi="Times New Roman" w:cs="Times New Roman"/>
        </w:rPr>
        <w:t>срібного</w:t>
      </w:r>
      <w:r w:rsidRPr="00D242EC">
        <w:rPr>
          <w:rFonts w:ascii="Times New Roman" w:hAnsi="Times New Roman" w:cs="Times New Roman"/>
        </w:rPr>
        <w:t xml:space="preserve"> віку» про припинення</w:t>
      </w:r>
    </w:p>
    <w:p w14:paraId="591EA3B2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(закінчення) навчання за власним бажанням;</w:t>
      </w:r>
    </w:p>
    <w:p w14:paraId="077ADABB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підтримувати добрі стосунки з іншими слухачами, викладачами та керівниками</w:t>
      </w:r>
    </w:p>
    <w:p w14:paraId="0F25DD1A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територіального центру;</w:t>
      </w:r>
    </w:p>
    <w:p w14:paraId="3A9FE585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 xml:space="preserve">- </w:t>
      </w:r>
      <w:proofErr w:type="spellStart"/>
      <w:r w:rsidRPr="00D242EC">
        <w:rPr>
          <w:rFonts w:ascii="Times New Roman" w:hAnsi="Times New Roman" w:cs="Times New Roman"/>
        </w:rPr>
        <w:t>ощадливо</w:t>
      </w:r>
      <w:proofErr w:type="spellEnd"/>
      <w:r w:rsidRPr="00D242EC">
        <w:rPr>
          <w:rFonts w:ascii="Times New Roman" w:hAnsi="Times New Roman" w:cs="Times New Roman"/>
        </w:rPr>
        <w:t xml:space="preserve"> ставитися до обладнання, де надається послуга;</w:t>
      </w:r>
    </w:p>
    <w:p w14:paraId="2334E633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брати активну участь в організації послуги;</w:t>
      </w:r>
    </w:p>
    <w:p w14:paraId="3F7005EC" w14:textId="5212A39B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 xml:space="preserve">- поважати цінності та організаційні засади «Університету </w:t>
      </w:r>
      <w:r w:rsidR="005A013C">
        <w:rPr>
          <w:rFonts w:ascii="Times New Roman" w:hAnsi="Times New Roman" w:cs="Times New Roman"/>
        </w:rPr>
        <w:t>срібного</w:t>
      </w:r>
      <w:r w:rsidRPr="00D242EC">
        <w:rPr>
          <w:rFonts w:ascii="Times New Roman" w:hAnsi="Times New Roman" w:cs="Times New Roman"/>
        </w:rPr>
        <w:t xml:space="preserve"> віку».</w:t>
      </w:r>
    </w:p>
    <w:p w14:paraId="47A00EF1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6.3. Слухачам не дозволяється відвідувати декілька груп одного факультету.</w:t>
      </w:r>
    </w:p>
    <w:p w14:paraId="626A1614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6.4. За порушення обов’язків (п.п.6.2, 6.3) за рішенням приймальної комісії слухачі</w:t>
      </w:r>
    </w:p>
    <w:p w14:paraId="1ADDF800" w14:textId="40F24FB4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 xml:space="preserve">можуть бути достроково відраховані з </w:t>
      </w:r>
      <w:r w:rsidR="005A013C" w:rsidRPr="005A013C">
        <w:rPr>
          <w:rFonts w:ascii="Times New Roman" w:hAnsi="Times New Roman" w:cs="Times New Roman"/>
        </w:rPr>
        <w:t>«Університету срібного віку</w:t>
      </w:r>
      <w:r w:rsidRPr="00D242EC">
        <w:rPr>
          <w:rFonts w:ascii="Times New Roman" w:hAnsi="Times New Roman" w:cs="Times New Roman"/>
        </w:rPr>
        <w:t>.</w:t>
      </w:r>
    </w:p>
    <w:p w14:paraId="507FDFB5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6.5. Територіальний центр повинен:</w:t>
      </w:r>
    </w:p>
    <w:p w14:paraId="54B5F613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забезпечувати надання якісних соціальних послуг, відповідні умови для навчання,</w:t>
      </w:r>
    </w:p>
    <w:p w14:paraId="63AE1024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ефективну організацію надання послуги;</w:t>
      </w:r>
    </w:p>
    <w:p w14:paraId="27AE1BBB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розробляти та впроваджувати нові програми розвитку та навчання відповідно до</w:t>
      </w:r>
    </w:p>
    <w:p w14:paraId="5D6AA8ED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потреб слухачів;</w:t>
      </w:r>
    </w:p>
    <w:p w14:paraId="5FDF7DB0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враховувати думку слухачів при визначенні часу навчання, формуванні навчальних</w:t>
      </w:r>
    </w:p>
    <w:p w14:paraId="1BE5B0DE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груп.</w:t>
      </w:r>
    </w:p>
    <w:p w14:paraId="55BEE5A7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D242EC">
        <w:rPr>
          <w:rFonts w:ascii="Times New Roman" w:hAnsi="Times New Roman" w:cs="Times New Roman"/>
          <w:b/>
          <w:bCs/>
        </w:rPr>
        <w:t>7. Приймальна комісія</w:t>
      </w:r>
    </w:p>
    <w:p w14:paraId="177D0991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7.1. Приймальна комісія створюється наказом директора територіального центру у</w:t>
      </w:r>
    </w:p>
    <w:p w14:paraId="32E4C79C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складі п’яти осіб:</w:t>
      </w:r>
    </w:p>
    <w:p w14:paraId="0DCA6D8A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lastRenderedPageBreak/>
        <w:t>- голова комісії – директор територіального центру;</w:t>
      </w:r>
    </w:p>
    <w:p w14:paraId="29D8EDA6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заступник голови комісії – фахівець територіального центру, який координує роботу</w:t>
      </w:r>
    </w:p>
    <w:p w14:paraId="0221BAB9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«Університету третього віку»;</w:t>
      </w:r>
    </w:p>
    <w:p w14:paraId="6304EE46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члени комісії - працівники управління праці та соціального захисту населення та</w:t>
      </w:r>
    </w:p>
    <w:p w14:paraId="4F35CD92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працівники територіального центру;</w:t>
      </w:r>
    </w:p>
    <w:p w14:paraId="5E1C3839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7.2. Повноваження приймальної комісії:</w:t>
      </w:r>
    </w:p>
    <w:p w14:paraId="7BA5C8E8" w14:textId="1D23CFB6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 xml:space="preserve">- приймає рішення щодо зарахування слухачів до </w:t>
      </w:r>
      <w:r w:rsidR="005A013C" w:rsidRPr="005A013C">
        <w:rPr>
          <w:rFonts w:ascii="Times New Roman" w:hAnsi="Times New Roman" w:cs="Times New Roman"/>
        </w:rPr>
        <w:t>«Університету срібного віку</w:t>
      </w:r>
      <w:r w:rsidRPr="00D242EC">
        <w:rPr>
          <w:rFonts w:ascii="Times New Roman" w:hAnsi="Times New Roman" w:cs="Times New Roman"/>
        </w:rPr>
        <w:t>;</w:t>
      </w:r>
    </w:p>
    <w:p w14:paraId="22196332" w14:textId="512B070F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 xml:space="preserve">- розглядає питання, пов’язані з організацією роботи </w:t>
      </w:r>
      <w:r w:rsidR="005A013C" w:rsidRPr="005A013C">
        <w:rPr>
          <w:rFonts w:ascii="Times New Roman" w:hAnsi="Times New Roman" w:cs="Times New Roman"/>
        </w:rPr>
        <w:t>«Університету срібного віку</w:t>
      </w:r>
      <w:r w:rsidRPr="00D242EC">
        <w:rPr>
          <w:rFonts w:ascii="Times New Roman" w:hAnsi="Times New Roman" w:cs="Times New Roman"/>
        </w:rPr>
        <w:t>»;</w:t>
      </w:r>
    </w:p>
    <w:p w14:paraId="42FF32D5" w14:textId="6D7BC3B8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 xml:space="preserve">- приймає рішення про відрахування слухачів з </w:t>
      </w:r>
      <w:r w:rsidR="005A013C" w:rsidRPr="005A013C">
        <w:rPr>
          <w:rFonts w:ascii="Times New Roman" w:hAnsi="Times New Roman" w:cs="Times New Roman"/>
        </w:rPr>
        <w:t>«Університету срібного віку</w:t>
      </w:r>
      <w:r w:rsidR="005A013C">
        <w:rPr>
          <w:rFonts w:ascii="Times New Roman" w:hAnsi="Times New Roman" w:cs="Times New Roman"/>
        </w:rPr>
        <w:t>;</w:t>
      </w:r>
    </w:p>
    <w:p w14:paraId="534DDBA9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приймає рішення щодо видачі сертифікатів про опанування слухачами базової</w:t>
      </w:r>
    </w:p>
    <w:p w14:paraId="6CF0CAC4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програми відповідного курсу.</w:t>
      </w:r>
    </w:p>
    <w:p w14:paraId="6C9FC261" w14:textId="29061688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D242EC">
        <w:rPr>
          <w:rFonts w:ascii="Times New Roman" w:hAnsi="Times New Roman" w:cs="Times New Roman"/>
          <w:b/>
          <w:bCs/>
        </w:rPr>
        <w:t xml:space="preserve">8. Підстави для вступу до «Університету </w:t>
      </w:r>
      <w:r w:rsidR="005A013C">
        <w:rPr>
          <w:rFonts w:ascii="Times New Roman" w:hAnsi="Times New Roman" w:cs="Times New Roman"/>
          <w:b/>
          <w:bCs/>
        </w:rPr>
        <w:t>срібного</w:t>
      </w:r>
      <w:r w:rsidRPr="00D242EC">
        <w:rPr>
          <w:rFonts w:ascii="Times New Roman" w:hAnsi="Times New Roman" w:cs="Times New Roman"/>
          <w:b/>
          <w:bCs/>
        </w:rPr>
        <w:t xml:space="preserve"> віку»</w:t>
      </w:r>
    </w:p>
    <w:p w14:paraId="47F0E2C6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8.1. Для вступу до університету третього віку абітурієнт повинен подати до</w:t>
      </w:r>
    </w:p>
    <w:p w14:paraId="7F38902E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територіального центру:</w:t>
      </w:r>
    </w:p>
    <w:p w14:paraId="38003524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заяву на ім’я директора територіального центру (додаток 3);</w:t>
      </w:r>
    </w:p>
    <w:p w14:paraId="7B036670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копію паспорта;</w:t>
      </w:r>
    </w:p>
    <w:p w14:paraId="4C7DD803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копію пенсійного посвідчення.</w:t>
      </w:r>
    </w:p>
    <w:p w14:paraId="3FB49751" w14:textId="77777777" w:rsid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A129979" w14:textId="77777777" w:rsid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74D9C658" w14:textId="77777777" w:rsid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2D4D8B7" w14:textId="7D3AD61F" w:rsidR="00790EA7" w:rsidRPr="005A013C" w:rsidRDefault="00790EA7" w:rsidP="00D242EC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5A013C">
        <w:rPr>
          <w:rFonts w:ascii="Times New Roman" w:hAnsi="Times New Roman" w:cs="Times New Roman"/>
          <w:b/>
          <w:bCs/>
        </w:rPr>
        <w:t xml:space="preserve">Секретар міської ради </w:t>
      </w:r>
      <w:r w:rsidR="005A013C" w:rsidRPr="005A013C">
        <w:rPr>
          <w:rFonts w:ascii="Times New Roman" w:hAnsi="Times New Roman" w:cs="Times New Roman"/>
          <w:b/>
          <w:bCs/>
        </w:rPr>
        <w:t xml:space="preserve">                                                                               Ярослав </w:t>
      </w:r>
      <w:proofErr w:type="spellStart"/>
      <w:r w:rsidR="005A013C" w:rsidRPr="005A013C">
        <w:rPr>
          <w:rFonts w:ascii="Times New Roman" w:hAnsi="Times New Roman" w:cs="Times New Roman"/>
          <w:b/>
          <w:bCs/>
        </w:rPr>
        <w:t>Дзиндра</w:t>
      </w:r>
      <w:proofErr w:type="spellEnd"/>
    </w:p>
    <w:p w14:paraId="16D2F075" w14:textId="77777777" w:rsidR="005A013C" w:rsidRP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14:paraId="281A753B" w14:textId="77777777" w:rsidR="005A013C" w:rsidRP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14:paraId="754993F1" w14:textId="77777777" w:rsidR="005A013C" w:rsidRP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14:paraId="5AD45ADB" w14:textId="77777777" w:rsidR="005A013C" w:rsidRP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14:paraId="007614E1" w14:textId="3E3884BB" w:rsidR="00790EA7" w:rsidRPr="005A013C" w:rsidRDefault="00790EA7" w:rsidP="00D242EC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5A013C">
        <w:rPr>
          <w:rFonts w:ascii="Times New Roman" w:hAnsi="Times New Roman" w:cs="Times New Roman"/>
          <w:b/>
          <w:bCs/>
        </w:rPr>
        <w:t>Директор</w:t>
      </w:r>
      <w:r w:rsidR="005A013C" w:rsidRPr="005A013C">
        <w:rPr>
          <w:rFonts w:ascii="Times New Roman" w:hAnsi="Times New Roman" w:cs="Times New Roman"/>
          <w:b/>
          <w:bCs/>
        </w:rPr>
        <w:t xml:space="preserve"> </w:t>
      </w:r>
      <w:r w:rsidRPr="005A013C">
        <w:rPr>
          <w:rFonts w:ascii="Times New Roman" w:hAnsi="Times New Roman" w:cs="Times New Roman"/>
          <w:b/>
          <w:bCs/>
        </w:rPr>
        <w:t>міського територіального центру</w:t>
      </w:r>
    </w:p>
    <w:p w14:paraId="514E3A61" w14:textId="77777777" w:rsidR="005A013C" w:rsidRPr="005A013C" w:rsidRDefault="00790EA7" w:rsidP="00D242EC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5A013C">
        <w:rPr>
          <w:rFonts w:ascii="Times New Roman" w:hAnsi="Times New Roman" w:cs="Times New Roman"/>
          <w:b/>
          <w:bCs/>
        </w:rPr>
        <w:t>соціального обслуговування</w:t>
      </w:r>
    </w:p>
    <w:p w14:paraId="55E2F06B" w14:textId="08B8D7AA" w:rsidR="00790EA7" w:rsidRPr="005A013C" w:rsidRDefault="00790EA7" w:rsidP="00D242EC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5A013C">
        <w:rPr>
          <w:rFonts w:ascii="Times New Roman" w:hAnsi="Times New Roman" w:cs="Times New Roman"/>
          <w:b/>
          <w:bCs/>
        </w:rPr>
        <w:t>(надання соціальних послуг)</w:t>
      </w:r>
      <w:r w:rsidR="005A013C" w:rsidRPr="005A013C">
        <w:rPr>
          <w:rFonts w:ascii="Times New Roman" w:hAnsi="Times New Roman" w:cs="Times New Roman"/>
          <w:b/>
          <w:bCs/>
        </w:rPr>
        <w:t xml:space="preserve"> м. Чорткова                                          </w:t>
      </w:r>
      <w:r w:rsidRPr="005A013C">
        <w:rPr>
          <w:rFonts w:ascii="Times New Roman" w:hAnsi="Times New Roman" w:cs="Times New Roman"/>
          <w:b/>
          <w:bCs/>
        </w:rPr>
        <w:t xml:space="preserve"> </w:t>
      </w:r>
      <w:r w:rsidR="005A013C" w:rsidRPr="005A013C">
        <w:rPr>
          <w:rFonts w:ascii="Times New Roman" w:hAnsi="Times New Roman" w:cs="Times New Roman"/>
          <w:b/>
          <w:bCs/>
        </w:rPr>
        <w:t xml:space="preserve">    Руслан Пліщук</w:t>
      </w:r>
    </w:p>
    <w:p w14:paraId="01382B59" w14:textId="77777777" w:rsid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53FA2CF" w14:textId="77777777" w:rsid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448607DB" w14:textId="77777777" w:rsid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D13E65D" w14:textId="77777777" w:rsid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B9C7863" w14:textId="77777777" w:rsid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8565626" w14:textId="77777777" w:rsid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757808DA" w14:textId="77777777" w:rsid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09AF6FF" w14:textId="77777777" w:rsid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5F17995" w14:textId="77777777" w:rsid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6278709B" w14:textId="77777777" w:rsid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25F1E30" w14:textId="77777777" w:rsid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7F638A2A" w14:textId="77777777" w:rsid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461B3BE3" w14:textId="77777777" w:rsid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C090F3E" w14:textId="77777777" w:rsid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B273094" w14:textId="77777777" w:rsid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5F796B4" w14:textId="77777777" w:rsid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72DD0ECE" w14:textId="77777777" w:rsid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4F29F2F8" w14:textId="77777777" w:rsid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7C84B97" w14:textId="77777777" w:rsid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A7E2236" w14:textId="77777777" w:rsid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73DCC4A0" w14:textId="77777777" w:rsid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626D8D5" w14:textId="77777777" w:rsid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679A3584" w14:textId="77777777" w:rsid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E08AA6A" w14:textId="77777777" w:rsid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767D4820" w14:textId="77777777" w:rsid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17EF274" w14:textId="77777777" w:rsid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753E831" w14:textId="77777777" w:rsid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6810669B" w14:textId="77777777" w:rsid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411F4641" w14:textId="77777777" w:rsid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7E2E181A" w14:textId="1D7699FF" w:rsidR="00790EA7" w:rsidRPr="00D242EC" w:rsidRDefault="00790EA7" w:rsidP="005A013C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Додаток 1 до Порядку</w:t>
      </w:r>
    </w:p>
    <w:p w14:paraId="5E34283C" w14:textId="77777777" w:rsid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39BBDCF" w14:textId="77777777" w:rsidR="005A013C" w:rsidRDefault="005A013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495F987A" w14:textId="11F8748B" w:rsidR="00790EA7" w:rsidRPr="005A013C" w:rsidRDefault="00790EA7" w:rsidP="00D242EC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5A013C">
        <w:rPr>
          <w:rFonts w:ascii="Times New Roman" w:hAnsi="Times New Roman" w:cs="Times New Roman"/>
          <w:b/>
          <w:bCs/>
        </w:rPr>
        <w:t>Методи навчання дорослих</w:t>
      </w:r>
    </w:p>
    <w:p w14:paraId="73010BF0" w14:textId="77777777" w:rsidR="00C95700" w:rsidRDefault="00C95700" w:rsidP="00C95700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14:paraId="7369640C" w14:textId="74120970" w:rsidR="00790EA7" w:rsidRPr="00D242EC" w:rsidRDefault="00790EA7" w:rsidP="00C95700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Мозковий штурм - в парах, малих чи великих групах швидко генеруються та</w:t>
      </w:r>
    </w:p>
    <w:p w14:paraId="2D30177F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фіксуються (письмово чи усно) всі ідеї/коментарі щодо заданої теми. Коли ідеї генеровані, їх</w:t>
      </w:r>
    </w:p>
    <w:p w14:paraId="290235C9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можна об'єднати або привести до ладу.</w:t>
      </w:r>
    </w:p>
    <w:p w14:paraId="54D620E8" w14:textId="77777777" w:rsidR="00790EA7" w:rsidRPr="00D242EC" w:rsidRDefault="00790EA7" w:rsidP="00C95700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Вивчення випадків - індивідуально або в малих групах викладач презентує слухачам</w:t>
      </w:r>
    </w:p>
    <w:p w14:paraId="35B949A9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тему або ситуацію з реального життя для обговорення, аналізу, прийняття рішення.</w:t>
      </w:r>
    </w:p>
    <w:p w14:paraId="204BA905" w14:textId="77777777" w:rsidR="00790EA7" w:rsidRPr="00D242EC" w:rsidRDefault="00790EA7" w:rsidP="00C95700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Дебати/дискусії - публічний обмін думками між двома сторонами з актуальної теми.</w:t>
      </w:r>
    </w:p>
    <w:p w14:paraId="119FE961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Слухачі індивідуально або поділившись на команди кваліфіковано та в межах певних</w:t>
      </w:r>
    </w:p>
    <w:p w14:paraId="3EC8E96F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часових рамок аргументовано доводять тезу, запропоновану до обговорення. Учасники</w:t>
      </w:r>
    </w:p>
    <w:p w14:paraId="3CB00DD5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дебатів/дискусії мають на меті отримання певного результату - сформувати у слухачів</w:t>
      </w:r>
    </w:p>
    <w:p w14:paraId="490F7B4C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позитивне враження від власної позиції, виявити істину через зіставлення різних поглядів,</w:t>
      </w:r>
    </w:p>
    <w:p w14:paraId="71F9E10E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правильне розв'язання проблем.</w:t>
      </w:r>
    </w:p>
    <w:p w14:paraId="1A3BDD1C" w14:textId="77777777" w:rsidR="00790EA7" w:rsidRPr="00D242EC" w:rsidRDefault="00790EA7" w:rsidP="00C95700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Індивідуальні вправи - слухачі проводять час індивідуально над виконанням завдання:</w:t>
      </w:r>
    </w:p>
    <w:p w14:paraId="059E3AF1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розробляють плани, розмірковують над інформацією, почуттями та своїм ставленням.</w:t>
      </w:r>
    </w:p>
    <w:p w14:paraId="2247D2C5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Навчання в парах - розбиті на пари слухачі розмірковують над питанням чи темою,</w:t>
      </w:r>
    </w:p>
    <w:p w14:paraId="386D9148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заданими викладачем, потім діляться своїми думками з партнером. Викладач може</w:t>
      </w:r>
    </w:p>
    <w:p w14:paraId="5E6B3618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попросити слухачів поділитися своїми думками або представити групі думки партнера.</w:t>
      </w:r>
    </w:p>
    <w:p w14:paraId="520726BC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Доповідь - слухачі можуть представити детально розглянуту ситуацію чи питання, які</w:t>
      </w:r>
    </w:p>
    <w:p w14:paraId="7765E956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стосуються теми, що вивчається. Презентація може відбуватися перед всією аудиторією з</w:t>
      </w:r>
    </w:p>
    <w:p w14:paraId="1BB58FCA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метою розгляду, обговорення, вирішення проблеми тощо.</w:t>
      </w:r>
    </w:p>
    <w:p w14:paraId="1F5A027D" w14:textId="77777777" w:rsidR="00790EA7" w:rsidRPr="00D242EC" w:rsidRDefault="00790EA7" w:rsidP="00C95700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Розповіді історій - слухачі діляться конкретним досвідом, який має відношення до</w:t>
      </w:r>
    </w:p>
    <w:p w14:paraId="5B1E4189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теми, яка вивчається. Це може бути історія з власного життя чи історія з життя друзів,</w:t>
      </w:r>
    </w:p>
    <w:p w14:paraId="32C51397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знайомих, колег. Ці розповіді допомагають забезпечити персональний зв'язок з матеріалами</w:t>
      </w:r>
    </w:p>
    <w:p w14:paraId="4D8D5422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та допомагають слухачам визначити свої інтереси, цінності, точку зору. Інші слухачі мають</w:t>
      </w:r>
    </w:p>
    <w:p w14:paraId="41E172BE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змогу реагувати на різноманітність досвіду інших людей.</w:t>
      </w:r>
    </w:p>
    <w:p w14:paraId="00FBCD6D" w14:textId="77777777" w:rsidR="00790EA7" w:rsidRPr="00D242EC" w:rsidRDefault="00790EA7" w:rsidP="00C95700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Розв'язання проблеми - ставиться певна проблема та презентується відповідний метод</w:t>
      </w:r>
    </w:p>
    <w:p w14:paraId="57047F60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вирішення даної проблеми. Учасникам надається можливість індивідуально чи в групі</w:t>
      </w:r>
    </w:p>
    <w:p w14:paraId="6297693B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представити шляхи вирішення поставленої проблеми.</w:t>
      </w:r>
    </w:p>
    <w:p w14:paraId="65ACDC31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Практичне оволодіння навичками - відводиться час для демонстрування/засвоєння</w:t>
      </w:r>
    </w:p>
    <w:p w14:paraId="338822E3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нових навичок, потім відводиться певний час, щоб слухачі мали змогу попрактикуватися.</w:t>
      </w:r>
    </w:p>
    <w:p w14:paraId="08AF2533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Конференція - люди з різним досвідом з даного предмету запрошуються на заняття з</w:t>
      </w:r>
    </w:p>
    <w:p w14:paraId="4232DAFC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метою представлення своїх поглядів, відповідей на запитання, обговорення питань.</w:t>
      </w:r>
    </w:p>
    <w:p w14:paraId="3407DDFF" w14:textId="77777777" w:rsidR="00790EA7" w:rsidRPr="00D242EC" w:rsidRDefault="00790EA7" w:rsidP="00C95700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Гра - виконання певного завдання в різних ролях та в ігровій формі.</w:t>
      </w:r>
    </w:p>
    <w:p w14:paraId="2CDC616B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Демонстрація/показ - фахівець, який володіє певною навичкою, демонструє для</w:t>
      </w:r>
    </w:p>
    <w:p w14:paraId="1D922149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слухачів процес її застосування з подальшим її засвоєнням.</w:t>
      </w:r>
    </w:p>
    <w:p w14:paraId="0782BF7B" w14:textId="77777777" w:rsidR="00D8111F" w:rsidRDefault="00D8111F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1AC237A" w14:textId="77777777" w:rsidR="00D8111F" w:rsidRDefault="00D8111F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42E10F2" w14:textId="77777777" w:rsidR="00D8111F" w:rsidRDefault="00D8111F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A13B814" w14:textId="593F8EE2" w:rsidR="00790EA7" w:rsidRPr="00090CBC" w:rsidRDefault="00790EA7" w:rsidP="00D242EC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bookmarkStart w:id="0" w:name="_Hlk190780757"/>
      <w:r w:rsidRPr="00090CBC">
        <w:rPr>
          <w:rFonts w:ascii="Times New Roman" w:hAnsi="Times New Roman" w:cs="Times New Roman"/>
          <w:b/>
          <w:bCs/>
        </w:rPr>
        <w:t>Секретар міської ради</w:t>
      </w:r>
      <w:r w:rsidR="00D8111F" w:rsidRPr="00090CBC">
        <w:rPr>
          <w:rFonts w:ascii="Times New Roman" w:hAnsi="Times New Roman" w:cs="Times New Roman"/>
          <w:b/>
          <w:bCs/>
        </w:rPr>
        <w:t xml:space="preserve">                                                                                 </w:t>
      </w:r>
      <w:r w:rsidRPr="00090CBC">
        <w:rPr>
          <w:rFonts w:ascii="Times New Roman" w:hAnsi="Times New Roman" w:cs="Times New Roman"/>
          <w:b/>
          <w:bCs/>
        </w:rPr>
        <w:t xml:space="preserve"> </w:t>
      </w:r>
      <w:r w:rsidR="00D8111F" w:rsidRPr="00090CBC">
        <w:rPr>
          <w:rFonts w:ascii="Times New Roman" w:hAnsi="Times New Roman" w:cs="Times New Roman"/>
          <w:b/>
          <w:bCs/>
        </w:rPr>
        <w:t>Ярослав ДЗИНДРА</w:t>
      </w:r>
    </w:p>
    <w:p w14:paraId="0E2D6F1A" w14:textId="77777777" w:rsidR="00D8111F" w:rsidRPr="00090CBC" w:rsidRDefault="00D8111F" w:rsidP="00D242EC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14:paraId="6574C23F" w14:textId="77777777" w:rsidR="00D8111F" w:rsidRPr="00090CBC" w:rsidRDefault="00D8111F" w:rsidP="00D242EC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14:paraId="6042B7E8" w14:textId="77777777" w:rsidR="00D8111F" w:rsidRPr="00090CBC" w:rsidRDefault="00D8111F" w:rsidP="00D242EC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14:paraId="03129E6B" w14:textId="34323DDC" w:rsidR="00790EA7" w:rsidRPr="00090CBC" w:rsidRDefault="00790EA7" w:rsidP="00D242EC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090CBC">
        <w:rPr>
          <w:rFonts w:ascii="Times New Roman" w:hAnsi="Times New Roman" w:cs="Times New Roman"/>
          <w:b/>
          <w:bCs/>
        </w:rPr>
        <w:t>Директор  територіального центру</w:t>
      </w:r>
    </w:p>
    <w:p w14:paraId="7C541708" w14:textId="77777777" w:rsidR="00790EA7" w:rsidRPr="00090CBC" w:rsidRDefault="00790EA7" w:rsidP="00D242EC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090CBC">
        <w:rPr>
          <w:rFonts w:ascii="Times New Roman" w:hAnsi="Times New Roman" w:cs="Times New Roman"/>
          <w:b/>
          <w:bCs/>
        </w:rPr>
        <w:t>соціального обслуговування</w:t>
      </w:r>
    </w:p>
    <w:p w14:paraId="41047589" w14:textId="1510BADA" w:rsidR="00790EA7" w:rsidRPr="00090CBC" w:rsidRDefault="00790EA7" w:rsidP="00D242EC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090CBC">
        <w:rPr>
          <w:rFonts w:ascii="Times New Roman" w:hAnsi="Times New Roman" w:cs="Times New Roman"/>
          <w:b/>
          <w:bCs/>
        </w:rPr>
        <w:t>(надання соціальних послуг)</w:t>
      </w:r>
      <w:r w:rsidR="00D8111F" w:rsidRPr="00090CBC">
        <w:rPr>
          <w:rFonts w:ascii="Times New Roman" w:hAnsi="Times New Roman" w:cs="Times New Roman"/>
          <w:b/>
          <w:bCs/>
        </w:rPr>
        <w:t xml:space="preserve"> м. Чорткова                                           </w:t>
      </w:r>
      <w:r w:rsidRPr="00090CBC">
        <w:rPr>
          <w:rFonts w:ascii="Times New Roman" w:hAnsi="Times New Roman" w:cs="Times New Roman"/>
          <w:b/>
          <w:bCs/>
        </w:rPr>
        <w:t xml:space="preserve"> </w:t>
      </w:r>
      <w:r w:rsidR="00D8111F" w:rsidRPr="00090CBC">
        <w:rPr>
          <w:rFonts w:ascii="Times New Roman" w:hAnsi="Times New Roman" w:cs="Times New Roman"/>
          <w:b/>
          <w:bCs/>
        </w:rPr>
        <w:t xml:space="preserve">      Руслан </w:t>
      </w:r>
      <w:r w:rsidR="00090CBC">
        <w:rPr>
          <w:rFonts w:ascii="Times New Roman" w:hAnsi="Times New Roman" w:cs="Times New Roman"/>
          <w:b/>
          <w:bCs/>
        </w:rPr>
        <w:t>ПЛІЩУК</w:t>
      </w:r>
    </w:p>
    <w:p w14:paraId="06E1E7AE" w14:textId="77777777" w:rsidR="00C95700" w:rsidRPr="00090CBC" w:rsidRDefault="00C95700" w:rsidP="00D242EC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bookmarkEnd w:id="0"/>
    <w:p w14:paraId="44843C57" w14:textId="77777777" w:rsidR="00C95700" w:rsidRPr="00090CBC" w:rsidRDefault="00C95700" w:rsidP="00D242EC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14:paraId="789639C5" w14:textId="77777777" w:rsidR="00C95700" w:rsidRPr="00090CBC" w:rsidRDefault="00C95700" w:rsidP="00D242EC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14:paraId="631DDB44" w14:textId="6FD4FA01" w:rsidR="00790EA7" w:rsidRPr="00D242EC" w:rsidRDefault="00D8111F" w:rsidP="00D8111F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790EA7" w:rsidRPr="00D242EC">
        <w:rPr>
          <w:rFonts w:ascii="Times New Roman" w:hAnsi="Times New Roman" w:cs="Times New Roman"/>
        </w:rPr>
        <w:t>Додаток 2 до Порядку</w:t>
      </w:r>
    </w:p>
    <w:p w14:paraId="0B719905" w14:textId="1DC402D5" w:rsidR="00790EA7" w:rsidRPr="00D242EC" w:rsidRDefault="00D8111F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Чортківська</w:t>
      </w:r>
      <w:r w:rsidR="00790EA7" w:rsidRPr="00D242EC">
        <w:rPr>
          <w:rFonts w:ascii="Times New Roman" w:hAnsi="Times New Roman" w:cs="Times New Roman"/>
        </w:rPr>
        <w:t xml:space="preserve"> міська рада</w:t>
      </w:r>
    </w:p>
    <w:p w14:paraId="20081C13" w14:textId="063262A2" w:rsidR="00790EA7" w:rsidRPr="00D242EC" w:rsidRDefault="00090CBC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</w:t>
      </w:r>
      <w:r w:rsidR="00790EA7" w:rsidRPr="00D242EC">
        <w:rPr>
          <w:rFonts w:ascii="Times New Roman" w:hAnsi="Times New Roman" w:cs="Times New Roman"/>
        </w:rPr>
        <w:t>ериторіальний центр</w:t>
      </w:r>
    </w:p>
    <w:p w14:paraId="7229D4C6" w14:textId="2F1C5A34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соціального обслуговування (надання соціальних послуг)</w:t>
      </w:r>
      <w:r w:rsidR="00090CBC">
        <w:rPr>
          <w:rFonts w:ascii="Times New Roman" w:hAnsi="Times New Roman" w:cs="Times New Roman"/>
        </w:rPr>
        <w:t xml:space="preserve"> м. Чорткова</w:t>
      </w:r>
    </w:p>
    <w:p w14:paraId="11E3ECE3" w14:textId="77777777" w:rsidR="00090CBC" w:rsidRDefault="00090CBC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</w:p>
    <w:p w14:paraId="5063EC22" w14:textId="77777777" w:rsidR="00090CBC" w:rsidRDefault="00090CB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5B63720" w14:textId="77777777" w:rsidR="00090CBC" w:rsidRDefault="00090CB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49D4A1E5" w14:textId="2466C592" w:rsidR="00790EA7" w:rsidRPr="00D242EC" w:rsidRDefault="00790EA7" w:rsidP="00090CB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СЕРТИФІКАТ №_______</w:t>
      </w:r>
    </w:p>
    <w:p w14:paraId="27A9A9D2" w14:textId="77777777" w:rsidR="00090CBC" w:rsidRDefault="00090CB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B46BF2E" w14:textId="77777777" w:rsidR="00090CBC" w:rsidRDefault="00090CBC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7D53B2AB" w14:textId="32E4B6D4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Виданий на підтвердження того що _____________________________________________________________________</w:t>
      </w:r>
    </w:p>
    <w:p w14:paraId="0EFA3A38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(прізвище, ім'я, по батькові)</w:t>
      </w:r>
    </w:p>
    <w:p w14:paraId="30981FA1" w14:textId="391129C2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 xml:space="preserve">пройшов(-ла) курс навчання в «Університеті </w:t>
      </w:r>
      <w:r w:rsidR="00090CBC">
        <w:rPr>
          <w:rFonts w:ascii="Times New Roman" w:hAnsi="Times New Roman" w:cs="Times New Roman"/>
        </w:rPr>
        <w:t>срібного</w:t>
      </w:r>
      <w:r w:rsidRPr="00D242EC">
        <w:rPr>
          <w:rFonts w:ascii="Times New Roman" w:hAnsi="Times New Roman" w:cs="Times New Roman"/>
        </w:rPr>
        <w:t xml:space="preserve"> віку» на факультеті</w:t>
      </w:r>
    </w:p>
    <w:p w14:paraId="5702408C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(назва)________________________________________________________(______ годин)</w:t>
      </w:r>
    </w:p>
    <w:p w14:paraId="0C732BA1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Прослухані курси:</w:t>
      </w:r>
    </w:p>
    <w:p w14:paraId="395D8120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________________________________________________________________________________</w:t>
      </w:r>
    </w:p>
    <w:p w14:paraId="532F86F5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________________________________________________________________________________</w:t>
      </w:r>
    </w:p>
    <w:p w14:paraId="61595924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________________________________________________________________________________</w:t>
      </w:r>
    </w:p>
    <w:p w14:paraId="3BBDA8BF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________________________________________________________________________________</w:t>
      </w:r>
    </w:p>
    <w:p w14:paraId="648D05EE" w14:textId="77777777" w:rsidR="00F24150" w:rsidRDefault="00F24150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7C2160F7" w14:textId="77777777" w:rsidR="00F24150" w:rsidRDefault="00F24150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67AE2CFD" w14:textId="1EC733F5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Директор  територіального центру</w:t>
      </w:r>
    </w:p>
    <w:p w14:paraId="2000CFA3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соціального обслуговування</w:t>
      </w:r>
    </w:p>
    <w:p w14:paraId="5A2A5F01" w14:textId="794E96B2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(надання соціальних послуг)</w:t>
      </w:r>
      <w:r w:rsidR="00E01C6D">
        <w:rPr>
          <w:rFonts w:ascii="Times New Roman" w:hAnsi="Times New Roman" w:cs="Times New Roman"/>
        </w:rPr>
        <w:t xml:space="preserve"> м. Чорткова                      </w:t>
      </w:r>
      <w:r w:rsidRPr="00D242EC">
        <w:rPr>
          <w:rFonts w:ascii="Times New Roman" w:hAnsi="Times New Roman" w:cs="Times New Roman"/>
        </w:rPr>
        <w:t xml:space="preserve"> ______________ </w:t>
      </w:r>
      <w:r w:rsidR="00CE4C11">
        <w:rPr>
          <w:rFonts w:ascii="Times New Roman" w:hAnsi="Times New Roman" w:cs="Times New Roman"/>
        </w:rPr>
        <w:t>Руслан ПЛІЩУК</w:t>
      </w:r>
    </w:p>
    <w:p w14:paraId="268B8B72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(М.П.)</w:t>
      </w:r>
    </w:p>
    <w:p w14:paraId="52716556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«_____»___________20__ р.</w:t>
      </w:r>
    </w:p>
    <w:p w14:paraId="22E21993" w14:textId="77777777" w:rsidR="00F24150" w:rsidRDefault="00F24150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65CD129" w14:textId="77777777" w:rsidR="00F24150" w:rsidRDefault="00F24150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6431A916" w14:textId="77777777" w:rsidR="00CE4C11" w:rsidRPr="00CE4C11" w:rsidRDefault="00CE4C11" w:rsidP="00CE4C11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CE4C11">
        <w:rPr>
          <w:rFonts w:ascii="Times New Roman" w:hAnsi="Times New Roman" w:cs="Times New Roman"/>
          <w:b/>
          <w:bCs/>
        </w:rPr>
        <w:t>Секретар міської ради                                                                                  Ярослав ДЗИНДРА</w:t>
      </w:r>
    </w:p>
    <w:p w14:paraId="603092C6" w14:textId="77777777" w:rsidR="00CE4C11" w:rsidRPr="00CE4C11" w:rsidRDefault="00CE4C11" w:rsidP="00CE4C11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14:paraId="427B9158" w14:textId="77777777" w:rsidR="00CE4C11" w:rsidRPr="00CE4C11" w:rsidRDefault="00CE4C11" w:rsidP="00CE4C11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14:paraId="1983A786" w14:textId="77777777" w:rsidR="00CE4C11" w:rsidRPr="00CE4C11" w:rsidRDefault="00CE4C11" w:rsidP="00CE4C11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14:paraId="6ABE8F40" w14:textId="77777777" w:rsidR="00CE4C11" w:rsidRPr="00CE4C11" w:rsidRDefault="00CE4C11" w:rsidP="00CE4C11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CE4C11">
        <w:rPr>
          <w:rFonts w:ascii="Times New Roman" w:hAnsi="Times New Roman" w:cs="Times New Roman"/>
          <w:b/>
          <w:bCs/>
        </w:rPr>
        <w:t>Директор  територіального центру</w:t>
      </w:r>
    </w:p>
    <w:p w14:paraId="2B8A86B5" w14:textId="77777777" w:rsidR="00CE4C11" w:rsidRPr="00CE4C11" w:rsidRDefault="00CE4C11" w:rsidP="00CE4C11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CE4C11">
        <w:rPr>
          <w:rFonts w:ascii="Times New Roman" w:hAnsi="Times New Roman" w:cs="Times New Roman"/>
          <w:b/>
          <w:bCs/>
        </w:rPr>
        <w:t>соціального обслуговування</w:t>
      </w:r>
    </w:p>
    <w:p w14:paraId="7C5E9C47" w14:textId="77777777" w:rsidR="00CE4C11" w:rsidRPr="00CE4C11" w:rsidRDefault="00CE4C11" w:rsidP="00CE4C11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CE4C11">
        <w:rPr>
          <w:rFonts w:ascii="Times New Roman" w:hAnsi="Times New Roman" w:cs="Times New Roman"/>
          <w:b/>
          <w:bCs/>
        </w:rPr>
        <w:t>(надання соціальних послуг) м. Чорткова                                                  Руслан ПЛІЩУК</w:t>
      </w:r>
    </w:p>
    <w:p w14:paraId="549E376B" w14:textId="77777777" w:rsidR="00CE4C11" w:rsidRPr="00CE4C11" w:rsidRDefault="00CE4C11" w:rsidP="00CE4C11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14:paraId="61D083A2" w14:textId="77777777" w:rsidR="00F24150" w:rsidRDefault="00F24150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78CB6530" w14:textId="77777777" w:rsidR="00F24150" w:rsidRDefault="00F24150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4CCB01E9" w14:textId="77777777" w:rsidR="00F24150" w:rsidRDefault="00F24150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7E86EEA3" w14:textId="77777777" w:rsidR="00F24150" w:rsidRDefault="00F24150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A8AD414" w14:textId="77777777" w:rsidR="00F24150" w:rsidRDefault="00F24150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3E79E8D" w14:textId="77777777" w:rsidR="00F24150" w:rsidRDefault="00F24150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4FC4B0C" w14:textId="77777777" w:rsidR="00F24150" w:rsidRDefault="00F24150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9987FB7" w14:textId="77777777" w:rsidR="00F24150" w:rsidRDefault="00F24150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23B84DC" w14:textId="77777777" w:rsidR="00F24150" w:rsidRDefault="00F24150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2F2B350" w14:textId="77777777" w:rsidR="00F24150" w:rsidRDefault="00F24150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784CB1A" w14:textId="77777777" w:rsidR="00F24150" w:rsidRDefault="00F24150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7FEC27BE" w14:textId="77777777" w:rsidR="00F24150" w:rsidRDefault="00F24150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47D095F" w14:textId="77777777" w:rsidR="00F24150" w:rsidRDefault="00F24150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043BFB7" w14:textId="77777777" w:rsidR="00F24150" w:rsidRDefault="00F24150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81F9C58" w14:textId="77777777" w:rsidR="00F24150" w:rsidRDefault="00F24150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F9B4A4A" w14:textId="421E86A1" w:rsidR="00790EA7" w:rsidRPr="00D242EC" w:rsidRDefault="00790EA7" w:rsidP="00F24150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Додаток 3 до Порядку</w:t>
      </w:r>
    </w:p>
    <w:p w14:paraId="06C7737E" w14:textId="77777777" w:rsidR="00F24150" w:rsidRDefault="00F24150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81C132C" w14:textId="77777777" w:rsidR="00F24150" w:rsidRDefault="00F24150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437DC5C2" w14:textId="2CA66FCF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Директору територіального центру соціального</w:t>
      </w:r>
    </w:p>
    <w:p w14:paraId="4B188B40" w14:textId="19DB3CE8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обслуговування (надання соціальних послуг)</w:t>
      </w:r>
      <w:r w:rsidR="00CE4C11">
        <w:rPr>
          <w:rFonts w:ascii="Times New Roman" w:hAnsi="Times New Roman" w:cs="Times New Roman"/>
        </w:rPr>
        <w:t xml:space="preserve"> м. Чорткова</w:t>
      </w:r>
    </w:p>
    <w:p w14:paraId="07A3060C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________________________</w:t>
      </w:r>
    </w:p>
    <w:p w14:paraId="142BAE23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П.І.П. _______________________________________</w:t>
      </w:r>
    </w:p>
    <w:p w14:paraId="6AC43BE5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Адреса:______________________________________</w:t>
      </w:r>
    </w:p>
    <w:p w14:paraId="053AAF77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Дата народження:_____________________________</w:t>
      </w:r>
    </w:p>
    <w:p w14:paraId="376A11AB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Номер телефону: _____________________________</w:t>
      </w:r>
    </w:p>
    <w:p w14:paraId="7B3491C1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Заява</w:t>
      </w:r>
    </w:p>
    <w:p w14:paraId="2AC881A4" w14:textId="245F9E4D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 xml:space="preserve">Прошу зарахувати мене слухачем «Університету </w:t>
      </w:r>
      <w:r w:rsidR="00CE4C11">
        <w:rPr>
          <w:rFonts w:ascii="Times New Roman" w:hAnsi="Times New Roman" w:cs="Times New Roman"/>
        </w:rPr>
        <w:t>срібного</w:t>
      </w:r>
      <w:r w:rsidRPr="00D242EC">
        <w:rPr>
          <w:rFonts w:ascii="Times New Roman" w:hAnsi="Times New Roman" w:cs="Times New Roman"/>
        </w:rPr>
        <w:t xml:space="preserve"> віку» на факультет:</w:t>
      </w:r>
    </w:p>
    <w:p w14:paraId="6922330A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_______________________________________________________________________________</w:t>
      </w:r>
    </w:p>
    <w:p w14:paraId="600CE4E4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_______________________________________________________________________________</w:t>
      </w:r>
    </w:p>
    <w:p w14:paraId="69B5EBFF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_______________________________________________________________________________</w:t>
      </w:r>
    </w:p>
    <w:p w14:paraId="032B886E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Відповідно до Закону України «Про захист персональних даних» від 01 червня 2010 року №2297-VI даю згоду</w:t>
      </w:r>
    </w:p>
    <w:p w14:paraId="381DA1ED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Хмельницькому міському територіальному центру соціального обслуговування (надання соціальних послуг) на обробку</w:t>
      </w:r>
    </w:p>
    <w:p w14:paraId="63D9E341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моїх персональних даних: прізвище, ім’я, по батькові, паспортні дані, відомостей, що містяться в документах про освіту,</w:t>
      </w:r>
    </w:p>
    <w:p w14:paraId="38F02382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трудову діяльність, тощо та інших персональних даних, які містяться у наданих мною або щодо мене документах, зокрема з</w:t>
      </w:r>
    </w:p>
    <w:p w14:paraId="6F8F0578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надання (отримання) соціально-педагогічної послуги «Університет третього віку» та інших цивільно правових відносин.</w:t>
      </w:r>
    </w:p>
    <w:p w14:paraId="5CD1C53A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Мої персональні дані, на обробку яких я даю цю згоду, можуть бути передані третім особам тільки у випадках,</w:t>
      </w:r>
    </w:p>
    <w:p w14:paraId="76882CFD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передбачених законодавством України.</w:t>
      </w:r>
    </w:p>
    <w:p w14:paraId="6132EDD4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Додаток: копія паспорта, копія пенсійного посвідчення.</w:t>
      </w:r>
    </w:p>
    <w:p w14:paraId="79DACB08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«____»________________20_ р. (Підпис) ____________________</w:t>
      </w:r>
    </w:p>
    <w:p w14:paraId="59ABFD1F" w14:textId="7200C088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 xml:space="preserve">Витяг з Порядку та умов надання соціально-педагогічної послуги «Університет </w:t>
      </w:r>
      <w:r w:rsidR="00CE4C11">
        <w:rPr>
          <w:rFonts w:ascii="Times New Roman" w:hAnsi="Times New Roman" w:cs="Times New Roman"/>
        </w:rPr>
        <w:t>срібного</w:t>
      </w:r>
      <w:r w:rsidRPr="00D242EC">
        <w:rPr>
          <w:rFonts w:ascii="Times New Roman" w:hAnsi="Times New Roman" w:cs="Times New Roman"/>
        </w:rPr>
        <w:t xml:space="preserve"> віку».</w:t>
      </w:r>
    </w:p>
    <w:p w14:paraId="361A7AFC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Розділ 6. Права та обов'язки</w:t>
      </w:r>
    </w:p>
    <w:p w14:paraId="30ECDE87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6.1. Слухачі мають право:</w:t>
      </w:r>
    </w:p>
    <w:p w14:paraId="0A21B7BD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знати принципи, що лежать в основі надання послуги;</w:t>
      </w:r>
    </w:p>
    <w:p w14:paraId="4A928734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отримувати послугу та закінчувати навчання за власним бажанням;</w:t>
      </w:r>
    </w:p>
    <w:p w14:paraId="7259C2E9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брати участь у процесі навчання;</w:t>
      </w:r>
    </w:p>
    <w:p w14:paraId="7897497F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на доступність;</w:t>
      </w:r>
    </w:p>
    <w:p w14:paraId="5EEB79DB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отримувати інформацію про надані послуги.</w:t>
      </w:r>
    </w:p>
    <w:p w14:paraId="0AAEB5FB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6.2. Слухачі повинні:</w:t>
      </w:r>
    </w:p>
    <w:p w14:paraId="6B88157A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відвідувати заняття факультету, вказаного в заяві;</w:t>
      </w:r>
    </w:p>
    <w:p w14:paraId="5EACEB78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відвідувати групу, в яку їх зараховано;</w:t>
      </w:r>
    </w:p>
    <w:p w14:paraId="2AD24811" w14:textId="236AB97E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 xml:space="preserve">- повідомляти координатора роботи «Університету </w:t>
      </w:r>
      <w:r w:rsidR="00CE4C11">
        <w:rPr>
          <w:rFonts w:ascii="Times New Roman" w:hAnsi="Times New Roman" w:cs="Times New Roman"/>
        </w:rPr>
        <w:t>срібного</w:t>
      </w:r>
      <w:r w:rsidRPr="00D242EC">
        <w:rPr>
          <w:rFonts w:ascii="Times New Roman" w:hAnsi="Times New Roman" w:cs="Times New Roman"/>
        </w:rPr>
        <w:t xml:space="preserve"> віку» про припинення (закінчення) навчання за</w:t>
      </w:r>
    </w:p>
    <w:p w14:paraId="6023761C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власним бажанням;</w:t>
      </w:r>
    </w:p>
    <w:p w14:paraId="4B770A61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підтримувати добрі стосунки з іншими слухачами, викладачами та керівниками територіального центру;</w:t>
      </w:r>
    </w:p>
    <w:p w14:paraId="30D60EE5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 xml:space="preserve">- </w:t>
      </w:r>
      <w:proofErr w:type="spellStart"/>
      <w:r w:rsidRPr="00D242EC">
        <w:rPr>
          <w:rFonts w:ascii="Times New Roman" w:hAnsi="Times New Roman" w:cs="Times New Roman"/>
        </w:rPr>
        <w:t>ощадливо</w:t>
      </w:r>
      <w:proofErr w:type="spellEnd"/>
      <w:r w:rsidRPr="00D242EC">
        <w:rPr>
          <w:rFonts w:ascii="Times New Roman" w:hAnsi="Times New Roman" w:cs="Times New Roman"/>
        </w:rPr>
        <w:t xml:space="preserve"> ставитися до обладнання, де надається послуга;</w:t>
      </w:r>
    </w:p>
    <w:p w14:paraId="1F063100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брати активну участь в організації послуги;</w:t>
      </w:r>
    </w:p>
    <w:p w14:paraId="4B927D41" w14:textId="22ACD96D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 xml:space="preserve">- поважати цінності та організаційні засади «Університету </w:t>
      </w:r>
      <w:r w:rsidR="00150A01">
        <w:rPr>
          <w:rFonts w:ascii="Times New Roman" w:hAnsi="Times New Roman" w:cs="Times New Roman"/>
        </w:rPr>
        <w:t xml:space="preserve">срібного </w:t>
      </w:r>
      <w:r w:rsidRPr="00D242EC">
        <w:rPr>
          <w:rFonts w:ascii="Times New Roman" w:hAnsi="Times New Roman" w:cs="Times New Roman"/>
        </w:rPr>
        <w:t>віку».</w:t>
      </w:r>
    </w:p>
    <w:p w14:paraId="4DDBFF8D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6.3. Слухачам не дозволяється відвідувати декілька груп одного факультету.</w:t>
      </w:r>
    </w:p>
    <w:p w14:paraId="0BE7B55E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6.4. За порушення обов’язків (п.п.6.2, 6.3) за рішенням приймальної комісії слухачі можуть бути достроково</w:t>
      </w:r>
    </w:p>
    <w:p w14:paraId="53259543" w14:textId="4FA46A48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 xml:space="preserve">відраховані з «Університету </w:t>
      </w:r>
      <w:r w:rsidR="00150A01">
        <w:rPr>
          <w:rFonts w:ascii="Times New Roman" w:hAnsi="Times New Roman" w:cs="Times New Roman"/>
        </w:rPr>
        <w:t>срібного</w:t>
      </w:r>
      <w:r w:rsidRPr="00D242EC">
        <w:rPr>
          <w:rFonts w:ascii="Times New Roman" w:hAnsi="Times New Roman" w:cs="Times New Roman"/>
        </w:rPr>
        <w:t xml:space="preserve"> віку».</w:t>
      </w:r>
    </w:p>
    <w:p w14:paraId="63DC1B6E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6.5. Територіальний центр повинен:</w:t>
      </w:r>
    </w:p>
    <w:p w14:paraId="0E1540FA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lastRenderedPageBreak/>
        <w:t>- забезпечувати надання якісних соціальних послуг, відповідні умови для навчання, ефективну організацію</w:t>
      </w:r>
    </w:p>
    <w:p w14:paraId="606A6D84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надання послуги;</w:t>
      </w:r>
    </w:p>
    <w:p w14:paraId="6DF851B8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розробляти та впроваджувати нові програми розвитку та навчання відповідно до потреб слухачів;</w:t>
      </w:r>
    </w:p>
    <w:p w14:paraId="6A63E7D8" w14:textId="77777777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242EC">
        <w:rPr>
          <w:rFonts w:ascii="Times New Roman" w:hAnsi="Times New Roman" w:cs="Times New Roman"/>
        </w:rPr>
        <w:t>- враховувати думку слухачів при визначенні часу навчання, формуванні навчальних груп.</w:t>
      </w:r>
    </w:p>
    <w:p w14:paraId="73F8A8F4" w14:textId="77777777" w:rsidR="00150A01" w:rsidRDefault="00150A01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1C128FE" w14:textId="77777777" w:rsidR="00150A01" w:rsidRDefault="00150A01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5C227CE" w14:textId="25769865" w:rsidR="00790EA7" w:rsidRPr="00D242EC" w:rsidRDefault="00790EA7" w:rsidP="00D242EC">
      <w:pPr>
        <w:spacing w:after="0" w:line="240" w:lineRule="auto"/>
        <w:jc w:val="both"/>
        <w:rPr>
          <w:rFonts w:ascii="Times New Roman" w:hAnsi="Times New Roman" w:cs="Times New Roman"/>
        </w:rPr>
      </w:pPr>
      <w:proofErr w:type="spellStart"/>
      <w:r w:rsidRPr="00D242EC">
        <w:rPr>
          <w:rFonts w:ascii="Times New Roman" w:hAnsi="Times New Roman" w:cs="Times New Roman"/>
        </w:rPr>
        <w:t>Ознайомлен</w:t>
      </w:r>
      <w:proofErr w:type="spellEnd"/>
      <w:r w:rsidRPr="00D242EC">
        <w:rPr>
          <w:rFonts w:ascii="Times New Roman" w:hAnsi="Times New Roman" w:cs="Times New Roman"/>
        </w:rPr>
        <w:t>_ (</w:t>
      </w:r>
      <w:proofErr w:type="spellStart"/>
      <w:r w:rsidRPr="00D242EC">
        <w:rPr>
          <w:rFonts w:ascii="Times New Roman" w:hAnsi="Times New Roman" w:cs="Times New Roman"/>
        </w:rPr>
        <w:t>а,ий</w:t>
      </w:r>
      <w:proofErr w:type="spellEnd"/>
      <w:r w:rsidRPr="00D242EC">
        <w:rPr>
          <w:rFonts w:ascii="Times New Roman" w:hAnsi="Times New Roman" w:cs="Times New Roman"/>
        </w:rPr>
        <w:t>) (Підпис)______________</w:t>
      </w:r>
    </w:p>
    <w:p w14:paraId="09FAE9F7" w14:textId="77777777" w:rsidR="00CE4C11" w:rsidRDefault="00CE4C11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4A3FB8D0" w14:textId="77777777" w:rsidR="00CE4C11" w:rsidRDefault="00CE4C11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F89E32E" w14:textId="77777777" w:rsidR="00CE4C11" w:rsidRDefault="00CE4C11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4B5F3F46" w14:textId="77777777" w:rsidR="00CE4C11" w:rsidRDefault="00CE4C11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6C50DD82" w14:textId="77777777" w:rsidR="00CE4C11" w:rsidRDefault="00CE4C11" w:rsidP="00D242E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A44DB0F" w14:textId="77777777" w:rsidR="00CE4C11" w:rsidRPr="00CE4C11" w:rsidRDefault="00CE4C11" w:rsidP="00CE4C11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CE4C11">
        <w:rPr>
          <w:rFonts w:ascii="Times New Roman" w:hAnsi="Times New Roman" w:cs="Times New Roman"/>
          <w:b/>
          <w:bCs/>
        </w:rPr>
        <w:t>Секретар міської ради                                                                                  Ярослав ДЗИНДРА</w:t>
      </w:r>
    </w:p>
    <w:p w14:paraId="1E94C2AA" w14:textId="77777777" w:rsidR="00CE4C11" w:rsidRPr="00CE4C11" w:rsidRDefault="00CE4C11" w:rsidP="00CE4C11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14:paraId="4BFCC308" w14:textId="77777777" w:rsidR="00CE4C11" w:rsidRPr="00CE4C11" w:rsidRDefault="00CE4C11" w:rsidP="00CE4C11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14:paraId="3AD2EA7D" w14:textId="77777777" w:rsidR="00CE4C11" w:rsidRPr="00CE4C11" w:rsidRDefault="00CE4C11" w:rsidP="00CE4C11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14:paraId="487A9C6B" w14:textId="77777777" w:rsidR="00CE4C11" w:rsidRPr="00CE4C11" w:rsidRDefault="00CE4C11" w:rsidP="00CE4C11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CE4C11">
        <w:rPr>
          <w:rFonts w:ascii="Times New Roman" w:hAnsi="Times New Roman" w:cs="Times New Roman"/>
          <w:b/>
          <w:bCs/>
        </w:rPr>
        <w:t>Директор  територіального центру</w:t>
      </w:r>
    </w:p>
    <w:p w14:paraId="22CF9B00" w14:textId="77777777" w:rsidR="00CE4C11" w:rsidRPr="00CE4C11" w:rsidRDefault="00CE4C11" w:rsidP="00CE4C11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CE4C11">
        <w:rPr>
          <w:rFonts w:ascii="Times New Roman" w:hAnsi="Times New Roman" w:cs="Times New Roman"/>
          <w:b/>
          <w:bCs/>
        </w:rPr>
        <w:t>соціального обслуговування</w:t>
      </w:r>
    </w:p>
    <w:p w14:paraId="117A1895" w14:textId="77777777" w:rsidR="00CE4C11" w:rsidRPr="00CE4C11" w:rsidRDefault="00CE4C11" w:rsidP="00CE4C11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CE4C11">
        <w:rPr>
          <w:rFonts w:ascii="Times New Roman" w:hAnsi="Times New Roman" w:cs="Times New Roman"/>
          <w:b/>
          <w:bCs/>
        </w:rPr>
        <w:t>(надання соціальних послуг) м. Чорткова                                                  Руслан ПЛІЩУК</w:t>
      </w:r>
    </w:p>
    <w:p w14:paraId="140DCDD8" w14:textId="77777777" w:rsidR="00CE4C11" w:rsidRPr="00CE4C11" w:rsidRDefault="00CE4C11" w:rsidP="00CE4C11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14:paraId="7B273DC9" w14:textId="666560F1" w:rsidR="00790EA7" w:rsidRPr="00D242EC" w:rsidRDefault="00790EA7" w:rsidP="00CE4C11">
      <w:pPr>
        <w:spacing w:after="0" w:line="240" w:lineRule="auto"/>
        <w:jc w:val="both"/>
        <w:rPr>
          <w:rFonts w:ascii="Times New Roman" w:hAnsi="Times New Roman" w:cs="Times New Roman"/>
        </w:rPr>
      </w:pPr>
    </w:p>
    <w:sectPr w:rsidR="00790EA7" w:rsidRPr="00D242E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0EA7"/>
    <w:rsid w:val="00090CBC"/>
    <w:rsid w:val="00150A01"/>
    <w:rsid w:val="004A0912"/>
    <w:rsid w:val="005A013C"/>
    <w:rsid w:val="00790EA7"/>
    <w:rsid w:val="009515B1"/>
    <w:rsid w:val="00C95700"/>
    <w:rsid w:val="00CE4C11"/>
    <w:rsid w:val="00D242EC"/>
    <w:rsid w:val="00D8111F"/>
    <w:rsid w:val="00E01C6D"/>
    <w:rsid w:val="00E248AB"/>
    <w:rsid w:val="00F24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CAAF8F"/>
  <w15:chartTrackingRefBased/>
  <w15:docId w15:val="{14AF2558-9D1A-467E-918B-5E59B4840A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uk-U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90EA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90EA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90EA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90EA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90EA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90EA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90EA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90EA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90EA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90EA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790EA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790EA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790EA7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790EA7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790EA7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790EA7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790EA7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790EA7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790EA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790EA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90EA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790EA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90EA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790EA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90EA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90EA7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90EA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790EA7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790EA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11959</Words>
  <Characters>6818</Characters>
  <Application>Microsoft Office Word</Application>
  <DocSecurity>0</DocSecurity>
  <Lines>56</Lines>
  <Paragraphs>37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Ruslan Plishchuk</dc:creator>
  <cp:keywords/>
  <dc:description/>
  <cp:lastModifiedBy>Ruslan Plishchuk</cp:lastModifiedBy>
  <cp:revision>2</cp:revision>
  <dcterms:created xsi:type="dcterms:W3CDTF">2025-02-19T07:36:00Z</dcterms:created>
  <dcterms:modified xsi:type="dcterms:W3CDTF">2025-02-19T07:36:00Z</dcterms:modified>
</cp:coreProperties>
</file>