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9E849" w14:textId="098B34F4" w:rsidR="00305C7A" w:rsidRPr="00305C7A" w:rsidRDefault="003B0EA5" w:rsidP="00305C7A">
      <w:pPr>
        <w:spacing w:after="0" w:line="360" w:lineRule="auto"/>
        <w:ind w:right="11"/>
        <w:jc w:val="center"/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</w:pPr>
      <w:r>
        <w:rPr>
          <w:noProof/>
        </w:rPr>
        <w:drawing>
          <wp:inline distT="0" distB="0" distL="0" distR="0" wp14:anchorId="33E59748" wp14:editId="75383D0E">
            <wp:extent cx="552450" cy="685800"/>
            <wp:effectExtent l="19050" t="0" r="0" b="0"/>
            <wp:docPr id="2026911947" name="Рисунок 2026911947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911947" name="Рисунок 2026911947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410CBD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" w:eastAsia="SimSun" w:hAnsi="Times New Roman" w:cs="Arial"/>
          <w:color w:val="000000" w:themeColor="text1"/>
          <w:kern w:val="2"/>
          <w:sz w:val="24"/>
          <w:szCs w:val="24"/>
          <w:lang w:eastAsia="zh-CN" w:bidi="hi-IN"/>
        </w:rPr>
      </w:pPr>
      <w:r w:rsidRPr="00305C7A"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  <w:t> </w:t>
      </w: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ЧОРТКІВСЬКА МІСЬКА РАДА</w:t>
      </w:r>
    </w:p>
    <w:p w14:paraId="4A928ECB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</w:pP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ВИКОНАВЧИЙ КОМІТЕТ</w:t>
      </w:r>
    </w:p>
    <w:p w14:paraId="737CDD4E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Times New Roman" w:eastAsia="Batang;바탕" w:hAnsi="Times New Roman" w:cs="Times New Roman"/>
          <w:iCs/>
          <w:color w:val="000000" w:themeColor="text1"/>
          <w:sz w:val="28"/>
          <w:szCs w:val="28"/>
          <w:lang w:eastAsia="ko-KR"/>
        </w:rPr>
      </w:pPr>
    </w:p>
    <w:p w14:paraId="1842F831" w14:textId="77777777" w:rsidR="00305C7A" w:rsidRPr="00B426FE" w:rsidRDefault="00305C7A" w:rsidP="00305C7A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426FE">
        <w:rPr>
          <w:rFonts w:ascii="Times New Roman" w:eastAsia="Batang;바탕" w:hAnsi="Times New Roman" w:cs="Times New Roman"/>
          <w:b/>
          <w:iCs/>
          <w:color w:val="000000" w:themeColor="text1"/>
          <w:sz w:val="28"/>
          <w:szCs w:val="28"/>
          <w:lang w:eastAsia="ko-KR"/>
        </w:rPr>
        <w:t>РІШЕННЯ (ПРОЄКТ)</w:t>
      </w:r>
    </w:p>
    <w:p w14:paraId="5C383735" w14:textId="3CB74CA1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Antiqua" w:eastAsia="Times New Roman" w:hAnsi="Antiqua" w:cs="Antiqua"/>
          <w:color w:val="000000" w:themeColor="text1"/>
          <w:sz w:val="26"/>
          <w:szCs w:val="26"/>
          <w:lang w:eastAsia="ru-RU"/>
        </w:rPr>
      </w:pPr>
    </w:p>
    <w:p w14:paraId="73AACA10" w14:textId="09B2047D" w:rsidR="00305C7A" w:rsidRPr="00B426FE" w:rsidRDefault="007633A3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25</w:t>
      </w:r>
      <w:r w:rsidR="00C3433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квітня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2025 року                              м. Чортків                                                     №_______</w:t>
      </w:r>
    </w:p>
    <w:p w14:paraId="7A16B188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</w:p>
    <w:p w14:paraId="4862661E" w14:textId="77777777" w:rsidR="00E63C8A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Про надання дозволу на видалення зелених насаджень на </w:t>
      </w:r>
    </w:p>
    <w:p w14:paraId="17DD54C4" w14:textId="4FE8512F" w:rsidR="00305C7A" w:rsidRPr="00B426FE" w:rsidRDefault="00E63C8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т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ериторії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Чортківської міської територіальної громади</w:t>
      </w:r>
    </w:p>
    <w:p w14:paraId="2109909D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</w:p>
    <w:p w14:paraId="06FD8D5D" w14:textId="6F90901B" w:rsidR="005F69D3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ab/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Розглянувши звернення 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директора комунального підприємства «Парковий культурно</w:t>
      </w:r>
      <w:r w:rsidR="00A712A6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-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спортивний комплекс» міської ради Володимира Снігура від 2</w:t>
      </w:r>
      <w:r w:rsidR="007633A3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квітня 2025 року №</w:t>
      </w:r>
      <w:r w:rsidR="007633A3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31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про надання дозволу на видалення зелених насаджень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,</w:t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враховуючи акт обстеження зелених насаджень, що підлягають видален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ю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від 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24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.0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4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.2025 №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6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відповідно до пунктів 2, 3, 6, 7 «Порядку видалення дерев, кущів, газонів і квітників у населених пунктах» зі змінами, затвердженого постановою Кабінету Міністрів України від 01.08.2006 №1045, статей 28, 33 Закону України «Про благоустрій населених пунктів», керуючись підпунктом 7 пункту «а» частини 1 статті 30, підпунктом 17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>1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пункту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«а» частини 2 статті 30, частиною 1 статті 52, частиною 6 статті 59 Закону України «Про місцеве самоврядування в Україні», виконавчий комітет міської ради</w:t>
      </w:r>
    </w:p>
    <w:p w14:paraId="4824D059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</w:p>
    <w:p w14:paraId="4759BC93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ВИРІШИВ:</w:t>
      </w:r>
    </w:p>
    <w:p w14:paraId="58A42FDD" w14:textId="77777777" w:rsidR="005420BB" w:rsidRPr="00B426FE" w:rsidRDefault="005420BB" w:rsidP="005420BB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</w:p>
    <w:p w14:paraId="2DCD10AC" w14:textId="17F553C6" w:rsidR="009967CC" w:rsidRPr="00B426FE" w:rsidRDefault="005420BB" w:rsidP="005420B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1.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Надати дозвіл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A712A6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директору КП «Парковий культурно-спортивний комплекс» Снігуру В.Ю. 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 видалення зелених насаджень, що знаходяться на території Чортківської міської територіальної громади, згідно з додатком.</w:t>
      </w:r>
      <w:r w:rsidR="00305C7A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</w:t>
      </w:r>
    </w:p>
    <w:p w14:paraId="2F0552BA" w14:textId="18C518F3" w:rsidR="00B426FE" w:rsidRDefault="009967CC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2. 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>До видалення зелених насаджень</w:t>
      </w:r>
      <w:r w:rsidR="00271EBC">
        <w:rPr>
          <w:rFonts w:ascii="Times New Roman" w:eastAsia="Times New Roman" w:hAnsi="Times New Roman" w:cs="Times New Roman"/>
          <w:sz w:val="28"/>
          <w:szCs w:val="28"/>
          <w:lang w:eastAsia="zh-CN"/>
        </w:rPr>
        <w:t>, благоустрою та озеленення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приступити після отримання ордеру</w:t>
      </w:r>
      <w:r w:rsidR="00271EBC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14:paraId="7A4384E8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3. Копію рішення направити управлінню комунального господарства Чортківської міської ради.</w:t>
      </w:r>
    </w:p>
    <w:p w14:paraId="0B4EA23C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4.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75AFD872" w14:textId="77777777" w:rsid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760F7D94" w14:textId="77777777" w:rsidR="00B426FE" w:rsidRP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Міський голова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                                            Володимир ШМАТЬКО </w:t>
      </w:r>
    </w:p>
    <w:p w14:paraId="13A0BF46" w14:textId="77777777" w:rsidR="005F69D3" w:rsidRDefault="005F69D3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22D5A9A7" w14:textId="77777777" w:rsidR="00271EBC" w:rsidRDefault="00271EBC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15A56D5A" w14:textId="5C5ACF75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Войцеховська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 .М.</w:t>
      </w:r>
    </w:p>
    <w:p w14:paraId="40B2555A" w14:textId="3A08E94C" w:rsidR="00E63C8A" w:rsidRDefault="00E63C8A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Дзиндра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Я.П.</w:t>
      </w:r>
    </w:p>
    <w:p w14:paraId="1DBEAA40" w14:textId="1D8314D6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Черемшинська О.Б.</w:t>
      </w:r>
    </w:p>
    <w:p w14:paraId="7F116652" w14:textId="20792219" w:rsidR="003B0EA5" w:rsidRDefault="007633A3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Польний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А. В. </w:t>
      </w:r>
    </w:p>
    <w:p w14:paraId="3448AE4D" w14:textId="03F94CF4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Гладун Н.Я.</w:t>
      </w:r>
    </w:p>
    <w:p w14:paraId="3A679DD6" w14:textId="27D27865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Мацевко І.А.</w:t>
      </w:r>
    </w:p>
    <w:sectPr w:rsidR="003B0EA5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977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D3A8F"/>
    <w:rsid w:val="00271EBC"/>
    <w:rsid w:val="00273783"/>
    <w:rsid w:val="00305C7A"/>
    <w:rsid w:val="00335A21"/>
    <w:rsid w:val="00396066"/>
    <w:rsid w:val="003B0EA5"/>
    <w:rsid w:val="00477100"/>
    <w:rsid w:val="0049014F"/>
    <w:rsid w:val="005420BB"/>
    <w:rsid w:val="005E575A"/>
    <w:rsid w:val="005F69D3"/>
    <w:rsid w:val="006E55B3"/>
    <w:rsid w:val="007633A3"/>
    <w:rsid w:val="007F1237"/>
    <w:rsid w:val="007F17C3"/>
    <w:rsid w:val="00832A31"/>
    <w:rsid w:val="00977A19"/>
    <w:rsid w:val="009967CC"/>
    <w:rsid w:val="00A1573B"/>
    <w:rsid w:val="00A712A6"/>
    <w:rsid w:val="00AC1A1D"/>
    <w:rsid w:val="00B153B1"/>
    <w:rsid w:val="00B328D8"/>
    <w:rsid w:val="00B426FE"/>
    <w:rsid w:val="00BC5EE4"/>
    <w:rsid w:val="00C3433A"/>
    <w:rsid w:val="00C56666"/>
    <w:rsid w:val="00D753D7"/>
    <w:rsid w:val="00D95251"/>
    <w:rsid w:val="00DA51CE"/>
    <w:rsid w:val="00E63C8A"/>
    <w:rsid w:val="00ED124A"/>
    <w:rsid w:val="00EF3BC5"/>
    <w:rsid w:val="00F14967"/>
    <w:rsid w:val="00F729ED"/>
    <w:rsid w:val="00F9080A"/>
    <w:rsid w:val="00FE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39561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1169</Words>
  <Characters>667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4</cp:revision>
  <cp:lastPrinted>2025-04-24T08:49:00Z</cp:lastPrinted>
  <dcterms:created xsi:type="dcterms:W3CDTF">2025-04-24T08:49:00Z</dcterms:created>
  <dcterms:modified xsi:type="dcterms:W3CDTF">2025-04-24T09:18:00Z</dcterms:modified>
</cp:coreProperties>
</file>