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2253B1" w14:textId="1D04CB15" w:rsidR="004D2243" w:rsidRPr="004D2243" w:rsidRDefault="003146B2" w:rsidP="003146B2">
      <w:pPr>
        <w:contextualSpacing/>
        <w:rPr>
          <w:rFonts w:ascii="Times New Roman" w:hAnsi="Times New Roman" w:cs="Times New Roman"/>
          <w:b/>
          <w:sz w:val="28"/>
          <w:szCs w:val="28"/>
        </w:rPr>
      </w:pPr>
      <w:r>
        <w:rPr>
          <w:rFonts w:ascii="Times New Roman" w:hAnsi="Times New Roman" w:cs="Times New Roman"/>
          <w:b/>
          <w:sz w:val="28"/>
          <w:szCs w:val="28"/>
        </w:rPr>
        <w:t xml:space="preserve">                                                                              </w:t>
      </w:r>
      <w:r w:rsidR="004D2243" w:rsidRPr="004D2243">
        <w:rPr>
          <w:rFonts w:ascii="Times New Roman" w:hAnsi="Times New Roman" w:cs="Times New Roman"/>
          <w:b/>
          <w:sz w:val="28"/>
          <w:szCs w:val="28"/>
        </w:rPr>
        <w:t>ЗАТВЕРДЖЕНО</w:t>
      </w:r>
    </w:p>
    <w:p w14:paraId="26F16101" w14:textId="763DF98A" w:rsidR="004D2243" w:rsidRDefault="003146B2" w:rsidP="003146B2">
      <w:pPr>
        <w:contextualSpacing/>
        <w:rPr>
          <w:rFonts w:ascii="Times New Roman" w:hAnsi="Times New Roman" w:cs="Times New Roman"/>
          <w:b/>
          <w:sz w:val="28"/>
          <w:szCs w:val="28"/>
        </w:rPr>
      </w:pPr>
      <w:r>
        <w:rPr>
          <w:rFonts w:ascii="Times New Roman" w:hAnsi="Times New Roman" w:cs="Times New Roman"/>
          <w:b/>
          <w:sz w:val="28"/>
          <w:szCs w:val="28"/>
        </w:rPr>
        <w:t xml:space="preserve">                                                                            </w:t>
      </w:r>
      <w:r w:rsidR="004D2243" w:rsidRPr="004D2243">
        <w:rPr>
          <w:rFonts w:ascii="Times New Roman" w:hAnsi="Times New Roman" w:cs="Times New Roman"/>
          <w:b/>
          <w:sz w:val="28"/>
          <w:szCs w:val="28"/>
        </w:rPr>
        <w:t xml:space="preserve">рішенням </w:t>
      </w:r>
      <w:r>
        <w:rPr>
          <w:rFonts w:ascii="Times New Roman" w:hAnsi="Times New Roman" w:cs="Times New Roman"/>
          <w:b/>
          <w:sz w:val="28"/>
          <w:szCs w:val="28"/>
        </w:rPr>
        <w:t xml:space="preserve"> 111 </w:t>
      </w:r>
      <w:r w:rsidR="004D2243" w:rsidRPr="004D2243">
        <w:rPr>
          <w:rFonts w:ascii="Times New Roman" w:hAnsi="Times New Roman" w:cs="Times New Roman"/>
          <w:b/>
          <w:sz w:val="28"/>
          <w:szCs w:val="28"/>
        </w:rPr>
        <w:t xml:space="preserve">сесії </w:t>
      </w:r>
    </w:p>
    <w:p w14:paraId="15232394" w14:textId="02D642ED" w:rsidR="004D2243" w:rsidRPr="004D2243" w:rsidRDefault="003146B2" w:rsidP="003146B2">
      <w:pPr>
        <w:contextualSpacing/>
        <w:rPr>
          <w:rFonts w:ascii="Times New Roman" w:hAnsi="Times New Roman" w:cs="Times New Roman"/>
          <w:b/>
          <w:sz w:val="28"/>
          <w:szCs w:val="28"/>
        </w:rPr>
      </w:pPr>
      <w:r>
        <w:rPr>
          <w:rFonts w:ascii="Times New Roman" w:hAnsi="Times New Roman" w:cs="Times New Roman"/>
          <w:b/>
          <w:sz w:val="28"/>
          <w:szCs w:val="28"/>
        </w:rPr>
        <w:t xml:space="preserve">                                                                            </w:t>
      </w:r>
      <w:r w:rsidR="004D2243" w:rsidRPr="004D2243">
        <w:rPr>
          <w:rFonts w:ascii="Times New Roman" w:hAnsi="Times New Roman" w:cs="Times New Roman"/>
          <w:b/>
          <w:sz w:val="28"/>
          <w:szCs w:val="28"/>
        </w:rPr>
        <w:t>восьмого скликання</w:t>
      </w:r>
    </w:p>
    <w:p w14:paraId="0018B1CC" w14:textId="047F7CB3" w:rsidR="005F7ADE" w:rsidRDefault="003146B2" w:rsidP="003146B2">
      <w:pPr>
        <w:contextualSpacing/>
        <w:rPr>
          <w:rFonts w:ascii="Times New Roman" w:hAnsi="Times New Roman" w:cs="Times New Roman"/>
          <w:b/>
          <w:sz w:val="28"/>
          <w:szCs w:val="28"/>
        </w:rPr>
      </w:pPr>
      <w:r>
        <w:rPr>
          <w:rFonts w:ascii="Times New Roman" w:hAnsi="Times New Roman" w:cs="Times New Roman"/>
          <w:b/>
          <w:sz w:val="28"/>
          <w:szCs w:val="28"/>
        </w:rPr>
        <w:t xml:space="preserve">                                                                            </w:t>
      </w:r>
      <w:r w:rsidR="005F7ADE">
        <w:rPr>
          <w:rFonts w:ascii="Times New Roman" w:hAnsi="Times New Roman" w:cs="Times New Roman"/>
          <w:b/>
          <w:sz w:val="28"/>
          <w:szCs w:val="28"/>
        </w:rPr>
        <w:t>Чортківської міської ради</w:t>
      </w:r>
    </w:p>
    <w:p w14:paraId="4E698818" w14:textId="62462967" w:rsidR="005F7ADE" w:rsidRDefault="003146B2" w:rsidP="003146B2">
      <w:pPr>
        <w:contextualSpacing/>
        <w:rPr>
          <w:rFonts w:ascii="Times New Roman" w:hAnsi="Times New Roman" w:cs="Times New Roman"/>
          <w:b/>
          <w:sz w:val="28"/>
          <w:szCs w:val="28"/>
        </w:rPr>
      </w:pPr>
      <w:r>
        <w:rPr>
          <w:rFonts w:ascii="Times New Roman" w:hAnsi="Times New Roman" w:cs="Times New Roman"/>
          <w:b/>
          <w:sz w:val="28"/>
          <w:szCs w:val="28"/>
        </w:rPr>
        <w:t xml:space="preserve">                                                                            </w:t>
      </w:r>
      <w:r w:rsidR="005F7ADE" w:rsidRPr="008A0324">
        <w:rPr>
          <w:rFonts w:ascii="Times New Roman" w:hAnsi="Times New Roman" w:cs="Times New Roman"/>
          <w:b/>
          <w:sz w:val="28"/>
          <w:szCs w:val="28"/>
        </w:rPr>
        <w:t xml:space="preserve">від </w:t>
      </w:r>
      <w:r>
        <w:rPr>
          <w:rFonts w:ascii="Times New Roman" w:hAnsi="Times New Roman" w:cs="Times New Roman"/>
          <w:b/>
          <w:sz w:val="28"/>
          <w:szCs w:val="28"/>
        </w:rPr>
        <w:t xml:space="preserve"> 25 </w:t>
      </w:r>
      <w:r w:rsidR="005F7ADE" w:rsidRPr="008A0324">
        <w:rPr>
          <w:rFonts w:ascii="Times New Roman" w:hAnsi="Times New Roman" w:cs="Times New Roman"/>
          <w:b/>
          <w:sz w:val="28"/>
          <w:szCs w:val="28"/>
        </w:rPr>
        <w:t xml:space="preserve">квітня 2025 року № </w:t>
      </w:r>
      <w:r>
        <w:rPr>
          <w:rFonts w:ascii="Times New Roman" w:hAnsi="Times New Roman" w:cs="Times New Roman"/>
          <w:b/>
          <w:sz w:val="28"/>
          <w:szCs w:val="28"/>
        </w:rPr>
        <w:t>2556</w:t>
      </w:r>
    </w:p>
    <w:p w14:paraId="4196E845" w14:textId="77777777" w:rsidR="00BB104C" w:rsidRPr="004D2243" w:rsidRDefault="00BB104C" w:rsidP="004D2243">
      <w:pPr>
        <w:ind w:left="5670"/>
        <w:contextualSpacing/>
        <w:rPr>
          <w:rFonts w:ascii="Times New Roman" w:hAnsi="Times New Roman" w:cs="Times New Roman"/>
          <w:b/>
          <w:sz w:val="28"/>
          <w:szCs w:val="28"/>
        </w:rPr>
      </w:pPr>
    </w:p>
    <w:p w14:paraId="55598797" w14:textId="77777777" w:rsidR="004D2243" w:rsidRDefault="004D2243"/>
    <w:p w14:paraId="66B3949A" w14:textId="77777777" w:rsidR="004D2243" w:rsidRDefault="004D2243"/>
    <w:p w14:paraId="1258D59A" w14:textId="77777777" w:rsidR="004D2243" w:rsidRDefault="004D2243"/>
    <w:p w14:paraId="75073FDF" w14:textId="77777777" w:rsidR="004D2243" w:rsidRDefault="004D2243"/>
    <w:p w14:paraId="322A406E" w14:textId="77777777" w:rsidR="005F7ADE" w:rsidRDefault="005F7ADE"/>
    <w:p w14:paraId="19F67D87" w14:textId="77777777" w:rsidR="004D2243" w:rsidRDefault="004D2243"/>
    <w:p w14:paraId="203A550C" w14:textId="77777777" w:rsidR="004D2243" w:rsidRPr="0066329F" w:rsidRDefault="004D2243" w:rsidP="004D2243">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t>СТАТУТ</w:t>
      </w:r>
    </w:p>
    <w:p w14:paraId="78DD7F41" w14:textId="77777777" w:rsidR="004D2243" w:rsidRPr="0066329F" w:rsidRDefault="004D2243" w:rsidP="004D2243">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t>комунального некомерційного підприємства</w:t>
      </w:r>
    </w:p>
    <w:p w14:paraId="6467CEE8" w14:textId="77777777" w:rsidR="004D2243" w:rsidRPr="0066329F" w:rsidRDefault="004D2243" w:rsidP="004D2243">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t>«Чортківська центральна міська лікарня»</w:t>
      </w:r>
    </w:p>
    <w:p w14:paraId="7D798281" w14:textId="77777777" w:rsidR="004D2243" w:rsidRPr="0066329F" w:rsidRDefault="004D2243" w:rsidP="004D2243">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t>Чортківської міської ради</w:t>
      </w:r>
    </w:p>
    <w:p w14:paraId="3990821B" w14:textId="77777777" w:rsidR="004D2243" w:rsidRPr="0066329F" w:rsidRDefault="004D2243" w:rsidP="004D2243">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t>(у новій редакції)</w:t>
      </w:r>
    </w:p>
    <w:p w14:paraId="77DC075E" w14:textId="77777777" w:rsidR="004D2243" w:rsidRDefault="004D2243"/>
    <w:p w14:paraId="4F139EE1" w14:textId="77777777" w:rsidR="005F7ADE" w:rsidRDefault="005F7ADE"/>
    <w:p w14:paraId="3EC2EFC9" w14:textId="77777777" w:rsidR="005F7ADE" w:rsidRDefault="005F7ADE"/>
    <w:p w14:paraId="5775C7E3" w14:textId="77777777" w:rsidR="005F7ADE" w:rsidRDefault="005F7ADE"/>
    <w:p w14:paraId="5C822F72" w14:textId="77777777" w:rsidR="005F7ADE" w:rsidRDefault="005F7ADE"/>
    <w:p w14:paraId="09631C68" w14:textId="77777777" w:rsidR="005F7ADE" w:rsidRDefault="005F7ADE"/>
    <w:p w14:paraId="3A457C27" w14:textId="77777777" w:rsidR="005F7ADE" w:rsidRDefault="005F7ADE"/>
    <w:p w14:paraId="16B8AAC1" w14:textId="77777777" w:rsidR="005F7ADE" w:rsidRDefault="005F7ADE"/>
    <w:p w14:paraId="457B65A3" w14:textId="77777777" w:rsidR="005F7ADE" w:rsidRDefault="005F7ADE"/>
    <w:p w14:paraId="29F6E88C" w14:textId="77777777" w:rsidR="005F7ADE" w:rsidRDefault="005F7ADE"/>
    <w:p w14:paraId="0043FD88" w14:textId="77777777" w:rsidR="005F7ADE" w:rsidRDefault="005F7ADE"/>
    <w:p w14:paraId="4B620680" w14:textId="77777777" w:rsidR="005F7ADE" w:rsidRDefault="005F7ADE"/>
    <w:p w14:paraId="0AA029E8" w14:textId="77777777" w:rsidR="005F7ADE" w:rsidRDefault="005F7ADE"/>
    <w:p w14:paraId="3D745D22" w14:textId="77777777" w:rsidR="005F7ADE" w:rsidRDefault="005F7ADE"/>
    <w:p w14:paraId="3425AF81" w14:textId="77777777" w:rsidR="005F7ADE" w:rsidRDefault="005F7ADE" w:rsidP="005F7ADE">
      <w:pPr>
        <w:jc w:val="center"/>
        <w:rPr>
          <w:rFonts w:ascii="Times New Roman" w:hAnsi="Times New Roman" w:cs="Times New Roman"/>
          <w:b/>
          <w:sz w:val="28"/>
          <w:szCs w:val="28"/>
        </w:rPr>
      </w:pPr>
    </w:p>
    <w:p w14:paraId="24CAACA6" w14:textId="77777777" w:rsidR="005F7ADE" w:rsidRDefault="005F7ADE" w:rsidP="005F7ADE">
      <w:pPr>
        <w:jc w:val="center"/>
        <w:rPr>
          <w:rFonts w:ascii="Times New Roman" w:hAnsi="Times New Roman" w:cs="Times New Roman"/>
          <w:b/>
          <w:sz w:val="28"/>
          <w:szCs w:val="28"/>
        </w:rPr>
      </w:pPr>
    </w:p>
    <w:p w14:paraId="0E4E2C68" w14:textId="77777777" w:rsidR="005F7ADE" w:rsidRDefault="005F7ADE" w:rsidP="005F7ADE">
      <w:pPr>
        <w:jc w:val="center"/>
        <w:rPr>
          <w:rFonts w:ascii="Times New Roman" w:hAnsi="Times New Roman" w:cs="Times New Roman"/>
          <w:b/>
          <w:sz w:val="28"/>
          <w:szCs w:val="28"/>
        </w:rPr>
      </w:pPr>
      <w:r>
        <w:rPr>
          <w:rFonts w:ascii="Times New Roman" w:hAnsi="Times New Roman" w:cs="Times New Roman"/>
          <w:b/>
          <w:sz w:val="28"/>
          <w:szCs w:val="28"/>
        </w:rPr>
        <w:t>м. Чортків – 2025</w:t>
      </w:r>
      <w:r w:rsidRPr="005F7ADE">
        <w:rPr>
          <w:rFonts w:ascii="Times New Roman" w:hAnsi="Times New Roman" w:cs="Times New Roman"/>
          <w:b/>
          <w:sz w:val="28"/>
          <w:szCs w:val="28"/>
        </w:rPr>
        <w:t xml:space="preserve"> р</w:t>
      </w:r>
      <w:r>
        <w:rPr>
          <w:rFonts w:ascii="Times New Roman" w:hAnsi="Times New Roman" w:cs="Times New Roman"/>
          <w:b/>
          <w:sz w:val="28"/>
          <w:szCs w:val="28"/>
        </w:rPr>
        <w:t>.</w:t>
      </w:r>
    </w:p>
    <w:p w14:paraId="680A4BEC" w14:textId="77777777" w:rsidR="005F7ADE" w:rsidRPr="0066329F" w:rsidRDefault="005F7ADE" w:rsidP="005F7ADE">
      <w:pPr>
        <w:contextualSpacing/>
        <w:jc w:val="center"/>
        <w:rPr>
          <w:rFonts w:ascii="Times New Roman" w:hAnsi="Times New Roman" w:cs="Times New Roman"/>
          <w:b/>
          <w:sz w:val="28"/>
          <w:szCs w:val="28"/>
        </w:rPr>
      </w:pPr>
      <w:r w:rsidRPr="0066329F">
        <w:rPr>
          <w:rFonts w:ascii="Times New Roman" w:hAnsi="Times New Roman" w:cs="Times New Roman"/>
          <w:b/>
          <w:sz w:val="28"/>
          <w:szCs w:val="28"/>
        </w:rPr>
        <w:lastRenderedPageBreak/>
        <w:t>1. Загальні положення</w:t>
      </w:r>
    </w:p>
    <w:p w14:paraId="6E0F9B2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 Комунальне некомерційне підприємство «Чортківська центральна міська лікарня» Чо</w:t>
      </w:r>
      <w:r>
        <w:rPr>
          <w:rFonts w:ascii="Times New Roman" w:hAnsi="Times New Roman" w:cs="Times New Roman"/>
          <w:sz w:val="28"/>
          <w:szCs w:val="28"/>
        </w:rPr>
        <w:t xml:space="preserve">ртківської міської ради (надалі – </w:t>
      </w:r>
      <w:r w:rsidRPr="00411B22">
        <w:rPr>
          <w:rFonts w:ascii="Times New Roman" w:hAnsi="Times New Roman" w:cs="Times New Roman"/>
          <w:sz w:val="28"/>
          <w:szCs w:val="28"/>
        </w:rPr>
        <w:t>Підприємство) є лікарняним (амбулато</w:t>
      </w:r>
      <w:r>
        <w:rPr>
          <w:rFonts w:ascii="Times New Roman" w:hAnsi="Times New Roman" w:cs="Times New Roman"/>
          <w:sz w:val="28"/>
          <w:szCs w:val="28"/>
        </w:rPr>
        <w:t xml:space="preserve">рним) закладом охорони здоров'я – </w:t>
      </w:r>
      <w:r w:rsidRPr="00411B22">
        <w:rPr>
          <w:rFonts w:ascii="Times New Roman" w:hAnsi="Times New Roman" w:cs="Times New Roman"/>
          <w:sz w:val="28"/>
          <w:szCs w:val="28"/>
        </w:rPr>
        <w:t>комунальним унітарним некомерційним підприємством, що надає послуги вторинної/спеціалізованої медичної допомоги будь-яким особам в порядку та на умовах, встановлених законодавством України та цим Статутом.</w:t>
      </w:r>
    </w:p>
    <w:p w14:paraId="67BF77F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1.2. Підприємство створене за рішенням Чортківської районної ради від 11 травня 2018 року № 376 (XIV сесія ІІ пленарне засідання VII скликання) відповідно до Закону України «Про місцеве самоврядування в Україні» шляхом перетворення Чортківської центральної комунальної районної лікарні у комунальне некомерційне підприємство. Підприємство передано у комунальну власність Чортківської міської територіальної громади в особі Чортківської міської ради згідно рішення Чортківської міської ради Тернопільської області від 29 грудня 2020 року №176 (п'ята позачергова сесія восьмого скликання) відповідно до Закону України «Про місцеве самоврядування в Україні».</w:t>
      </w:r>
    </w:p>
    <w:p w14:paraId="376A081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1.3. Підприємство є правонаступником усього майна, всіх прав та обов'язків комунального некомерційного підприємства «Чортківська центральна комунальна районна лікарня» Чортківської районної ради.</w:t>
      </w:r>
    </w:p>
    <w:p w14:paraId="79C50729"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1.4. Підприємство засноване на базі майна, що перебуває у комунальній та власності Чортківської міської територіальної громади передане Підприємству в оперативне управління.</w:t>
      </w:r>
    </w:p>
    <w:p w14:paraId="16B0A19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1.5. Засновником, Власником та органом </w:t>
      </w:r>
      <w:r>
        <w:rPr>
          <w:rFonts w:ascii="Times New Roman" w:hAnsi="Times New Roman" w:cs="Times New Roman"/>
          <w:sz w:val="28"/>
          <w:szCs w:val="28"/>
        </w:rPr>
        <w:t>управління майном Підприємства є</w:t>
      </w:r>
      <w:r w:rsidRPr="00411B22">
        <w:rPr>
          <w:rFonts w:ascii="Times New Roman" w:hAnsi="Times New Roman" w:cs="Times New Roman"/>
          <w:sz w:val="28"/>
          <w:szCs w:val="28"/>
        </w:rPr>
        <w:t xml:space="preserve"> Чортківська міська територіальна громада в особі Чортківської міської ради</w:t>
      </w:r>
      <w:r>
        <w:rPr>
          <w:rFonts w:ascii="Times New Roman" w:hAnsi="Times New Roman" w:cs="Times New Roman"/>
          <w:sz w:val="28"/>
          <w:szCs w:val="28"/>
        </w:rPr>
        <w:t xml:space="preserve"> Тернопільської області (надалі – </w:t>
      </w:r>
      <w:r w:rsidRPr="00411B22">
        <w:rPr>
          <w:rFonts w:ascii="Times New Roman" w:hAnsi="Times New Roman" w:cs="Times New Roman"/>
          <w:sz w:val="28"/>
          <w:szCs w:val="28"/>
        </w:rPr>
        <w:t>Власник). Підприємство є підпорядкованим, підзвітним та підконтрольним Власнику.</w:t>
      </w:r>
    </w:p>
    <w:p w14:paraId="1132D9EC"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1.6. Підприємство здійснює господарську некомерційну діяльність, спрямовану на досягнення соціальних та інших результатів без мети одержання прибутку.</w:t>
      </w:r>
    </w:p>
    <w:p w14:paraId="66DEE695"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1.7. Забороняється розподіл отриманих доходів (прибутків) Підприємства або їх частини серед засновників (учасників), працівників комунального некомерційного підприємства (крім оплати їхньої праці, нарахування єдиного соціального внеску), членів органів управління та інших пов'язаних з ними осіб.</w:t>
      </w:r>
    </w:p>
    <w:p w14:paraId="1040D6A5"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1.8. Не вважається розподілом доходів Підприємства, в розумінні п. 1.6 Статуту, використання Підприємством власних доходів (прибутків) виключно для фінансування видатків на утримання такої неприбуткової організації, реалізації мети (цілей, завдань) та напрямів діяльності, визначених Статутом.</w:t>
      </w:r>
    </w:p>
    <w:p w14:paraId="22773CB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1.9. Підприємство у своїй діяльності керується Конституцією України, Господарським та Цивільним Кодексами України, законами України, </w:t>
      </w:r>
      <w:r w:rsidRPr="00411B22">
        <w:rPr>
          <w:rFonts w:ascii="Times New Roman" w:hAnsi="Times New Roman" w:cs="Times New Roman"/>
          <w:sz w:val="28"/>
          <w:szCs w:val="28"/>
        </w:rPr>
        <w:lastRenderedPageBreak/>
        <w:t>постановами Верховної Ради України, актами Президента України та Кабінету Міністрів України, загальнообов'язковими для всіх закладів охорони здоров'я наказами та інструкціями Міністерства охорони здоров'я України, загальнообов'язковими нормативними актами інших центральних органів виконавчої влади, відповідними рішеннями місцевих органів виконавчої влади і органів місцевого самоврядування та цим Статутом.</w:t>
      </w:r>
    </w:p>
    <w:p w14:paraId="53617BAB" w14:textId="77777777" w:rsidR="005F7ADE" w:rsidRPr="00411B22" w:rsidRDefault="005F7ADE" w:rsidP="005F7ADE">
      <w:pPr>
        <w:ind w:firstLine="567"/>
        <w:contextualSpacing/>
        <w:jc w:val="both"/>
        <w:rPr>
          <w:rFonts w:ascii="Times New Roman" w:hAnsi="Times New Roman" w:cs="Times New Roman"/>
          <w:sz w:val="28"/>
          <w:szCs w:val="28"/>
        </w:rPr>
      </w:pPr>
    </w:p>
    <w:p w14:paraId="5DD22FA1" w14:textId="77777777" w:rsidR="005F7ADE" w:rsidRPr="00800C75" w:rsidRDefault="005F7ADE" w:rsidP="005F7ADE">
      <w:pPr>
        <w:contextualSpacing/>
        <w:jc w:val="center"/>
        <w:rPr>
          <w:rFonts w:ascii="Times New Roman" w:hAnsi="Times New Roman" w:cs="Times New Roman"/>
          <w:b/>
          <w:sz w:val="28"/>
          <w:szCs w:val="28"/>
        </w:rPr>
      </w:pPr>
      <w:r w:rsidRPr="00800C75">
        <w:rPr>
          <w:rFonts w:ascii="Times New Roman" w:hAnsi="Times New Roman" w:cs="Times New Roman"/>
          <w:b/>
          <w:sz w:val="28"/>
          <w:szCs w:val="28"/>
        </w:rPr>
        <w:t>2. Найменування та місцезнаходження</w:t>
      </w:r>
    </w:p>
    <w:p w14:paraId="637A0B87"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2.1. Найменування:</w:t>
      </w:r>
    </w:p>
    <w:p w14:paraId="5C19244A"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2.1.1. </w:t>
      </w:r>
      <w:r>
        <w:rPr>
          <w:rFonts w:ascii="Times New Roman" w:hAnsi="Times New Roman" w:cs="Times New Roman"/>
          <w:sz w:val="28"/>
          <w:szCs w:val="28"/>
        </w:rPr>
        <w:t xml:space="preserve">Повне найменування Підприємства – </w:t>
      </w:r>
      <w:r w:rsidRPr="00411B22">
        <w:rPr>
          <w:rFonts w:ascii="Times New Roman" w:hAnsi="Times New Roman" w:cs="Times New Roman"/>
          <w:sz w:val="28"/>
          <w:szCs w:val="28"/>
        </w:rPr>
        <w:t>Комунальне некомерційне підприємство «Чортківська центральна міська лікарня» Чортківської міської ради;</w:t>
      </w:r>
    </w:p>
    <w:p w14:paraId="4B921A73"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2.1.2. Скорочене найменування Підпр</w:t>
      </w:r>
      <w:r>
        <w:rPr>
          <w:rFonts w:ascii="Times New Roman" w:hAnsi="Times New Roman" w:cs="Times New Roman"/>
          <w:sz w:val="28"/>
          <w:szCs w:val="28"/>
        </w:rPr>
        <w:t xml:space="preserve">иємства: – </w:t>
      </w:r>
      <w:r w:rsidRPr="00411B22">
        <w:rPr>
          <w:rFonts w:ascii="Times New Roman" w:hAnsi="Times New Roman" w:cs="Times New Roman"/>
          <w:sz w:val="28"/>
          <w:szCs w:val="28"/>
        </w:rPr>
        <w:t>КНП «Чортківська ЦМЛ».</w:t>
      </w:r>
    </w:p>
    <w:p w14:paraId="3F0D996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2.2. Місцезнаходження Підприємства: Тернопільська обл</w:t>
      </w:r>
      <w:r>
        <w:rPr>
          <w:rFonts w:ascii="Times New Roman" w:hAnsi="Times New Roman" w:cs="Times New Roman"/>
          <w:sz w:val="28"/>
          <w:szCs w:val="28"/>
        </w:rPr>
        <w:t xml:space="preserve">асть, м. Чортків, вул. </w:t>
      </w:r>
      <w:proofErr w:type="spellStart"/>
      <w:r>
        <w:rPr>
          <w:rFonts w:ascii="Times New Roman" w:hAnsi="Times New Roman" w:cs="Times New Roman"/>
          <w:sz w:val="28"/>
          <w:szCs w:val="28"/>
        </w:rPr>
        <w:t>Пігута</w:t>
      </w:r>
      <w:proofErr w:type="spellEnd"/>
      <w:r>
        <w:rPr>
          <w:rFonts w:ascii="Times New Roman" w:hAnsi="Times New Roman" w:cs="Times New Roman"/>
          <w:sz w:val="28"/>
          <w:szCs w:val="28"/>
        </w:rPr>
        <w:t xml:space="preserve"> Дмитра, 31</w:t>
      </w:r>
      <w:r w:rsidRPr="00411B22">
        <w:rPr>
          <w:rFonts w:ascii="Times New Roman" w:hAnsi="Times New Roman" w:cs="Times New Roman"/>
          <w:sz w:val="28"/>
          <w:szCs w:val="28"/>
        </w:rPr>
        <w:t>Б.</w:t>
      </w:r>
    </w:p>
    <w:p w14:paraId="07C1CB6C" w14:textId="77777777" w:rsidR="005F7ADE" w:rsidRPr="00411B22" w:rsidRDefault="005F7ADE" w:rsidP="005F7ADE">
      <w:pPr>
        <w:ind w:firstLine="567"/>
        <w:contextualSpacing/>
        <w:jc w:val="both"/>
        <w:rPr>
          <w:rFonts w:ascii="Times New Roman" w:hAnsi="Times New Roman" w:cs="Times New Roman"/>
          <w:sz w:val="28"/>
          <w:szCs w:val="28"/>
        </w:rPr>
      </w:pPr>
    </w:p>
    <w:p w14:paraId="30A5B604" w14:textId="77777777" w:rsidR="005F7ADE" w:rsidRPr="00800C75" w:rsidRDefault="005F7ADE" w:rsidP="005F7ADE">
      <w:pPr>
        <w:contextualSpacing/>
        <w:jc w:val="center"/>
        <w:rPr>
          <w:rFonts w:ascii="Times New Roman" w:hAnsi="Times New Roman" w:cs="Times New Roman"/>
          <w:b/>
          <w:sz w:val="28"/>
          <w:szCs w:val="28"/>
        </w:rPr>
      </w:pPr>
      <w:r w:rsidRPr="00800C75">
        <w:rPr>
          <w:rFonts w:ascii="Times New Roman" w:hAnsi="Times New Roman" w:cs="Times New Roman"/>
          <w:b/>
          <w:sz w:val="28"/>
          <w:szCs w:val="28"/>
        </w:rPr>
        <w:t>3. Мета та предмет діяльності</w:t>
      </w:r>
    </w:p>
    <w:p w14:paraId="604491B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3.1. Основною метою діяльності Підприємства є забезпечення медичного обслуговування населення шляхом надання йому медичних послуг в порядку та обсязі, встановлених законодавством.</w:t>
      </w:r>
    </w:p>
    <w:p w14:paraId="4197FB24"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3.2 . Відповідно до поставленої мети предметом діяльності Підприємства є:</w:t>
      </w:r>
    </w:p>
    <w:p w14:paraId="7E8A7B1A"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створення разом із Власником умов, необхідних для забезпечення доступної та якісної медичної допомоги населенню, організації належного управління внутрішнім лікувально-діагностичним процесом та ефективного використання майна та інших ресурсів Підприємства;</w:t>
      </w:r>
    </w:p>
    <w:p w14:paraId="21A18B49"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надання пацієнтам відповідно до законодавства на безвідплатній та відплатній основі послуг вторинної/спеціалізованої стаціонарної медичної допомоги, у тому числі екстреної (невідкладної), паліативної допомоги та медичної реабілітації необхідних для забезпечення належних профілактики, діагностики і лікування хвороб, травм, отруєнь чи інших розладів здоров'я, медичного контролю за перебігом вагітності й ведення пологів і післяпологового періоду;</w:t>
      </w:r>
    </w:p>
    <w:p w14:paraId="4D69264B"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надання пацієнтам відповідно до законодавства на безвідплатній та відплатній основі спеціалізованої (високоспеціалізованої) амбулаторної медичної допомоги (спеціалізована медична практика);</w:t>
      </w:r>
    </w:p>
    <w:p w14:paraId="55EEDC9E"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організація, у разі потреби, надання пацієнтам медичної допомоги більш високого рівня спеціалізації на базі інших закладів охорони здоров'я </w:t>
      </w:r>
      <w:r w:rsidRPr="00800C75">
        <w:rPr>
          <w:rFonts w:ascii="Times New Roman" w:hAnsi="Times New Roman" w:cs="Times New Roman"/>
          <w:sz w:val="28"/>
          <w:szCs w:val="28"/>
        </w:rPr>
        <w:lastRenderedPageBreak/>
        <w:t>шляхом направлення пацієнтів до цих закладів у порядку, встановленому законодавством;</w:t>
      </w:r>
    </w:p>
    <w:p w14:paraId="47927D47"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організація взаємодії з іншими закладами охорони здоров'я з метою забезпечення наступництва у наданні медичної допомоги на різних рівнях та ефективного використання ресурсів системи медичного обслуговування; проведення експертизи тимчасової непрацездатності та контролю за </w:t>
      </w:r>
      <w:proofErr w:type="spellStart"/>
      <w:r w:rsidRPr="00800C75">
        <w:rPr>
          <w:rFonts w:ascii="Times New Roman" w:hAnsi="Times New Roman" w:cs="Times New Roman"/>
          <w:sz w:val="28"/>
          <w:szCs w:val="28"/>
        </w:rPr>
        <w:t>видачею</w:t>
      </w:r>
      <w:proofErr w:type="spellEnd"/>
      <w:r w:rsidRPr="00800C75">
        <w:rPr>
          <w:rFonts w:ascii="Times New Roman" w:hAnsi="Times New Roman" w:cs="Times New Roman"/>
          <w:sz w:val="28"/>
          <w:szCs w:val="28"/>
        </w:rPr>
        <w:t xml:space="preserve"> листків непрацездатності;</w:t>
      </w:r>
    </w:p>
    <w:p w14:paraId="59DCEB80"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направлення на медико-соціальну експертизу осіб зі стійкою втратою працездатності;</w:t>
      </w:r>
    </w:p>
    <w:p w14:paraId="0B437E1F"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проведення профілактичних оглядів;</w:t>
      </w:r>
    </w:p>
    <w:p w14:paraId="374A1EF7"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придбання, зберігання, перевезення, реалізація (відпуск), знищення, використання наркотичних засобів, психотропних речовин, прекурсорів; </w:t>
      </w:r>
    </w:p>
    <w:p w14:paraId="3192A9F2"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залучення медичних працівників для надання вторинної (спеціалізованої) медичної допомоги, в тому числі залучення лікарів, що працюють як фізичні особи-підприємці за договорами у встановленому законодавством порядку підтримка професійного розвитку медичних працівників для надання якісних послуг;</w:t>
      </w:r>
    </w:p>
    <w:p w14:paraId="628E75F0"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надання паліативної допомоги в установленому законодавством порядку пацієнтам на останніх стадіях перебігу невиліковних захворювань, яка включає комплекс заходів, спрямованих на полегшення фізичних та емоційних страждань пацієнтів, моральну підтримку членів їх сімей;</w:t>
      </w:r>
    </w:p>
    <w:p w14:paraId="0E4F6DE7"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надання будь-яких послуг іншим суб'єктам господарювання, що надають первинну медичну допомогу та вторинну (спеціалізовану) медичну допомогу, інші функції, що випливають із покладених на Підприємство завдань;</w:t>
      </w:r>
    </w:p>
    <w:p w14:paraId="1837F81C"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взяття та зберігання донорської крові;</w:t>
      </w:r>
    </w:p>
    <w:p w14:paraId="3635FEB3"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робота з джерелами іонізуючого випромінювання;</w:t>
      </w:r>
    </w:p>
    <w:p w14:paraId="5078D92A"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організація та проведення з'їздів, конгресів, симпозіумів, науково-практичних конференцій, наукових форумів, круглих столів, семінарів тощо;</w:t>
      </w:r>
    </w:p>
    <w:p w14:paraId="47300CAE"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видавнича діяльність (науково-виробничі, науково-практичні, навчальні та довідкові видання); </w:t>
      </w:r>
    </w:p>
    <w:p w14:paraId="196342AF"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видавництво учбової та монографічної літератури;</w:t>
      </w:r>
    </w:p>
    <w:p w14:paraId="1001F464"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навчально-методична, науково-дослідницька робота;</w:t>
      </w:r>
    </w:p>
    <w:p w14:paraId="36095860"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провадження зовнішньоекономічної діяльності згідно із законодавством України;</w:t>
      </w:r>
    </w:p>
    <w:p w14:paraId="1F902F9F"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закупівля, зберігання та раціональне використання ресурсів, необхідних для надання медичних послуг, зокрема лікарських засобів, виробів медичного призначення, медичного обладнання, апаратури, інвентарю, </w:t>
      </w:r>
      <w:r w:rsidRPr="00800C75">
        <w:rPr>
          <w:rFonts w:ascii="Times New Roman" w:hAnsi="Times New Roman" w:cs="Times New Roman"/>
          <w:sz w:val="28"/>
          <w:szCs w:val="28"/>
        </w:rPr>
        <w:lastRenderedPageBreak/>
        <w:t>санітарного транспорту та пально-мастильних матеріалів та інших витратних матеріалів у відповідності до вимог чинного законодавства;</w:t>
      </w:r>
    </w:p>
    <w:p w14:paraId="797FAAF1"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медичне обслуговування іноземних громадян та осіб без громадянства у відповідності до чинного законодавства України;</w:t>
      </w:r>
    </w:p>
    <w:p w14:paraId="31CDEAFE"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здійснення збирання, накопичення, обробки, використання, поширення, забезпечення захисту та знищення персональних даних пацієнтів, хворих, донорів та даних щодо стану здоров'я, вагітності та пологів з метою реалізації відносин у сфері охорони здоров'я для забезпечення лікувально-діагностичного процесу у відповідності до чинного законодавства України;</w:t>
      </w:r>
    </w:p>
    <w:p w14:paraId="43BCED76"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транспортування хворих спецавтотранспортом у інші заклади охорони здоров'я на відплатній основі;</w:t>
      </w:r>
    </w:p>
    <w:p w14:paraId="41EEA3E1"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проведення позапланових щеплень;</w:t>
      </w:r>
    </w:p>
    <w:p w14:paraId="7B11CAAC"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консультації щодо профілактики, діагностики, лікування хвороб, травм, отруєнь, патологічних, фізіологічних (під час вагітності) станів, а також щодо ведення здорового способу життя;</w:t>
      </w:r>
    </w:p>
    <w:p w14:paraId="749923D0"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упровадження нових форм та методів профілактики, діагностики, лікування та реабілітації захворювань та станів;</w:t>
      </w:r>
    </w:p>
    <w:p w14:paraId="31FFE22B"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організація </w:t>
      </w:r>
      <w:proofErr w:type="spellStart"/>
      <w:r w:rsidRPr="00800C75">
        <w:rPr>
          <w:rFonts w:ascii="Times New Roman" w:hAnsi="Times New Roman" w:cs="Times New Roman"/>
          <w:sz w:val="28"/>
          <w:szCs w:val="28"/>
        </w:rPr>
        <w:t>стаціонарозамінних</w:t>
      </w:r>
      <w:proofErr w:type="spellEnd"/>
      <w:r w:rsidRPr="00800C75">
        <w:rPr>
          <w:rFonts w:ascii="Times New Roman" w:hAnsi="Times New Roman" w:cs="Times New Roman"/>
          <w:sz w:val="28"/>
          <w:szCs w:val="28"/>
        </w:rPr>
        <w:t xml:space="preserve"> форм надання медичної допомоги;</w:t>
      </w:r>
    </w:p>
    <w:p w14:paraId="40944BFC"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участь у державних та регіональних програмах щодо організації пільгового забезпечення лікарськими засобами населення y визначеному законодавством порядку та відповідно до фінансового бюджетного забезпечення галузі охорони здоров'я;</w:t>
      </w:r>
    </w:p>
    <w:p w14:paraId="1433DD83"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участь у державних та регіональних програмах щодо </w:t>
      </w:r>
      <w:proofErr w:type="spellStart"/>
      <w:r w:rsidRPr="00800C75">
        <w:rPr>
          <w:rFonts w:ascii="Times New Roman" w:hAnsi="Times New Roman" w:cs="Times New Roman"/>
          <w:sz w:val="28"/>
          <w:szCs w:val="28"/>
        </w:rPr>
        <w:t>скринінгових</w:t>
      </w:r>
      <w:proofErr w:type="spellEnd"/>
      <w:r w:rsidRPr="00800C75">
        <w:rPr>
          <w:rFonts w:ascii="Times New Roman" w:hAnsi="Times New Roman" w:cs="Times New Roman"/>
          <w:sz w:val="28"/>
          <w:szCs w:val="28"/>
        </w:rPr>
        <w:t xml:space="preserve"> обстежень, профілактики, діагностики та лікування окремих захворювань у порядку, визначеному відповідними програмами та законодавством;</w:t>
      </w:r>
    </w:p>
    <w:p w14:paraId="24C5B1B3"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надання рекомендацій органам місцевого самоврядування щодо розробки планів розвитку вторинної медичної допомоги;</w:t>
      </w:r>
    </w:p>
    <w:p w14:paraId="4F3EE1F7"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визначення потреби структурних підрозділів Підприємства та населення у лікарських засобах, виробах медичного призначення, медичному обладнанні та транспортних засобах для забезпечення</w:t>
      </w:r>
      <w:r>
        <w:rPr>
          <w:rFonts w:ascii="Times New Roman" w:hAnsi="Times New Roman" w:cs="Times New Roman"/>
          <w:sz w:val="28"/>
          <w:szCs w:val="28"/>
        </w:rPr>
        <w:t xml:space="preserve"> </w:t>
      </w:r>
      <w:r w:rsidRPr="00800C75">
        <w:rPr>
          <w:rFonts w:ascii="Times New Roman" w:hAnsi="Times New Roman" w:cs="Times New Roman"/>
          <w:sz w:val="28"/>
          <w:szCs w:val="28"/>
        </w:rPr>
        <w:t>населення доступною, своєчасною та якісною медичною допомогою;</w:t>
      </w:r>
    </w:p>
    <w:p w14:paraId="3A6F9493"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забезпечення підготовки, перепідготовки та підвищення кваліфікації працівників Підприємства;</w:t>
      </w:r>
    </w:p>
    <w:p w14:paraId="65A3AF0E"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закупівля, зберігання та використання ресурсів, необхідних для надання медичних послуг, зокрема лікарських засобів (у т. ч. наркотичних засобів та прекурсорів), обладнання та інвентарю;</w:t>
      </w:r>
    </w:p>
    <w:p w14:paraId="537F9C41"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 xml:space="preserve">надання медичних послуг та лікарських засобів за програмою медичних гарантій, пов'язаних з вторинною (спеціалізованою), паліативною медичною допомогою (в умовах стаціонару) та медичною реабілітацією, здійснюється за направленням лікаря, який надає первинну медичну допомогу, </w:t>
      </w:r>
      <w:r w:rsidRPr="00800C75">
        <w:rPr>
          <w:rFonts w:ascii="Times New Roman" w:hAnsi="Times New Roman" w:cs="Times New Roman"/>
          <w:sz w:val="28"/>
          <w:szCs w:val="28"/>
        </w:rPr>
        <w:lastRenderedPageBreak/>
        <w:t>або лікуючого лікаря в порядку, передбаченому законодавством, крім випадків, коли згідно із законодавством направлення лікаря не вимагається;</w:t>
      </w:r>
    </w:p>
    <w:p w14:paraId="619A403B" w14:textId="77777777" w:rsidR="005F7ADE" w:rsidRDefault="005F7ADE" w:rsidP="005F7ADE">
      <w:pPr>
        <w:pStyle w:val="a3"/>
        <w:numPr>
          <w:ilvl w:val="0"/>
          <w:numId w:val="1"/>
        </w:numPr>
        <w:ind w:left="0" w:firstLine="567"/>
        <w:jc w:val="both"/>
        <w:rPr>
          <w:rFonts w:ascii="Times New Roman" w:hAnsi="Times New Roman" w:cs="Times New Roman"/>
          <w:sz w:val="28"/>
          <w:szCs w:val="28"/>
        </w:rPr>
      </w:pPr>
      <w:r w:rsidRPr="00800C75">
        <w:rPr>
          <w:rFonts w:ascii="Times New Roman" w:hAnsi="Times New Roman" w:cs="Times New Roman"/>
          <w:sz w:val="28"/>
          <w:szCs w:val="28"/>
        </w:rPr>
        <w:t>здійснення іншої необхідної не забороненої законодавством діяльності, для належного забезпечення та підвищення якості лікувально-діагностичного процесу, управління ресурсами, розвитку та підвищення якості кад</w:t>
      </w:r>
      <w:r>
        <w:rPr>
          <w:rFonts w:ascii="Times New Roman" w:hAnsi="Times New Roman" w:cs="Times New Roman"/>
          <w:sz w:val="28"/>
          <w:szCs w:val="28"/>
        </w:rPr>
        <w:t>рового потенціалу Підприємства;</w:t>
      </w:r>
    </w:p>
    <w:p w14:paraId="759EF05F" w14:textId="77777777" w:rsidR="005F7ADE" w:rsidRPr="00800C75" w:rsidRDefault="005F7ADE" w:rsidP="005F7ADE">
      <w:pPr>
        <w:pStyle w:val="a3"/>
        <w:numPr>
          <w:ilvl w:val="0"/>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роздрібна торгівля фармацевтичними товарами.</w:t>
      </w:r>
    </w:p>
    <w:p w14:paraId="6D785DA7"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3.3. Підприємство може бути клінічною базою вищих медичних, фармацевтичних навчальних та науково-дослідних закладів (установ) усіх рівнів акредитації та закладів післядипломної освіти.</w:t>
      </w:r>
    </w:p>
    <w:p w14:paraId="3DADB44C"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3.4. Підприємство надає медичні послуги на підставі ліцензії на медичну практику. Якщо для провадження певних видів діяльності, передбачених Статутом, потрібний спеціальний дозвіл Чортківської міської ради, то Підприємство отримує його в порядку, визначеному законодавством України.</w:t>
      </w:r>
    </w:p>
    <w:p w14:paraId="4BEA9F5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3.5. Вартість платних послуг, відшкодовується за рахунок особистих коштів громадян, а у випадках визначених законодавством України за рахунок інших джерел за цінами, встановленими згідно із вимогами чинного законодавства.</w:t>
      </w:r>
    </w:p>
    <w:p w14:paraId="02F00E1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3.6. Вартість медичних послуг, наданих Підприємством у зв'язку із настанням визначеного законом страхового випадку особам, застрахованим за загальнообов'язковим державним соціальним страхуванням від нещасного випадку на виробництві та професійного захворювання, які спричинили втрату працездатності та професійного захворювання, відшкодовується за рахунок коштів відповідного фонду соціального страхування в порядку, встановленому законом.</w:t>
      </w:r>
    </w:p>
    <w:p w14:paraId="4E58A23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3.7. Підприємство має право займатися іншими видами діяльності не передбаченими вданому Статуті і не забороненими законодавством України.</w:t>
      </w:r>
    </w:p>
    <w:p w14:paraId="3954752C" w14:textId="77777777" w:rsidR="005F7ADE" w:rsidRPr="00411B22" w:rsidRDefault="005F7ADE" w:rsidP="005F7ADE">
      <w:pPr>
        <w:ind w:firstLine="567"/>
        <w:contextualSpacing/>
        <w:jc w:val="both"/>
        <w:rPr>
          <w:rFonts w:ascii="Times New Roman" w:hAnsi="Times New Roman" w:cs="Times New Roman"/>
          <w:sz w:val="28"/>
          <w:szCs w:val="28"/>
        </w:rPr>
      </w:pPr>
    </w:p>
    <w:p w14:paraId="781FEB41" w14:textId="77777777" w:rsidR="005F7ADE" w:rsidRPr="00E81DA9" w:rsidRDefault="005F7ADE" w:rsidP="005F7ADE">
      <w:pPr>
        <w:contextualSpacing/>
        <w:jc w:val="center"/>
        <w:rPr>
          <w:rFonts w:ascii="Times New Roman" w:hAnsi="Times New Roman" w:cs="Times New Roman"/>
          <w:b/>
          <w:sz w:val="28"/>
          <w:szCs w:val="28"/>
        </w:rPr>
      </w:pPr>
      <w:r w:rsidRPr="00E81DA9">
        <w:rPr>
          <w:rFonts w:ascii="Times New Roman" w:hAnsi="Times New Roman" w:cs="Times New Roman"/>
          <w:b/>
          <w:sz w:val="28"/>
          <w:szCs w:val="28"/>
        </w:rPr>
        <w:t>4. Правовий статус</w:t>
      </w:r>
    </w:p>
    <w:p w14:paraId="7B910762"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4.1. Підприємство є юридичною особою публічного права. Права та обов'язки юридичної особи Підприємство набуває з дня його державної реєстрації.</w:t>
      </w:r>
    </w:p>
    <w:p w14:paraId="05D534A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4.2. Підприємство користується закріпленим за ним комунальним майном, що є власністю Чортківської міської територіальної громади в особі Чортківської міської ради Тернопільської області.</w:t>
      </w:r>
    </w:p>
    <w:p w14:paraId="5F520D3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4.3. Підприємство здійснює некомерційну господарську діяльність, організовує свою діяльність відповідно до фінансового плану, затвердженого Власником, самостійно організовує виробництво продукції (робіт, послуг) і реалізує її за цінами (тарифами), що визначаються в порядку, встановленому законодавством.</w:t>
      </w:r>
    </w:p>
    <w:p w14:paraId="69D0C37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4.4. Збитки, завдані Підприємству внаслідок виконання рішень органів державної влади чи органів місцевого самоврядування, які було визнано судом неконституційними або недійсними, підлягають відшкодуванню зазначеними органами добровільно або за рішенням суду.</w:t>
      </w:r>
    </w:p>
    <w:p w14:paraId="08E70AE4"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4.5. Для здійснення господарської некомерційної діяльності Підприємство залучає і використовує матеріально-технічні, фінансові, трудові та інші види ресурсів, використання яких не заборонено законодавством.</w:t>
      </w:r>
    </w:p>
    <w:p w14:paraId="229986D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4.6. Підприємство має самостійний баланс, рахунки в установах банків, Державному казначействі України, круглу печатку зі своїм найменуванням, штампи, а також бланки з власними реквізитами.</w:t>
      </w:r>
    </w:p>
    <w:p w14:paraId="76D616C1"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4.7. Підприємство </w:t>
      </w:r>
      <w:r>
        <w:rPr>
          <w:rFonts w:ascii="Times New Roman" w:hAnsi="Times New Roman" w:cs="Times New Roman"/>
          <w:sz w:val="28"/>
          <w:szCs w:val="28"/>
        </w:rPr>
        <w:t>здійснює діяльність, пов'язану з використанням у</w:t>
      </w:r>
      <w:r w:rsidRPr="00411B22">
        <w:rPr>
          <w:rFonts w:ascii="Times New Roman" w:hAnsi="Times New Roman" w:cs="Times New Roman"/>
          <w:sz w:val="28"/>
          <w:szCs w:val="28"/>
        </w:rPr>
        <w:t>досконалених кваліфікованих електронних підписів, що регулюється чинним законодавством України.</w:t>
      </w:r>
    </w:p>
    <w:p w14:paraId="0E33DC9B"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4.8. Підприємство має право укладати угоди (договори), набувати майнових та особистих немайнових прав, нести обов'язки, бути особою, яка бере участь у справі, що розглядається в судах України, міжнародних та третейських судах.</w:t>
      </w:r>
    </w:p>
    <w:p w14:paraId="76A2EEC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4.9. Підприємство самостійно визначає свою організаційну структуру, встановлює чисельність і затверджує штатний розпис.</w:t>
      </w:r>
    </w:p>
    <w:p w14:paraId="63AEA17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4.10. Підприємство надає медичні послуги на підставі ліцензії на медичну практику. Підприємство має право здійснювати лише ті види медичної практики, які дозволені органом ліцензування при видачі ліцензії на медичну практику.</w:t>
      </w:r>
    </w:p>
    <w:p w14:paraId="3D75C23A" w14:textId="77777777" w:rsidR="005F7ADE" w:rsidRPr="00411B22" w:rsidRDefault="005F7ADE" w:rsidP="005F7ADE">
      <w:pPr>
        <w:ind w:firstLine="567"/>
        <w:contextualSpacing/>
        <w:jc w:val="both"/>
        <w:rPr>
          <w:rFonts w:ascii="Times New Roman" w:hAnsi="Times New Roman" w:cs="Times New Roman"/>
          <w:sz w:val="28"/>
          <w:szCs w:val="28"/>
        </w:rPr>
      </w:pPr>
    </w:p>
    <w:p w14:paraId="69A8FD0A" w14:textId="77777777" w:rsidR="005F7ADE" w:rsidRPr="00E81DA9" w:rsidRDefault="005F7ADE" w:rsidP="005F7ADE">
      <w:pPr>
        <w:contextualSpacing/>
        <w:jc w:val="center"/>
        <w:rPr>
          <w:rFonts w:ascii="Times New Roman" w:hAnsi="Times New Roman" w:cs="Times New Roman"/>
          <w:b/>
          <w:sz w:val="28"/>
          <w:szCs w:val="28"/>
        </w:rPr>
      </w:pPr>
      <w:r w:rsidRPr="00E81DA9">
        <w:rPr>
          <w:rFonts w:ascii="Times New Roman" w:hAnsi="Times New Roman" w:cs="Times New Roman"/>
          <w:b/>
          <w:sz w:val="28"/>
          <w:szCs w:val="28"/>
        </w:rPr>
        <w:t>5. Статутний капітал, майно та фінансування</w:t>
      </w:r>
    </w:p>
    <w:p w14:paraId="13005DE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5.1. Майно Підприємства є комунальною власністю і закріплюється за ним на праві оперативного управління. Майно Підприємства становлять необоротні та оборотні активи, основні засоби та грошові кошти, а також інші цінності, передані йому Власником, вартість яких відображається у самостійному балансі Підприємства.</w:t>
      </w:r>
    </w:p>
    <w:p w14:paraId="101EFE4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5.2. Підприємство не має право відчужувати або іншим способом розпоряджатись закріпленим за ним майном, що належить до основних фондів без попередньої згоди Власника. Підприємство не має права безоплатно передавати належне йому майно третім особам (юридичним чи фізичним особам) крім випадків, прямо передбачених законодавством. Усі питання, які стосуються відмови від права на земельну ділянку, що знаходиться на балансі Підприємства або її відчуження, вирішуються виключно Власником.</w:t>
      </w:r>
    </w:p>
    <w:p w14:paraId="100E76D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5.3. Джерелами формування майна та коштів Підприємства є:</w:t>
      </w:r>
    </w:p>
    <w:p w14:paraId="15F2BA2E"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5.3.1. Комунальне майно, передане Підприємству відповідно</w:t>
      </w:r>
      <w:r>
        <w:rPr>
          <w:rFonts w:ascii="Times New Roman" w:hAnsi="Times New Roman" w:cs="Times New Roman"/>
          <w:sz w:val="28"/>
          <w:szCs w:val="28"/>
        </w:rPr>
        <w:t xml:space="preserve"> до рішення про його створення.</w:t>
      </w:r>
    </w:p>
    <w:p w14:paraId="1BDD2B8A"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5.3.2. Кошти місц</w:t>
      </w:r>
      <w:r>
        <w:rPr>
          <w:rFonts w:ascii="Times New Roman" w:hAnsi="Times New Roman" w:cs="Times New Roman"/>
          <w:sz w:val="28"/>
          <w:szCs w:val="28"/>
        </w:rPr>
        <w:t>евого бюджету (бюджетні кошти).</w:t>
      </w:r>
    </w:p>
    <w:p w14:paraId="0EDC02C9"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5.3.3. Власні надходження Підприємства: кошти від здачі в оренду (зі згоди Власника) майна, закріпленого на праві оперативного управління; кошти та інше майно, одержані від реалізації прод</w:t>
      </w:r>
      <w:r>
        <w:rPr>
          <w:rFonts w:ascii="Times New Roman" w:hAnsi="Times New Roman" w:cs="Times New Roman"/>
          <w:sz w:val="28"/>
          <w:szCs w:val="28"/>
        </w:rPr>
        <w:t>укції (робіт, послуг).</w:t>
      </w:r>
    </w:p>
    <w:p w14:paraId="29638E98" w14:textId="77777777" w:rsidR="005F7ADE" w:rsidRPr="00411B22" w:rsidRDefault="005F7ADE" w:rsidP="005F7ADE">
      <w:pPr>
        <w:ind w:firstLine="709"/>
        <w:contextualSpacing/>
        <w:jc w:val="both"/>
        <w:rPr>
          <w:rFonts w:ascii="Times New Roman" w:hAnsi="Times New Roman" w:cs="Times New Roman"/>
          <w:sz w:val="28"/>
          <w:szCs w:val="28"/>
        </w:rPr>
      </w:pPr>
      <w:r>
        <w:rPr>
          <w:rFonts w:ascii="Times New Roman" w:hAnsi="Times New Roman" w:cs="Times New Roman"/>
          <w:sz w:val="28"/>
          <w:szCs w:val="28"/>
        </w:rPr>
        <w:t>5.3.4. Цільові кошти.</w:t>
      </w:r>
    </w:p>
    <w:p w14:paraId="6B62322F"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5.3.5. Кошти, отримані за договорами з центральним органом виконавчої влади, що реалізує державну політику у сфері державних фінансових гарантій мед</w:t>
      </w:r>
      <w:r>
        <w:rPr>
          <w:rFonts w:ascii="Times New Roman" w:hAnsi="Times New Roman" w:cs="Times New Roman"/>
          <w:sz w:val="28"/>
          <w:szCs w:val="28"/>
        </w:rPr>
        <w:t>ичного обслуговування населення.</w:t>
      </w:r>
    </w:p>
    <w:p w14:paraId="312C3487" w14:textId="77777777" w:rsidR="005F7ADE" w:rsidRPr="00411B22" w:rsidRDefault="005F7ADE" w:rsidP="005F7ADE">
      <w:pPr>
        <w:ind w:firstLine="709"/>
        <w:contextualSpacing/>
        <w:jc w:val="both"/>
        <w:rPr>
          <w:rFonts w:ascii="Times New Roman" w:hAnsi="Times New Roman" w:cs="Times New Roman"/>
          <w:sz w:val="28"/>
          <w:szCs w:val="28"/>
        </w:rPr>
      </w:pPr>
      <w:r>
        <w:rPr>
          <w:rFonts w:ascii="Times New Roman" w:hAnsi="Times New Roman" w:cs="Times New Roman"/>
          <w:sz w:val="28"/>
          <w:szCs w:val="28"/>
        </w:rPr>
        <w:t>5.3.6. Кредити банків.</w:t>
      </w:r>
    </w:p>
    <w:p w14:paraId="07E7F7D6"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5.3.7. Майно, придбане у ін</w:t>
      </w:r>
      <w:r>
        <w:rPr>
          <w:rFonts w:ascii="Times New Roman" w:hAnsi="Times New Roman" w:cs="Times New Roman"/>
          <w:sz w:val="28"/>
          <w:szCs w:val="28"/>
        </w:rPr>
        <w:t>ших юридичних або фізичних осіб.</w:t>
      </w:r>
    </w:p>
    <w:p w14:paraId="691B8995"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5.3.8. Майно, що надходить безоплатно або у вигляді безповоротної фінансової допомоги чи добровільних благодійних внесків, пожертвувань юридичних і фізичних осіб; надходження коштів на виконання програм соціально-економічного розвитку регіону, пр</w:t>
      </w:r>
      <w:r>
        <w:rPr>
          <w:rFonts w:ascii="Times New Roman" w:hAnsi="Times New Roman" w:cs="Times New Roman"/>
          <w:sz w:val="28"/>
          <w:szCs w:val="28"/>
        </w:rPr>
        <w:t>ограм розвитку медичної галузі.</w:t>
      </w:r>
    </w:p>
    <w:p w14:paraId="607A05D9"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5.3.9. Майно та кошти, отримані з інших джерел, не забо</w:t>
      </w:r>
      <w:r>
        <w:rPr>
          <w:rFonts w:ascii="Times New Roman" w:hAnsi="Times New Roman" w:cs="Times New Roman"/>
          <w:sz w:val="28"/>
          <w:szCs w:val="28"/>
        </w:rPr>
        <w:t>ронених законодавством України.</w:t>
      </w:r>
    </w:p>
    <w:p w14:paraId="443F452D"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5.3.10. Інші джерела, не заборонені законодавством. Вилучення майна Підприємства може мати місце лише у випадках, передбачених законодавством України.</w:t>
      </w:r>
    </w:p>
    <w:p w14:paraId="4A4DA60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5.4. Статутний капітал Підприємства становить одну тисячу гривень.</w:t>
      </w:r>
    </w:p>
    <w:p w14:paraId="1FE7AD8B"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5.5. Підприємство може одержувати кредити для виконання статутних завдань під гарантію Власника.</w:t>
      </w:r>
    </w:p>
    <w:p w14:paraId="15F97428"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5.6. Підприємство має право надавати в оренду майно, закріплене за ним на праві оперативного управління, юридичними та фізичними особами відповідно до законодавства України та локальних нормативних актів органів місцевого самоврядування.</w:t>
      </w:r>
    </w:p>
    <w:p w14:paraId="1DE9E10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5.7. Підприємство у визначеному законодавством порядку самостійно організовує та здійснює бухгалтерський облік, веде статистичну, бухгалтерську та медичну звітність і подає її органам, уповноваженим здійснювати контроль за відповідними напрямами діяльності Підприємства.</w:t>
      </w:r>
    </w:p>
    <w:p w14:paraId="306A6964"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5.8. Власні надходження Підприємства використовуються відповідно до законодавства України.</w:t>
      </w:r>
    </w:p>
    <w:p w14:paraId="7D59DC5E" w14:textId="77777777" w:rsidR="005F7ADE" w:rsidRPr="00411B22" w:rsidRDefault="005F7ADE" w:rsidP="005F7ADE">
      <w:pPr>
        <w:ind w:firstLine="567"/>
        <w:contextualSpacing/>
        <w:jc w:val="both"/>
        <w:rPr>
          <w:rFonts w:ascii="Times New Roman" w:hAnsi="Times New Roman" w:cs="Times New Roman"/>
          <w:sz w:val="28"/>
          <w:szCs w:val="28"/>
        </w:rPr>
      </w:pPr>
    </w:p>
    <w:p w14:paraId="7B680771" w14:textId="77777777" w:rsidR="005F7ADE" w:rsidRPr="00E81DA9" w:rsidRDefault="005F7ADE" w:rsidP="005F7ADE">
      <w:pPr>
        <w:contextualSpacing/>
        <w:jc w:val="center"/>
        <w:rPr>
          <w:rFonts w:ascii="Times New Roman" w:hAnsi="Times New Roman" w:cs="Times New Roman"/>
          <w:b/>
          <w:sz w:val="28"/>
          <w:szCs w:val="28"/>
        </w:rPr>
      </w:pPr>
      <w:r w:rsidRPr="00E81DA9">
        <w:rPr>
          <w:rFonts w:ascii="Times New Roman" w:hAnsi="Times New Roman" w:cs="Times New Roman"/>
          <w:b/>
          <w:sz w:val="28"/>
          <w:szCs w:val="28"/>
        </w:rPr>
        <w:t>6. Права та обов'язки</w:t>
      </w:r>
    </w:p>
    <w:p w14:paraId="60F27FA5"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6.1. Підприємство має право:</w:t>
      </w:r>
    </w:p>
    <w:p w14:paraId="5217D80C"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6.1.1. Звертатися у порядку, встановленому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Підприємство завдань.</w:t>
      </w:r>
    </w:p>
    <w:p w14:paraId="77C82EE8"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6.1.2. Самостійно планувати, організовувати і здійснювати свою статутну діяльність, визначати основні напрямки свого розвитку відповідно до </w:t>
      </w:r>
      <w:r w:rsidRPr="00411B22">
        <w:rPr>
          <w:rFonts w:ascii="Times New Roman" w:hAnsi="Times New Roman" w:cs="Times New Roman"/>
          <w:sz w:val="28"/>
          <w:szCs w:val="28"/>
        </w:rPr>
        <w:lastRenderedPageBreak/>
        <w:t>своїх завдань і цілей, у тому числі спрямовувати отримані від господарської діяльності кошти на утримання Підприємства та його матеріально-технічне забезпечення.</w:t>
      </w:r>
    </w:p>
    <w:p w14:paraId="55BC5F5C"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6.1.3. Укладати господарські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w:t>
      </w:r>
    </w:p>
    <w:p w14:paraId="36A3279C"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6.1.4. Здійснювати співробітництво </w:t>
      </w:r>
      <w:r>
        <w:rPr>
          <w:rFonts w:ascii="Times New Roman" w:hAnsi="Times New Roman" w:cs="Times New Roman"/>
          <w:sz w:val="28"/>
          <w:szCs w:val="28"/>
        </w:rPr>
        <w:t>з</w:t>
      </w:r>
      <w:r w:rsidRPr="00411B22">
        <w:rPr>
          <w:rFonts w:ascii="Times New Roman" w:hAnsi="Times New Roman" w:cs="Times New Roman"/>
          <w:sz w:val="28"/>
          <w:szCs w:val="28"/>
        </w:rPr>
        <w:t xml:space="preserve"> іноземними організаціями відповідно до законодавства. </w:t>
      </w:r>
    </w:p>
    <w:p w14:paraId="2C3367AF"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6.1.5. Самостійно визначати напрямки використання грошових коштів у порядку, визначеному законодавством України, враховуючи норми Статуту.</w:t>
      </w:r>
    </w:p>
    <w:p w14:paraId="4B1D8083"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6.1.6. Здійснювати власне будівництво, реконструкцію, капітальний та поточний ремонт основних фондів у визначеному законодавством порядку.</w:t>
      </w:r>
    </w:p>
    <w:p w14:paraId="45D7F68F"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6.1.7. Залучати підприємства, установи та організації для реалізації своїх статутних завдань у визначеному законодавством порядку.</w:t>
      </w:r>
    </w:p>
    <w:p w14:paraId="091AA50B"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6.1.8. Співпрацювати з іншими закладами охорони здоров'я, науковими установами та фізичними особами-підприємцями.</w:t>
      </w:r>
    </w:p>
    <w:p w14:paraId="5E3A4959"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6.1.9. Надавати консультативну допомогу з питань, що належать до його компетенції, спеціалістам інших закладів охорони здоров'я за їх запитом.</w:t>
      </w:r>
    </w:p>
    <w:p w14:paraId="7D1CB79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6.1.10. Створювати структурні підрозділи Підприємства відповідно до законодавства України.</w:t>
      </w:r>
    </w:p>
    <w:p w14:paraId="51BB2684"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6.1.11. Здійснювати заходи з вдосконалення оплати праці працівників з метою посилення їх матеріальної зацікавленості як в результатах особистої праці, так і в загальних підсумках роботи Підприємства, забезпечує своєчасні розрахунки з працівниками Підприємства.</w:t>
      </w:r>
    </w:p>
    <w:p w14:paraId="13C18513"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6.1.12. Здійснювати інші права, що не суперечать законодавству.</w:t>
      </w:r>
    </w:p>
    <w:p w14:paraId="021AEBB2"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6.2. Підприємство зобов'язане:</w:t>
      </w:r>
    </w:p>
    <w:p w14:paraId="5DD0AB35"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6.2.1. Створювати належні умови для високопродуктивної праці, забезпечувати додержання законодавства про працю, правил та норм охорони праці, техніки безпеки, соціального страхування.</w:t>
      </w:r>
    </w:p>
    <w:p w14:paraId="2944FC28"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6.2.2. Здійснювати бухгалтерський облік, забезпечувати фінансову та статистичну звітність згідно з законодавством.</w:t>
      </w:r>
    </w:p>
    <w:p w14:paraId="568A443A"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6.2.3. Керуватись у своїй діяльності Конституцією України, законами України, актами Президента України та Кабінету Міністрів України, нормативно-правовими актами Міністерства охорони здоров'я України, іншими нормативно-правовими актами та цим Статутом.</w:t>
      </w:r>
    </w:p>
    <w:p w14:paraId="116839AB"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6.2.4. Планувати свою діяльність щодо реалізації мети та предмету діяльності Підприємства з урахуванням та у межах єдиної комплексної політики в галузі охорони здоров'я.</w:t>
      </w:r>
    </w:p>
    <w:p w14:paraId="66790B5E"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6.2.5. Забезпечувати своєчасну сплату податкових та інших обов'язкових платежів з урахуванням своєї статутної діяльності та відповідно до чинного законодавства України.</w:t>
      </w:r>
    </w:p>
    <w:p w14:paraId="4CB60278"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6.2.6. Розробляти та реалізовувати кадрову політику, контролювати підвищення кваліфікації працівників.</w:t>
      </w:r>
    </w:p>
    <w:p w14:paraId="7D898FF4"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6.2.7. Акумулювати власні надходження та витрачати їх з метою забезпечення діяльності Підприємства відповідно до чинного законодавства України та цього Статуту.</w:t>
      </w:r>
    </w:p>
    <w:p w14:paraId="21648618" w14:textId="77777777" w:rsidR="005F7ADE" w:rsidRPr="00411B22" w:rsidRDefault="005F7ADE" w:rsidP="005F7ADE">
      <w:pPr>
        <w:ind w:firstLine="567"/>
        <w:contextualSpacing/>
        <w:jc w:val="both"/>
        <w:rPr>
          <w:rFonts w:ascii="Times New Roman" w:hAnsi="Times New Roman" w:cs="Times New Roman"/>
          <w:sz w:val="28"/>
          <w:szCs w:val="28"/>
        </w:rPr>
      </w:pPr>
    </w:p>
    <w:p w14:paraId="28790356" w14:textId="77777777" w:rsidR="005F7ADE" w:rsidRPr="00BD5E29" w:rsidRDefault="005F7ADE" w:rsidP="005F7ADE">
      <w:pPr>
        <w:contextualSpacing/>
        <w:jc w:val="center"/>
        <w:rPr>
          <w:rFonts w:ascii="Times New Roman" w:hAnsi="Times New Roman" w:cs="Times New Roman"/>
          <w:b/>
          <w:sz w:val="28"/>
          <w:szCs w:val="28"/>
        </w:rPr>
      </w:pPr>
      <w:r w:rsidRPr="00BD5E29">
        <w:rPr>
          <w:rFonts w:ascii="Times New Roman" w:hAnsi="Times New Roman" w:cs="Times New Roman"/>
          <w:b/>
          <w:sz w:val="28"/>
          <w:szCs w:val="28"/>
        </w:rPr>
        <w:t>7. Управління підприємством та громадський контроль за його діяльністю</w:t>
      </w:r>
    </w:p>
    <w:p w14:paraId="4581D20F"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7.1. Управління Підприємством здійснює Чортківська міська рада.</w:t>
      </w:r>
    </w:p>
    <w:p w14:paraId="20645ECB"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7.2. Поточне керівництво (оперативне управління) Підприємством здійснює керівник Підприємства директор, який призначається на посаду і звільняється з неї розпорядженням Міського голови, відповідно до порядку, визначеного законодавством, та який відповідає кваліфікаційним вимогам, встановленим Міністерством охорони здоров'я України. Строк найму, права, обов'язки і відповідальність директора, умови його матеріального забезпечення, інші умови найму визначаються контрактом.</w:t>
      </w:r>
    </w:p>
    <w:p w14:paraId="4595675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7.3. Власник (Засновник):</w:t>
      </w:r>
    </w:p>
    <w:p w14:paraId="0FA9528A"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7.3.1. Визначає головні напрямки діяльності Підприємства, затверджує плани діяльності та звіти про його викон</w:t>
      </w:r>
      <w:r>
        <w:rPr>
          <w:rFonts w:ascii="Times New Roman" w:hAnsi="Times New Roman" w:cs="Times New Roman"/>
          <w:sz w:val="28"/>
          <w:szCs w:val="28"/>
        </w:rPr>
        <w:t>ання.</w:t>
      </w:r>
    </w:p>
    <w:p w14:paraId="6DD02FE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7.3.2. Затверджує статут </w:t>
      </w:r>
      <w:r>
        <w:rPr>
          <w:rFonts w:ascii="Times New Roman" w:hAnsi="Times New Roman" w:cs="Times New Roman"/>
          <w:sz w:val="28"/>
          <w:szCs w:val="28"/>
        </w:rPr>
        <w:t>Підприємства та зміни до нього.</w:t>
      </w:r>
    </w:p>
    <w:p w14:paraId="66C9A9F8"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7.3.3. Затверджує фінансовий план Підприємст</w:t>
      </w:r>
      <w:r>
        <w:rPr>
          <w:rFonts w:ascii="Times New Roman" w:hAnsi="Times New Roman" w:cs="Times New Roman"/>
          <w:sz w:val="28"/>
          <w:szCs w:val="28"/>
        </w:rPr>
        <w:t>ва та контролює його виконання.</w:t>
      </w:r>
    </w:p>
    <w:p w14:paraId="618A8A33"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7.3.4. Здійснює контроль за виконанням контракту директором </w:t>
      </w:r>
      <w:r>
        <w:rPr>
          <w:rFonts w:ascii="Times New Roman" w:hAnsi="Times New Roman" w:cs="Times New Roman"/>
          <w:sz w:val="28"/>
          <w:szCs w:val="28"/>
        </w:rPr>
        <w:t>Підприємства.</w:t>
      </w:r>
    </w:p>
    <w:p w14:paraId="1AE4B114"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7.3.5. Погоджує Підприємству договори про спільну діяльність, за якими використовується нерухоме майно, що перебуває в його оперативному управлінні, кредит</w:t>
      </w:r>
      <w:r>
        <w:rPr>
          <w:rFonts w:ascii="Times New Roman" w:hAnsi="Times New Roman" w:cs="Times New Roman"/>
          <w:sz w:val="28"/>
          <w:szCs w:val="28"/>
        </w:rPr>
        <w:t>ні договори та договори застави.</w:t>
      </w:r>
      <w:r w:rsidRPr="00411B22">
        <w:rPr>
          <w:rFonts w:ascii="Times New Roman" w:hAnsi="Times New Roman" w:cs="Times New Roman"/>
          <w:sz w:val="28"/>
          <w:szCs w:val="28"/>
        </w:rPr>
        <w:t xml:space="preserve"> </w:t>
      </w:r>
    </w:p>
    <w:p w14:paraId="526A0AFB"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7.3.6. Здійснює контроль за ефективністю використання майна, що є власністю Чортківської міської територіальної громади в особі Чортківської міської ради Тернопільської області.</w:t>
      </w:r>
    </w:p>
    <w:p w14:paraId="49341A4C"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7.3.7. Приймає рішення про реорганізацію та ліквідацію Підприємства, призначає ліквідаційну комісію, комісію </w:t>
      </w:r>
      <w:r>
        <w:rPr>
          <w:rFonts w:ascii="Times New Roman" w:hAnsi="Times New Roman" w:cs="Times New Roman"/>
          <w:sz w:val="28"/>
          <w:szCs w:val="28"/>
        </w:rPr>
        <w:t xml:space="preserve">з </w:t>
      </w:r>
      <w:r w:rsidRPr="00411B22">
        <w:rPr>
          <w:rFonts w:ascii="Times New Roman" w:hAnsi="Times New Roman" w:cs="Times New Roman"/>
          <w:sz w:val="28"/>
          <w:szCs w:val="28"/>
        </w:rPr>
        <w:t xml:space="preserve">припинення, затверджує ліквідаційний баланс. </w:t>
      </w:r>
    </w:p>
    <w:p w14:paraId="6EE1AAA7"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7.4. Місцевий орган виконавчої влади укладає з Підприємством договори про надання медичного обслуговування за рахунок коштів міського бюджету. </w:t>
      </w:r>
    </w:p>
    <w:p w14:paraId="625CA8B9"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7.5. Директор Підприємства:</w:t>
      </w:r>
    </w:p>
    <w:p w14:paraId="17C1BC5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7.5.1. Діє без довіреності від імені Підприємства, представляє його інтереси в органах державної влади і органах місцевого самоврядування, інших органах, у відносинах з іншими юридичними та фізичними особами, підписує від його імені документи та видає довіреності і делегує право підпису документів іншим посадовим особам Підприємства, укладає договори, </w:t>
      </w:r>
      <w:r w:rsidRPr="00411B22">
        <w:rPr>
          <w:rFonts w:ascii="Times New Roman" w:hAnsi="Times New Roman" w:cs="Times New Roman"/>
          <w:sz w:val="28"/>
          <w:szCs w:val="28"/>
        </w:rPr>
        <w:lastRenderedPageBreak/>
        <w:t>відкриває в органах Державної казначейської служби України та установах банків поточні та інші рахунки.</w:t>
      </w:r>
    </w:p>
    <w:p w14:paraId="7E62339B" w14:textId="77777777" w:rsidR="005F7ADE"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7.5.2. Самостійно вирішує питання діяльності Підприємства за винятком тих, що віднесені законодавством та цим Ст</w:t>
      </w:r>
      <w:r>
        <w:rPr>
          <w:rFonts w:ascii="Times New Roman" w:hAnsi="Times New Roman" w:cs="Times New Roman"/>
          <w:sz w:val="28"/>
          <w:szCs w:val="28"/>
        </w:rPr>
        <w:t>атутом до компетенції Власника.</w:t>
      </w:r>
    </w:p>
    <w:p w14:paraId="1862CCC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7.5.3. Організовує роботу Підприємства щодо надання населенню медичної допомоги, згідно з вимогами нормативно-правових актів.</w:t>
      </w:r>
    </w:p>
    <w:p w14:paraId="2155BCF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7.5.4. Несе відповідальність за формування та виконання фінансового плану і плану розвитку Підприємства, результати його господарської діяльності, виконання показників ефективності діяльності Підприємства, якість послуг, що надаються Підприємством, використання наданого на праві оперативного управління Підприємству майна власності територіальних громад і доходу згідно з вимогами законодавства, цього Статуту та укладених Підприємством договорів.</w:t>
      </w:r>
    </w:p>
    <w:p w14:paraId="713E1F32"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7.5.5. Користується правом розпорядження майном та коштами Підприємства відповідно до законодавства та цього Статуту. Забезпечує ефективне використання і збереження закріпленого за Підприємством на праві оперативного управління майна.</w:t>
      </w:r>
    </w:p>
    <w:p w14:paraId="773FC376"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7.5.6. У межах своєї компетенції видає накази та інші акти, дає вказівки, обов'язкові для всіх підрозділів та працівників Підприємства.</w:t>
      </w:r>
    </w:p>
    <w:p w14:paraId="643A8146"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7.5.7. Забезпечує контроль за веденням та зберіганням медичної та іншої документації.</w:t>
      </w:r>
    </w:p>
    <w:p w14:paraId="337E3A90"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7.5.8. У строки і в порядку, встановленому законодавством, повідомляє відповідні органи про будь-які зміни в даних про Підприємство, внесення яких до Єдиного державного реєстру юридичних осіб, фізичних осіб-підприємців та громадських формувань є обов'язковим.</w:t>
      </w:r>
    </w:p>
    <w:p w14:paraId="0C9981E1"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7.5.9. Подає в установленому порядку Засновнику квартальну, річну, фінансову та іншу звітність Підприємства, зокрема щорічно до 01 лютого надає Власнику бухгалтерську та статистичну звітність, інформацію про рух основних засобів, за запитом Засновника надає звіт про оренду майна, а також інформацію про наявність вільних площ, придатних для надання в оренду.</w:t>
      </w:r>
    </w:p>
    <w:p w14:paraId="781846DD"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7.5.10. Приймає рішення про прийняття на роботу, звільнення з роботи працівників Підприємства, а також інші, передбачені законодавством про працю рішення в сфері трудових відносин, укладає трудові договори з працівниками Підприємства. Забезпечує раціональний добір кадрів, дотримання працівниками правил внутрішнього трудового розпорядку. Створює умови підвищення фахового і кваліфікаційного рівня працівників згідно із затвердженим в установленому порядку штатним розписом.</w:t>
      </w:r>
    </w:p>
    <w:p w14:paraId="566379FB"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7.5.11. Забезпечує проведення колективних переговорів, укладення колективного договору в порядку, визначеному законодавством України.</w:t>
      </w:r>
    </w:p>
    <w:p w14:paraId="414B6907"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7.5.12. Призначає на посаду та звільняє з посади своїх заступників і головного бухгалтера Підприємства. Призначає на посади та звільняє керівників структурних підрозділів, інших працівників.</w:t>
      </w:r>
    </w:p>
    <w:p w14:paraId="0508F907"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7.5.13. Забезпечує дотримання на Підприємстві вимог законодавства про охорону праці, санітарно-гігієнічних та протипожежних норм і правил, створення належних умов праці.</w:t>
      </w:r>
    </w:p>
    <w:p w14:paraId="44463FF5"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7.5.14. Вживає заходів щодо своєчасної та в повному обсязі виплати заробітної плати, а також передбачених законодавством податків, зборів та інших обов'язкових платежів.</w:t>
      </w:r>
    </w:p>
    <w:p w14:paraId="56107F9B"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7.5.15. Несе відповідальність за збитки, завдані Підприємству з вини директора Підприємства в порядку, визначеному законодавством.</w:t>
      </w:r>
    </w:p>
    <w:p w14:paraId="51FC42D6"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7.5.16. Затверджує положення про структурні підрозділи Підприємства, інші положення та порядки, що мають системний характер, зокрема:</w:t>
      </w:r>
    </w:p>
    <w:p w14:paraId="559CEA4D" w14:textId="77777777" w:rsidR="005F7ADE" w:rsidRPr="00BD5E29" w:rsidRDefault="005F7ADE" w:rsidP="005F7ADE">
      <w:pPr>
        <w:pStyle w:val="a3"/>
        <w:numPr>
          <w:ilvl w:val="0"/>
          <w:numId w:val="2"/>
        </w:numPr>
        <w:ind w:left="0" w:firstLine="709"/>
        <w:jc w:val="both"/>
        <w:rPr>
          <w:rFonts w:ascii="Times New Roman" w:hAnsi="Times New Roman" w:cs="Times New Roman"/>
          <w:sz w:val="28"/>
          <w:szCs w:val="28"/>
        </w:rPr>
      </w:pPr>
      <w:r w:rsidRPr="00BD5E29">
        <w:rPr>
          <w:rFonts w:ascii="Times New Roman" w:hAnsi="Times New Roman" w:cs="Times New Roman"/>
          <w:sz w:val="28"/>
          <w:szCs w:val="28"/>
        </w:rPr>
        <w:t>положення про преміювання працівників за підсумками роботи Підприємства;</w:t>
      </w:r>
    </w:p>
    <w:p w14:paraId="7FD56EA6" w14:textId="77777777" w:rsidR="005F7ADE" w:rsidRPr="00BD5E29" w:rsidRDefault="005F7ADE" w:rsidP="005F7ADE">
      <w:pPr>
        <w:pStyle w:val="a3"/>
        <w:numPr>
          <w:ilvl w:val="0"/>
          <w:numId w:val="2"/>
        </w:numPr>
        <w:ind w:left="0" w:firstLine="709"/>
        <w:jc w:val="both"/>
        <w:rPr>
          <w:rFonts w:ascii="Times New Roman" w:hAnsi="Times New Roman" w:cs="Times New Roman"/>
          <w:sz w:val="28"/>
          <w:szCs w:val="28"/>
        </w:rPr>
      </w:pPr>
      <w:r w:rsidRPr="00BD5E29">
        <w:rPr>
          <w:rFonts w:ascii="Times New Roman" w:hAnsi="Times New Roman" w:cs="Times New Roman"/>
          <w:sz w:val="28"/>
          <w:szCs w:val="28"/>
        </w:rPr>
        <w:t>порядок надходження і використання коштів, отриманих як благодійні внески, гранти та дарунки;</w:t>
      </w:r>
    </w:p>
    <w:p w14:paraId="3A02DEF9" w14:textId="77777777" w:rsidR="005F7ADE" w:rsidRPr="00BD5E29" w:rsidRDefault="005F7ADE" w:rsidP="005F7ADE">
      <w:pPr>
        <w:pStyle w:val="a3"/>
        <w:numPr>
          <w:ilvl w:val="0"/>
          <w:numId w:val="2"/>
        </w:numPr>
        <w:ind w:left="0" w:firstLine="709"/>
        <w:jc w:val="both"/>
        <w:rPr>
          <w:rFonts w:ascii="Times New Roman" w:hAnsi="Times New Roman" w:cs="Times New Roman"/>
          <w:sz w:val="28"/>
          <w:szCs w:val="28"/>
        </w:rPr>
      </w:pPr>
      <w:r w:rsidRPr="00BD5E29">
        <w:rPr>
          <w:rFonts w:ascii="Times New Roman" w:hAnsi="Times New Roman" w:cs="Times New Roman"/>
          <w:sz w:val="28"/>
          <w:szCs w:val="28"/>
        </w:rPr>
        <w:t>порядок приймання, зберігання, відпуску та обліку лікарських засобів та медичних виробів.</w:t>
      </w:r>
    </w:p>
    <w:p w14:paraId="1B30DC4A"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7.5.17. За погодженням із Власником та відповідно до вимог актів органів місцевого самоврядування та чинного законодавства має право укладати договори оренди майна.</w:t>
      </w:r>
    </w:p>
    <w:p w14:paraId="3C7FB097"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7.5.18. Обирає форми і системи оплати праці, встановлює працівникам конкретні розміри посадових окладів, премій, винагород, надбавок і доплат на умовах, передбачених колективним договором.</w:t>
      </w:r>
    </w:p>
    <w:p w14:paraId="09A6630E" w14:textId="77777777" w:rsidR="005F7ADE" w:rsidRPr="00411B22" w:rsidRDefault="005F7ADE" w:rsidP="005F7ADE">
      <w:pPr>
        <w:ind w:firstLine="709"/>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7.5.19. Вирішує інші питання, віднесені до компетенції </w:t>
      </w:r>
      <w:r>
        <w:rPr>
          <w:rFonts w:ascii="Times New Roman" w:hAnsi="Times New Roman" w:cs="Times New Roman"/>
          <w:sz w:val="28"/>
          <w:szCs w:val="28"/>
        </w:rPr>
        <w:t>директора</w:t>
      </w:r>
      <w:r w:rsidRPr="00411B22">
        <w:rPr>
          <w:rFonts w:ascii="Times New Roman" w:hAnsi="Times New Roman" w:cs="Times New Roman"/>
          <w:sz w:val="28"/>
          <w:szCs w:val="28"/>
        </w:rPr>
        <w:t xml:space="preserve"> Підприємства згідно із законодавством, цим Статутом, контрактом між Власником і </w:t>
      </w:r>
      <w:r>
        <w:rPr>
          <w:rFonts w:ascii="Times New Roman" w:hAnsi="Times New Roman" w:cs="Times New Roman"/>
          <w:sz w:val="28"/>
          <w:szCs w:val="28"/>
        </w:rPr>
        <w:t xml:space="preserve">директором </w:t>
      </w:r>
      <w:r w:rsidRPr="00411B22">
        <w:rPr>
          <w:rFonts w:ascii="Times New Roman" w:hAnsi="Times New Roman" w:cs="Times New Roman"/>
          <w:sz w:val="28"/>
          <w:szCs w:val="28"/>
        </w:rPr>
        <w:t>Підприємства.</w:t>
      </w:r>
    </w:p>
    <w:p w14:paraId="4F32CD87"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7.6. Директор Підприємства с офіційним представником Підприємства, діє в межах своїх повноважень та представляє інтереси Підприємства у державних органах, установах та організаціях, а також у взаємовідносинах з українськими та іноземними організаціями та фізичними особами.</w:t>
      </w:r>
    </w:p>
    <w:p w14:paraId="6B038BC8" w14:textId="77777777" w:rsidR="005F7ADE"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7.7. З метою дотримання прав та забезпечення безпеки пацієнтів, додержання вимог законодавства при здійсненні медичного обслуговування населення закладом охорони здоров'я, фінансово-господарської діяльності на Підприємстві створюється Спостережна Рада. Порядок утворення, права, обов'язки спостережної ради закладу охорони здоров'я і типове положення про неї затверджуються Кабінетом Міністрів України. </w:t>
      </w:r>
    </w:p>
    <w:p w14:paraId="02166C6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7.8. Директор Підприємства та головний бухгалтер несуть персональну відповідальність за додержання порядку ведення і достовірність обліку та статистичної звітності у встановленому законодавством порядку.</w:t>
      </w:r>
    </w:p>
    <w:p w14:paraId="31493888"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7.9. У разі відсутності директора Підприємства або неможливості виконувати свої обов'язки з інших причин, обов'язки виконує заступник директора чи інша особа згідно з функціональними (посадовими) обов'язками.</w:t>
      </w:r>
    </w:p>
    <w:p w14:paraId="610A8B14"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7.10. Директор Підприємства, його заступники та керівники підрозділів у межах своїх повноважень здійснюють поточне керівництво Підприємством та його підрозділами.</w:t>
      </w:r>
    </w:p>
    <w:p w14:paraId="6C866EA8" w14:textId="77777777" w:rsidR="005F7ADE" w:rsidRPr="00411B22" w:rsidRDefault="005F7ADE" w:rsidP="005F7ADE">
      <w:pPr>
        <w:ind w:firstLine="567"/>
        <w:contextualSpacing/>
        <w:jc w:val="both"/>
        <w:rPr>
          <w:rFonts w:ascii="Times New Roman" w:hAnsi="Times New Roman" w:cs="Times New Roman"/>
          <w:sz w:val="28"/>
          <w:szCs w:val="28"/>
        </w:rPr>
      </w:pPr>
    </w:p>
    <w:p w14:paraId="7C500E8D" w14:textId="77777777" w:rsidR="005F7ADE" w:rsidRPr="00BD5E29" w:rsidRDefault="005F7ADE" w:rsidP="005F7ADE">
      <w:pPr>
        <w:contextualSpacing/>
        <w:jc w:val="center"/>
        <w:rPr>
          <w:rFonts w:ascii="Times New Roman" w:hAnsi="Times New Roman" w:cs="Times New Roman"/>
          <w:b/>
          <w:sz w:val="28"/>
          <w:szCs w:val="28"/>
        </w:rPr>
      </w:pPr>
      <w:r w:rsidRPr="00BD5E29">
        <w:rPr>
          <w:rFonts w:ascii="Times New Roman" w:hAnsi="Times New Roman" w:cs="Times New Roman"/>
          <w:b/>
          <w:sz w:val="28"/>
          <w:szCs w:val="28"/>
        </w:rPr>
        <w:t>8. Організаційна структура підприємства</w:t>
      </w:r>
    </w:p>
    <w:p w14:paraId="264B2A3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8.1. Структура Підприємства, порядок внутрішньої організації та сфери діяльності структурних підрозділів Підприємства затверджуються директором Підприємства.</w:t>
      </w:r>
    </w:p>
    <w:p w14:paraId="2CA0391B"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8.2. Функціональні обов'язки та посадові інструкції працівників Підприємства затверджуються його директором.</w:t>
      </w:r>
    </w:p>
    <w:p w14:paraId="19BB9D9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8.3. Штатну чисельність Підприємства директор визначає на власний розсуд на підставі фінансового плану Підприємства, погодженого в установленому законодавством та цим Статутом порядку з урахуванням необхідності створення відповідних умов для забезпечення належної доступності та якості медичної допомоги.</w:t>
      </w:r>
    </w:p>
    <w:p w14:paraId="4D98BEEF" w14:textId="77777777" w:rsidR="005F7ADE" w:rsidRPr="00411B22" w:rsidRDefault="005F7ADE" w:rsidP="005F7ADE">
      <w:pPr>
        <w:ind w:firstLine="567"/>
        <w:contextualSpacing/>
        <w:jc w:val="both"/>
        <w:rPr>
          <w:rFonts w:ascii="Times New Roman" w:hAnsi="Times New Roman" w:cs="Times New Roman"/>
          <w:sz w:val="28"/>
          <w:szCs w:val="28"/>
        </w:rPr>
      </w:pPr>
    </w:p>
    <w:p w14:paraId="77E1A8F1" w14:textId="77777777" w:rsidR="005F7ADE" w:rsidRPr="00BD5E29" w:rsidRDefault="005F7ADE" w:rsidP="005F7ADE">
      <w:pPr>
        <w:contextualSpacing/>
        <w:jc w:val="center"/>
        <w:rPr>
          <w:rFonts w:ascii="Times New Roman" w:hAnsi="Times New Roman" w:cs="Times New Roman"/>
          <w:b/>
          <w:sz w:val="28"/>
          <w:szCs w:val="28"/>
        </w:rPr>
      </w:pPr>
      <w:r w:rsidRPr="00BD5E29">
        <w:rPr>
          <w:rFonts w:ascii="Times New Roman" w:hAnsi="Times New Roman" w:cs="Times New Roman"/>
          <w:b/>
          <w:sz w:val="28"/>
          <w:szCs w:val="28"/>
        </w:rPr>
        <w:t>9. Повноваження трудового колективу</w:t>
      </w:r>
    </w:p>
    <w:p w14:paraId="271B28C1"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9.1. Працівники Підприємства мають право брати участь в управлінні Підприємством через загальні збори трудового колективу, професійні спілки, які діють у трудовому колективі, Спостережну Раду, інші органи, уповноважені трудовим колективом на представництво, вносити пропозиції щодо поліпшення роботи Підприємства, а також з питань соціально-культурного і побутового обслуговування. Представники первинної профспілкової організації, представляють інтереси працівників в органах управління Підприємства відповідно до законодавства. Підприємство зобов'язане створювати умови, які б забезпечували участь працівників у його управлінні.</w:t>
      </w:r>
    </w:p>
    <w:p w14:paraId="57F729B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9.2. Трудовий колектив Підприємства складається з усіх працівників,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з Підприємством.</w:t>
      </w:r>
    </w:p>
    <w:p w14:paraId="400719E8"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9.3. До складу органів, через які трудовий колектив реалізує своє право на участь в управлінні Підприємством, не може обиратися директор Підприємства. Повноваження цих органів визначаються законодавством.</w:t>
      </w:r>
    </w:p>
    <w:p w14:paraId="6B79B25E"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9.4. Виробничі, трудові та соціальні відносини трудового колективу з адміністрацією Підприємства регулюються колективним договором.</w:t>
      </w:r>
    </w:p>
    <w:p w14:paraId="36BCBF3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9.5. Право укладання колективного договору надається директору Підприємства, а від імені трудового колективу уповноваженому ним органу. Сторони колективного договору звітують на загальних зборах колективу не менш ніж один раз на рік.</w:t>
      </w:r>
    </w:p>
    <w:p w14:paraId="0200F05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9.6. Питання щодо поліпшення умов праці, життя і здоров'я, гарантії обов'язкового медичного страхування працівників Підприємства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14:paraId="790FD12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9.7. Джерелом коштів на оплату праці працівників Підприємства є кошти, отримані в результаті його господарської некомерційної діяльності. Форми і системи оплати праці, норми праці, розцінки, тарифні ставки, схеми посадових окладів, умови запровадження та розміри надбавок, доплат, премій, винагород та інших заохочувальних, компенсаційних і гарантійних виплат встановлюються у колективному договорі з дотриманням норм і гарантій, передбачених законодавством, Генеральною та Галузевою угодами. Мінімальна заробітна плата працівників не може бути нижчою від встановленого законодавством мінімального розміру заробітної плати. Умови оплати праці та матеріального забезпечення директора Підприємства визначаються контрактом, укладеним із Засновником.</w:t>
      </w:r>
    </w:p>
    <w:p w14:paraId="6ED89A51"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9.8. Працівники Підприємства проводять свою діяльність відповідно до Статуту, колективного договору та посадових інструкцій згідно </w:t>
      </w:r>
      <w:r>
        <w:rPr>
          <w:rFonts w:ascii="Times New Roman" w:hAnsi="Times New Roman" w:cs="Times New Roman"/>
          <w:sz w:val="28"/>
          <w:szCs w:val="28"/>
        </w:rPr>
        <w:t xml:space="preserve">з </w:t>
      </w:r>
      <w:r w:rsidRPr="00411B22">
        <w:rPr>
          <w:rFonts w:ascii="Times New Roman" w:hAnsi="Times New Roman" w:cs="Times New Roman"/>
          <w:sz w:val="28"/>
          <w:szCs w:val="28"/>
        </w:rPr>
        <w:t xml:space="preserve">законодавством. </w:t>
      </w:r>
    </w:p>
    <w:p w14:paraId="06A506A5" w14:textId="77777777" w:rsidR="005F7ADE" w:rsidRPr="00411B22" w:rsidRDefault="005F7ADE" w:rsidP="005F7ADE">
      <w:pPr>
        <w:ind w:firstLine="567"/>
        <w:contextualSpacing/>
        <w:jc w:val="both"/>
        <w:rPr>
          <w:rFonts w:ascii="Times New Roman" w:hAnsi="Times New Roman" w:cs="Times New Roman"/>
          <w:sz w:val="28"/>
          <w:szCs w:val="28"/>
        </w:rPr>
      </w:pPr>
    </w:p>
    <w:p w14:paraId="03FCAD1B" w14:textId="77777777" w:rsidR="005F7ADE" w:rsidRPr="00BD5E29" w:rsidRDefault="005F7ADE" w:rsidP="005F7ADE">
      <w:pPr>
        <w:contextualSpacing/>
        <w:jc w:val="center"/>
        <w:rPr>
          <w:rFonts w:ascii="Times New Roman" w:hAnsi="Times New Roman" w:cs="Times New Roman"/>
          <w:b/>
          <w:sz w:val="28"/>
          <w:szCs w:val="28"/>
        </w:rPr>
      </w:pPr>
      <w:r w:rsidRPr="00BD5E29">
        <w:rPr>
          <w:rFonts w:ascii="Times New Roman" w:hAnsi="Times New Roman" w:cs="Times New Roman"/>
          <w:b/>
          <w:sz w:val="28"/>
          <w:szCs w:val="28"/>
        </w:rPr>
        <w:t>10. Контроль та перевірка діяльності</w:t>
      </w:r>
    </w:p>
    <w:p w14:paraId="0F898B0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10.1. Підприємство самостійно здійснює оперативний та бухгалтерський облік результатів своєї діяльності та веде обробку та облік персональних даних працівників, а також веде юридичну, фінансову та кадрову звітність. Порядок ведення бухгалтерського обліку та обліку персональних даних, статистичної, фінансової та кадрової звітності визначається чинним законодавством України.</w:t>
      </w:r>
    </w:p>
    <w:p w14:paraId="2AA73115"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10.2. Підприємство несе відповідальність за своєчасне і достовірне подання передбачених форм звітності відповідним органам.</w:t>
      </w:r>
    </w:p>
    <w:p w14:paraId="6B12CC8A"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10.3. Контроль за фінансово-господарською діяльністю Підприємства здійснюю</w:t>
      </w:r>
      <w:r>
        <w:rPr>
          <w:rFonts w:ascii="Times New Roman" w:hAnsi="Times New Roman" w:cs="Times New Roman"/>
          <w:sz w:val="28"/>
          <w:szCs w:val="28"/>
        </w:rPr>
        <w:t xml:space="preserve">ть відповідні державні органи в </w:t>
      </w:r>
      <w:r w:rsidRPr="00411B22">
        <w:rPr>
          <w:rFonts w:ascii="Times New Roman" w:hAnsi="Times New Roman" w:cs="Times New Roman"/>
          <w:sz w:val="28"/>
          <w:szCs w:val="28"/>
        </w:rPr>
        <w:t>межах їх повноважень та</w:t>
      </w:r>
      <w:r>
        <w:rPr>
          <w:rFonts w:ascii="Times New Roman" w:hAnsi="Times New Roman" w:cs="Times New Roman"/>
          <w:sz w:val="28"/>
          <w:szCs w:val="28"/>
        </w:rPr>
        <w:t xml:space="preserve"> </w:t>
      </w:r>
      <w:r w:rsidRPr="00411B22">
        <w:rPr>
          <w:rFonts w:ascii="Times New Roman" w:hAnsi="Times New Roman" w:cs="Times New Roman"/>
          <w:sz w:val="28"/>
          <w:szCs w:val="28"/>
        </w:rPr>
        <w:t xml:space="preserve">встановленого чинним законодавством України порядку. </w:t>
      </w:r>
    </w:p>
    <w:p w14:paraId="4B3DC92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10.4. Засновник має право здійснювати контроль фінансово-господарської діяльності Підприємства та контроль за якістю і обсягом надання медичної допомоги. Підприємство подає Засновнику, за його </w:t>
      </w:r>
      <w:r w:rsidRPr="00411B22">
        <w:rPr>
          <w:rFonts w:ascii="Times New Roman" w:hAnsi="Times New Roman" w:cs="Times New Roman"/>
          <w:sz w:val="28"/>
          <w:szCs w:val="28"/>
        </w:rPr>
        <w:lastRenderedPageBreak/>
        <w:t>вимогою, бухгалтерський звіт та іншу документацію, яка стосується фінансово-господарської, кадрової, медичної діяльності.</w:t>
      </w:r>
    </w:p>
    <w:p w14:paraId="1C5A1910"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10.5. Контроль якості надання медичної допомоги хворим на Підприємстві здійснюється шляхом експертизи відповідності якості наданої медичної допомоги міжнародним принципам доказової медицини, вимогам галузевим стандартам в сфері охорони здоров'я та законодавству.</w:t>
      </w:r>
    </w:p>
    <w:p w14:paraId="47802A04" w14:textId="77777777" w:rsidR="005F7ADE" w:rsidRPr="00411B22" w:rsidRDefault="005F7ADE" w:rsidP="005F7ADE">
      <w:pPr>
        <w:ind w:firstLine="567"/>
        <w:contextualSpacing/>
        <w:jc w:val="both"/>
        <w:rPr>
          <w:rFonts w:ascii="Times New Roman" w:hAnsi="Times New Roman" w:cs="Times New Roman"/>
          <w:sz w:val="28"/>
          <w:szCs w:val="28"/>
        </w:rPr>
      </w:pPr>
    </w:p>
    <w:p w14:paraId="1AD8C5EE" w14:textId="77777777" w:rsidR="005F7ADE" w:rsidRPr="00C65401" w:rsidRDefault="005F7ADE" w:rsidP="005F7ADE">
      <w:pPr>
        <w:contextualSpacing/>
        <w:jc w:val="center"/>
        <w:rPr>
          <w:rFonts w:ascii="Times New Roman" w:hAnsi="Times New Roman" w:cs="Times New Roman"/>
          <w:b/>
          <w:sz w:val="28"/>
          <w:szCs w:val="28"/>
        </w:rPr>
      </w:pPr>
      <w:r w:rsidRPr="00C65401">
        <w:rPr>
          <w:rFonts w:ascii="Times New Roman" w:hAnsi="Times New Roman" w:cs="Times New Roman"/>
          <w:b/>
          <w:sz w:val="28"/>
          <w:szCs w:val="28"/>
        </w:rPr>
        <w:t>11. Припинення діяльності</w:t>
      </w:r>
    </w:p>
    <w:p w14:paraId="092DF33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11.1. Припинення діяльності Підприємства здійснюється шляхом його реорганізації (злиття, приєднання, поділу, перетворення) або ліквідації </w:t>
      </w:r>
      <w:r>
        <w:rPr>
          <w:rFonts w:ascii="Times New Roman" w:hAnsi="Times New Roman" w:cs="Times New Roman"/>
          <w:sz w:val="28"/>
          <w:szCs w:val="28"/>
        </w:rPr>
        <w:t xml:space="preserve">– за </w:t>
      </w:r>
      <w:r w:rsidRPr="00411B22">
        <w:rPr>
          <w:rFonts w:ascii="Times New Roman" w:hAnsi="Times New Roman" w:cs="Times New Roman"/>
          <w:sz w:val="28"/>
          <w:szCs w:val="28"/>
        </w:rPr>
        <w:t>рішенням Власника, а у випадках, передбачених законодавством України,</w:t>
      </w:r>
      <w:r>
        <w:rPr>
          <w:rFonts w:ascii="Times New Roman" w:hAnsi="Times New Roman" w:cs="Times New Roman"/>
          <w:sz w:val="28"/>
          <w:szCs w:val="28"/>
        </w:rPr>
        <w:t xml:space="preserve"> – </w:t>
      </w:r>
      <w:r w:rsidRPr="00411B22">
        <w:rPr>
          <w:rFonts w:ascii="Times New Roman" w:hAnsi="Times New Roman" w:cs="Times New Roman"/>
          <w:sz w:val="28"/>
          <w:szCs w:val="28"/>
        </w:rPr>
        <w:t xml:space="preserve"> рішенням суду або відповідних органів державної влади. </w:t>
      </w:r>
    </w:p>
    <w:p w14:paraId="42D8177D"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11.2. У разі припинення Підприємства (ліквідації, злиття, поділу, приєднання або перетворення) усі активи Підприємства передаються одній або кільком неприбутковим організаціям відповідного виду або зараховуються до доходу бюджету.</w:t>
      </w:r>
    </w:p>
    <w:p w14:paraId="7709EB13"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11.3. Ліквідація Підприємства здійснюється ліквідаційною комісією, яка утворюється Власником або за рішенням суду.</w:t>
      </w:r>
    </w:p>
    <w:p w14:paraId="528C41D8"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11.4. Порядок і строки проведення ліквідації, а також строк для пред'явлення вимог кредиторами, що не може бути меншим ніж два місяці з дня опублікування рішення про ліквідацію, визначаються органом, який прийняв рішення про ліквідацію.</w:t>
      </w:r>
    </w:p>
    <w:p w14:paraId="69C6E4BE"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 xml:space="preserve">11.5. Ліквідаційна комісія розміщує у друкованих засобах масової інформації повідомлення про припинення юридичної особи та про порядок і строк </w:t>
      </w:r>
      <w:proofErr w:type="spellStart"/>
      <w:r w:rsidRPr="00411B22">
        <w:rPr>
          <w:rFonts w:ascii="Times New Roman" w:hAnsi="Times New Roman" w:cs="Times New Roman"/>
          <w:sz w:val="28"/>
          <w:szCs w:val="28"/>
        </w:rPr>
        <w:t>заявлення</w:t>
      </w:r>
      <w:proofErr w:type="spellEnd"/>
      <w:r w:rsidRPr="00411B22">
        <w:rPr>
          <w:rFonts w:ascii="Times New Roman" w:hAnsi="Times New Roman" w:cs="Times New Roman"/>
          <w:sz w:val="28"/>
          <w:szCs w:val="28"/>
        </w:rPr>
        <w:t xml:space="preserve"> кредиторами вимог до неї, а наявних (відомих) кредиторів повідомляє особисто в письмовій формі у визначені законодавством строки. Одночасно ліквідаційна комісія вживає усіх необхідних заходів зі стягнення дебіторської заборгованості Підприємства.</w:t>
      </w:r>
    </w:p>
    <w:p w14:paraId="0E422EBC"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11.6. З моменту призначення ліквідаційної комісії до неї переходять повноваження з управління Підприємством. Ліквідаційна комісія складає ліквідаційний баланс та подає його органу, який призначив ліквідаційну комісію. Достовірність та повнота ліквідаційного балансу повинні бути перевірені в установленому законодавством порядку. Ліквідаційна комісія виступає в суді від імені Підприємства, що ліквідується.</w:t>
      </w:r>
    </w:p>
    <w:p w14:paraId="1C079061"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11.7. Черговість та порядок задоволення вимог кредиторів визначаються відповідно до законодавства.</w:t>
      </w:r>
    </w:p>
    <w:p w14:paraId="693AA7E9"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11.8. Працівникам Підприємства, які звільняються у зв'язку з його реорганізацією чи ліквідацією, гарантується дотримання їх прав та інтересів відповідно до законодавства про працю.</w:t>
      </w:r>
    </w:p>
    <w:p w14:paraId="0A488B36"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lastRenderedPageBreak/>
        <w:t>11.9. Підприємство є таким, що припинило свою діяльність, із дати внесення до Єдиного державного реєстру запису про державну реєстрацію припинення юридичної особи.</w:t>
      </w:r>
    </w:p>
    <w:p w14:paraId="1C1149DF"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11.10. Все, що не передбачено цим Статутом, регулюється законодавством України.</w:t>
      </w:r>
    </w:p>
    <w:p w14:paraId="5E4BACC7" w14:textId="77777777" w:rsidR="005F7ADE" w:rsidRDefault="005F7ADE" w:rsidP="005F7ADE">
      <w:pPr>
        <w:ind w:firstLine="567"/>
        <w:contextualSpacing/>
        <w:jc w:val="both"/>
        <w:rPr>
          <w:rFonts w:ascii="Times New Roman" w:hAnsi="Times New Roman" w:cs="Times New Roman"/>
          <w:sz w:val="28"/>
          <w:szCs w:val="28"/>
        </w:rPr>
      </w:pPr>
    </w:p>
    <w:p w14:paraId="1830340C" w14:textId="77777777" w:rsidR="005F7ADE" w:rsidRPr="00C65401" w:rsidRDefault="005F7ADE" w:rsidP="005F7ADE">
      <w:pPr>
        <w:contextualSpacing/>
        <w:jc w:val="center"/>
        <w:rPr>
          <w:rFonts w:ascii="Times New Roman" w:hAnsi="Times New Roman" w:cs="Times New Roman"/>
          <w:b/>
          <w:sz w:val="28"/>
          <w:szCs w:val="28"/>
        </w:rPr>
      </w:pPr>
      <w:r w:rsidRPr="00C65401">
        <w:rPr>
          <w:rFonts w:ascii="Times New Roman" w:hAnsi="Times New Roman" w:cs="Times New Roman"/>
          <w:b/>
          <w:sz w:val="28"/>
          <w:szCs w:val="28"/>
        </w:rPr>
        <w:t>12. Порядок внесення змін до статуту підприємства</w:t>
      </w:r>
    </w:p>
    <w:p w14:paraId="0C497D77"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12.1 Зміни до цього Статуту вносяться за рішенням Власника, шляхом викладення Статуту у новій редакції.</w:t>
      </w:r>
    </w:p>
    <w:p w14:paraId="7A5EEE2E" w14:textId="77777777" w:rsidR="005F7ADE" w:rsidRPr="00411B22" w:rsidRDefault="005F7ADE" w:rsidP="005F7ADE">
      <w:pPr>
        <w:ind w:firstLine="567"/>
        <w:contextualSpacing/>
        <w:jc w:val="both"/>
        <w:rPr>
          <w:rFonts w:ascii="Times New Roman" w:hAnsi="Times New Roman" w:cs="Times New Roman"/>
          <w:sz w:val="28"/>
          <w:szCs w:val="28"/>
        </w:rPr>
      </w:pPr>
      <w:r w:rsidRPr="00411B22">
        <w:rPr>
          <w:rFonts w:ascii="Times New Roman" w:hAnsi="Times New Roman" w:cs="Times New Roman"/>
          <w:sz w:val="28"/>
          <w:szCs w:val="28"/>
        </w:rPr>
        <w:t>12.2 Зміни до цього Статуту підлягають обов'язковій державній реєстрації у порядку, встановленому законодавством України.</w:t>
      </w:r>
    </w:p>
    <w:p w14:paraId="26E46482" w14:textId="77777777" w:rsidR="005F7ADE" w:rsidRPr="00411B22" w:rsidRDefault="005F7ADE" w:rsidP="005F7ADE">
      <w:pPr>
        <w:ind w:firstLine="567"/>
        <w:contextualSpacing/>
        <w:jc w:val="both"/>
        <w:rPr>
          <w:rFonts w:ascii="Times New Roman" w:hAnsi="Times New Roman" w:cs="Times New Roman"/>
          <w:sz w:val="28"/>
          <w:szCs w:val="28"/>
        </w:rPr>
      </w:pPr>
    </w:p>
    <w:p w14:paraId="22F08434" w14:textId="77777777" w:rsidR="005F7ADE" w:rsidRDefault="005F7ADE" w:rsidP="005F7ADE">
      <w:pPr>
        <w:contextualSpacing/>
        <w:jc w:val="both"/>
        <w:rPr>
          <w:rFonts w:ascii="Times New Roman" w:hAnsi="Times New Roman" w:cs="Times New Roman"/>
          <w:sz w:val="28"/>
          <w:szCs w:val="28"/>
        </w:rPr>
      </w:pPr>
    </w:p>
    <w:p w14:paraId="000C827B" w14:textId="77777777" w:rsidR="005F7ADE" w:rsidRDefault="005F7ADE" w:rsidP="005F7ADE">
      <w:pPr>
        <w:ind w:firstLine="567"/>
        <w:contextualSpacing/>
        <w:jc w:val="both"/>
        <w:rPr>
          <w:rFonts w:ascii="Times New Roman" w:hAnsi="Times New Roman" w:cs="Times New Roman"/>
          <w:sz w:val="28"/>
          <w:szCs w:val="28"/>
        </w:rPr>
      </w:pPr>
    </w:p>
    <w:p w14:paraId="7AF65603" w14:textId="77777777" w:rsidR="005F7ADE" w:rsidRPr="00C65401" w:rsidRDefault="005F7ADE" w:rsidP="005F7ADE">
      <w:pPr>
        <w:ind w:firstLine="567"/>
        <w:contextualSpacing/>
        <w:jc w:val="both"/>
        <w:rPr>
          <w:rFonts w:ascii="Times New Roman" w:hAnsi="Times New Roman" w:cs="Times New Roman"/>
          <w:b/>
          <w:sz w:val="28"/>
          <w:szCs w:val="28"/>
        </w:rPr>
      </w:pPr>
      <w:r w:rsidRPr="00C65401">
        <w:rPr>
          <w:rFonts w:ascii="Times New Roman" w:hAnsi="Times New Roman" w:cs="Times New Roman"/>
          <w:b/>
          <w:sz w:val="28"/>
          <w:szCs w:val="28"/>
        </w:rPr>
        <w:t>Секретар міської ради                                             Ярослав ДЗИНДРА</w:t>
      </w:r>
    </w:p>
    <w:sectPr w:rsidR="005F7ADE" w:rsidRPr="00C65401" w:rsidSect="005F7ADE">
      <w:headerReference w:type="default" r:id="rId8"/>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FB46F" w14:textId="77777777" w:rsidR="0078126D" w:rsidRDefault="0078126D" w:rsidP="005F7ADE">
      <w:pPr>
        <w:spacing w:after="0" w:line="240" w:lineRule="auto"/>
      </w:pPr>
      <w:r>
        <w:separator/>
      </w:r>
    </w:p>
  </w:endnote>
  <w:endnote w:type="continuationSeparator" w:id="0">
    <w:p w14:paraId="12E108D5" w14:textId="77777777" w:rsidR="0078126D" w:rsidRDefault="0078126D" w:rsidP="005F7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720F3C" w14:textId="77777777" w:rsidR="0078126D" w:rsidRDefault="0078126D" w:rsidP="005F7ADE">
      <w:pPr>
        <w:spacing w:after="0" w:line="240" w:lineRule="auto"/>
      </w:pPr>
      <w:r>
        <w:separator/>
      </w:r>
    </w:p>
  </w:footnote>
  <w:footnote w:type="continuationSeparator" w:id="0">
    <w:p w14:paraId="32F356B0" w14:textId="77777777" w:rsidR="0078126D" w:rsidRDefault="0078126D" w:rsidP="005F7A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45090031"/>
      <w:docPartObj>
        <w:docPartGallery w:val="Page Numbers (Top of Page)"/>
        <w:docPartUnique/>
      </w:docPartObj>
    </w:sdtPr>
    <w:sdtContent>
      <w:p w14:paraId="52124569" w14:textId="77777777" w:rsidR="005F7ADE" w:rsidRDefault="005F7ADE">
        <w:pPr>
          <w:pStyle w:val="a4"/>
          <w:jc w:val="center"/>
        </w:pPr>
        <w:r>
          <w:fldChar w:fldCharType="begin"/>
        </w:r>
        <w:r>
          <w:instrText>PAGE   \* MERGEFORMAT</w:instrText>
        </w:r>
        <w:r>
          <w:fldChar w:fldCharType="separate"/>
        </w:r>
        <w:r w:rsidR="003D6AE7" w:rsidRPr="003D6AE7">
          <w:rPr>
            <w:noProof/>
            <w:lang w:val="ru-RU"/>
          </w:rPr>
          <w:t>2</w:t>
        </w:r>
        <w:r>
          <w:fldChar w:fldCharType="end"/>
        </w:r>
      </w:p>
    </w:sdtContent>
  </w:sdt>
  <w:p w14:paraId="21FDBFDD" w14:textId="77777777" w:rsidR="005F7ADE" w:rsidRDefault="005F7ADE">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EC0425"/>
    <w:multiLevelType w:val="hybridMultilevel"/>
    <w:tmpl w:val="3D4E272C"/>
    <w:lvl w:ilvl="0" w:tplc="9A02D2D8">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15:restartNumberingAfterBreak="0">
    <w:nsid w:val="4E711C37"/>
    <w:multiLevelType w:val="hybridMultilevel"/>
    <w:tmpl w:val="5D1A16A2"/>
    <w:lvl w:ilvl="0" w:tplc="9A02D2D8">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16cid:durableId="86386928">
    <w:abstractNumId w:val="1"/>
  </w:num>
  <w:num w:numId="2" w16cid:durableId="6320964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4750"/>
    <w:rsid w:val="00233D67"/>
    <w:rsid w:val="003146B2"/>
    <w:rsid w:val="0031497B"/>
    <w:rsid w:val="003D6AE7"/>
    <w:rsid w:val="004D2243"/>
    <w:rsid w:val="005F7ADE"/>
    <w:rsid w:val="006D672A"/>
    <w:rsid w:val="0078126D"/>
    <w:rsid w:val="009C4750"/>
    <w:rsid w:val="00BB104C"/>
    <w:rsid w:val="00FA13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B054F1"/>
  <w15:chartTrackingRefBased/>
  <w15:docId w15:val="{C49DD635-497F-4C1A-B2DD-F82AA8721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2243"/>
    <w:rPr>
      <w:lang w:val="uk-UA"/>
    </w:rPr>
  </w:style>
  <w:style w:type="paragraph" w:styleId="1">
    <w:name w:val="heading 1"/>
    <w:basedOn w:val="a"/>
    <w:next w:val="a"/>
    <w:link w:val="10"/>
    <w:uiPriority w:val="9"/>
    <w:qFormat/>
    <w:rsid w:val="00FA1370"/>
    <w:pPr>
      <w:keepNext/>
      <w:keepLines/>
      <w:spacing w:before="240" w:after="0" w:line="276" w:lineRule="auto"/>
      <w:outlineLvl w:val="0"/>
    </w:pPr>
    <w:rPr>
      <w:rFonts w:ascii="Times New Roman" w:eastAsiaTheme="majorEastAsia" w:hAnsi="Times New Roman" w:cstheme="majorBidi"/>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1370"/>
    <w:rPr>
      <w:rFonts w:ascii="Times New Roman" w:eastAsiaTheme="majorEastAsia" w:hAnsi="Times New Roman" w:cstheme="majorBidi"/>
      <w:sz w:val="32"/>
      <w:szCs w:val="32"/>
    </w:rPr>
  </w:style>
  <w:style w:type="paragraph" w:styleId="a3">
    <w:name w:val="List Paragraph"/>
    <w:basedOn w:val="a"/>
    <w:uiPriority w:val="34"/>
    <w:qFormat/>
    <w:rsid w:val="005F7ADE"/>
    <w:pPr>
      <w:ind w:left="720"/>
      <w:contextualSpacing/>
    </w:pPr>
  </w:style>
  <w:style w:type="paragraph" w:styleId="a4">
    <w:name w:val="header"/>
    <w:basedOn w:val="a"/>
    <w:link w:val="a5"/>
    <w:uiPriority w:val="99"/>
    <w:unhideWhenUsed/>
    <w:rsid w:val="005F7ADE"/>
    <w:pPr>
      <w:tabs>
        <w:tab w:val="center" w:pos="4844"/>
        <w:tab w:val="right" w:pos="9689"/>
      </w:tabs>
      <w:spacing w:after="0" w:line="240" w:lineRule="auto"/>
    </w:pPr>
  </w:style>
  <w:style w:type="character" w:customStyle="1" w:styleId="a5">
    <w:name w:val="Верхній колонтитул Знак"/>
    <w:basedOn w:val="a0"/>
    <w:link w:val="a4"/>
    <w:uiPriority w:val="99"/>
    <w:rsid w:val="005F7ADE"/>
    <w:rPr>
      <w:lang w:val="uk-UA"/>
    </w:rPr>
  </w:style>
  <w:style w:type="paragraph" w:styleId="a6">
    <w:name w:val="footer"/>
    <w:basedOn w:val="a"/>
    <w:link w:val="a7"/>
    <w:uiPriority w:val="99"/>
    <w:unhideWhenUsed/>
    <w:rsid w:val="005F7ADE"/>
    <w:pPr>
      <w:tabs>
        <w:tab w:val="center" w:pos="4844"/>
        <w:tab w:val="right" w:pos="9689"/>
      </w:tabs>
      <w:spacing w:after="0" w:line="240" w:lineRule="auto"/>
    </w:pPr>
  </w:style>
  <w:style w:type="character" w:customStyle="1" w:styleId="a7">
    <w:name w:val="Нижній колонтитул Знак"/>
    <w:basedOn w:val="a0"/>
    <w:link w:val="a6"/>
    <w:uiPriority w:val="99"/>
    <w:rsid w:val="005F7ADE"/>
    <w:rPr>
      <w:lang w:val="uk-UA"/>
    </w:rPr>
  </w:style>
  <w:style w:type="paragraph" w:styleId="a8">
    <w:name w:val="Balloon Text"/>
    <w:basedOn w:val="a"/>
    <w:link w:val="a9"/>
    <w:uiPriority w:val="99"/>
    <w:semiHidden/>
    <w:unhideWhenUsed/>
    <w:rsid w:val="005F7ADE"/>
    <w:pPr>
      <w:spacing w:after="0" w:line="240" w:lineRule="auto"/>
    </w:pPr>
    <w:rPr>
      <w:rFonts w:ascii="Segoe UI" w:hAnsi="Segoe UI" w:cs="Segoe UI"/>
      <w:sz w:val="18"/>
      <w:szCs w:val="18"/>
    </w:rPr>
  </w:style>
  <w:style w:type="character" w:customStyle="1" w:styleId="a9">
    <w:name w:val="Текст у виносці Знак"/>
    <w:basedOn w:val="a0"/>
    <w:link w:val="a8"/>
    <w:uiPriority w:val="99"/>
    <w:semiHidden/>
    <w:rsid w:val="005F7ADE"/>
    <w:rPr>
      <w:rFonts w:ascii="Segoe UI"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6F8A90-A521-46A2-95D0-FB8669F0A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21771</Words>
  <Characters>12411</Characters>
  <Application>Microsoft Office Word</Application>
  <DocSecurity>0</DocSecurity>
  <Lines>103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notebook</dc:creator>
  <cp:keywords/>
  <dc:description/>
  <cp:lastModifiedBy>Ярослав Дзиндра</cp:lastModifiedBy>
  <cp:revision>4</cp:revision>
  <cp:lastPrinted>2025-04-29T09:07:00Z</cp:lastPrinted>
  <dcterms:created xsi:type="dcterms:W3CDTF">2025-04-29T09:09:00Z</dcterms:created>
  <dcterms:modified xsi:type="dcterms:W3CDTF">2025-05-01T07:04:00Z</dcterms:modified>
</cp:coreProperties>
</file>