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42F8F" w14:textId="6C98D04E" w:rsidR="008E5A8B" w:rsidRPr="0029585A" w:rsidRDefault="00604E34" w:rsidP="00AC5B88">
      <w:pPr>
        <w:tabs>
          <w:tab w:val="left" w:pos="5670"/>
        </w:tabs>
        <w:spacing w:after="0"/>
        <w:ind w:left="567" w:firstLine="5245"/>
        <w:rPr>
          <w:bCs/>
          <w:sz w:val="28"/>
          <w:szCs w:val="28"/>
        </w:rPr>
      </w:pPr>
      <w:r w:rsidRPr="0029585A">
        <w:rPr>
          <w:rFonts w:ascii="Times New Roman" w:hAnsi="Times New Roman" w:cs="Times New Roman"/>
          <w:bCs/>
          <w:sz w:val="28"/>
          <w:szCs w:val="28"/>
        </w:rPr>
        <w:t xml:space="preserve">Додаток </w:t>
      </w:r>
      <w:r w:rsidR="00A22514" w:rsidRPr="0029585A">
        <w:rPr>
          <w:rFonts w:ascii="Times New Roman" w:hAnsi="Times New Roman" w:cs="Times New Roman"/>
          <w:bCs/>
          <w:sz w:val="28"/>
          <w:szCs w:val="28"/>
        </w:rPr>
        <w:t>2</w:t>
      </w:r>
    </w:p>
    <w:p w14:paraId="31DD6ED2" w14:textId="270C7888" w:rsidR="008E5A8B" w:rsidRDefault="00604E34" w:rsidP="0029585A">
      <w:pPr>
        <w:tabs>
          <w:tab w:val="left" w:pos="284"/>
          <w:tab w:val="left" w:pos="5670"/>
        </w:tabs>
        <w:spacing w:after="0"/>
        <w:ind w:left="567" w:firstLine="5245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14:paraId="16F12F68" w14:textId="77777777" w:rsidR="008E5A8B" w:rsidRDefault="00604E34" w:rsidP="00AC5B88">
      <w:pPr>
        <w:tabs>
          <w:tab w:val="left" w:pos="284"/>
          <w:tab w:val="left" w:pos="5670"/>
        </w:tabs>
        <w:spacing w:after="0"/>
        <w:ind w:firstLine="5245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від  ___</w:t>
      </w:r>
      <w:r w:rsidR="00080C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травня 2025 року № __</w:t>
      </w:r>
    </w:p>
    <w:p w14:paraId="3DB45657" w14:textId="77777777" w:rsidR="008E5A8B" w:rsidRDefault="008E5A8B">
      <w:pPr>
        <w:tabs>
          <w:tab w:val="left" w:pos="567"/>
        </w:tabs>
        <w:spacing w:after="0"/>
        <w:ind w:left="567"/>
        <w:rPr>
          <w:rFonts w:ascii="Times New Roman" w:hAnsi="Times New Roman" w:cs="Times New Roman"/>
          <w:sz w:val="28"/>
          <w:szCs w:val="28"/>
        </w:rPr>
      </w:pPr>
    </w:p>
    <w:p w14:paraId="4A610BDD" w14:textId="77777777" w:rsidR="008E5A8B" w:rsidRDefault="008E5A8B">
      <w:pPr>
        <w:tabs>
          <w:tab w:val="left" w:pos="567"/>
        </w:tabs>
        <w:ind w:left="567"/>
        <w:rPr>
          <w:rFonts w:ascii="Times New Roman" w:hAnsi="Times New Roman" w:cs="Times New Roman"/>
          <w:sz w:val="28"/>
          <w:szCs w:val="28"/>
        </w:rPr>
      </w:pPr>
    </w:p>
    <w:p w14:paraId="08110956" w14:textId="77777777" w:rsidR="008E5A8B" w:rsidRDefault="008E5A8B">
      <w:pPr>
        <w:tabs>
          <w:tab w:val="left" w:pos="567"/>
        </w:tabs>
        <w:ind w:left="567"/>
      </w:pPr>
    </w:p>
    <w:p w14:paraId="109FD8E0" w14:textId="77777777" w:rsidR="008E5A8B" w:rsidRDefault="008E5A8B">
      <w:pPr>
        <w:tabs>
          <w:tab w:val="left" w:pos="567"/>
        </w:tabs>
        <w:ind w:left="567"/>
      </w:pPr>
    </w:p>
    <w:p w14:paraId="5F4FB86E" w14:textId="77777777" w:rsidR="008E5A8B" w:rsidRDefault="008E5A8B">
      <w:pPr>
        <w:tabs>
          <w:tab w:val="left" w:pos="567"/>
        </w:tabs>
        <w:ind w:left="567"/>
      </w:pPr>
    </w:p>
    <w:tbl>
      <w:tblPr>
        <w:tblW w:w="9737" w:type="dxa"/>
        <w:tblLayout w:type="fixed"/>
        <w:tblCellMar>
          <w:left w:w="0" w:type="dxa"/>
          <w:right w:w="90" w:type="dxa"/>
        </w:tblCellMar>
        <w:tblLook w:val="04A0" w:firstRow="1" w:lastRow="0" w:firstColumn="1" w:lastColumn="0" w:noHBand="0" w:noVBand="1"/>
      </w:tblPr>
      <w:tblGrid>
        <w:gridCol w:w="9737"/>
      </w:tblGrid>
      <w:tr w:rsidR="008E5A8B" w14:paraId="372DA691" w14:textId="77777777">
        <w:tc>
          <w:tcPr>
            <w:tcW w:w="973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auto"/>
          </w:tcPr>
          <w:p w14:paraId="10633080" w14:textId="77777777" w:rsidR="008E5A8B" w:rsidRDefault="008E5A8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8485E7D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B5DBFE6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76978FE7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2F787759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3B87507F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ПОЛОЖЕННЯ</w:t>
            </w:r>
          </w:p>
          <w:p w14:paraId="5127F6B2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про управління культури</w:t>
            </w:r>
            <w:r w:rsidR="00080C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та мистецтв </w:t>
            </w:r>
          </w:p>
          <w:p w14:paraId="052FED59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Чортківської міської ради  </w:t>
            </w:r>
          </w:p>
          <w:p w14:paraId="1AB12B47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(нова редакція)</w:t>
            </w:r>
          </w:p>
          <w:p w14:paraId="19D60243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4221720C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821088F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46521364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55BEBB11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11B6FEB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4A13DB2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8C8BFC4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8717D78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4E7586E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A386D1F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1BF0D17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965E221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74A0DD5C" w14:textId="77777777" w:rsidR="008E5A8B" w:rsidRDefault="008E5A8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5A590D4E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25603EFB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785CEE42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202D5A55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6EF2834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FE604A5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564CF8CB" w14:textId="77777777" w:rsidR="00AC5B88" w:rsidRDefault="00AC5B8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1F16F31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64396C7" w14:textId="77777777" w:rsidR="00AC5B88" w:rsidRDefault="00AC5B8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9FBF9F3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м. Чортків</w:t>
            </w:r>
          </w:p>
          <w:p w14:paraId="633D18FA" w14:textId="77777777" w:rsidR="00791B95" w:rsidRDefault="00791B9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2B0DF2F" w14:textId="19F19064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2025 рік</w:t>
            </w:r>
          </w:p>
          <w:p w14:paraId="566EC3DF" w14:textId="77777777" w:rsidR="00F82FC1" w:rsidRDefault="00604E34" w:rsidP="00F82F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Розділ 1. Загальні положення</w:t>
            </w:r>
          </w:p>
          <w:p w14:paraId="725D2BE3" w14:textId="77777777" w:rsidR="008E5A8B" w:rsidRDefault="00604E34" w:rsidP="00F82F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 </w:t>
            </w:r>
          </w:p>
          <w:p w14:paraId="7B698731" w14:textId="78FED6BC" w:rsidR="00A210B5" w:rsidRDefault="004B2ABF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1.1.</w:t>
            </w:r>
            <w:r w:rsidR="00A210B5" w:rsidRP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Управління культури та мистецтв Чортківської міської ради (далі – Управління) є структурним підрозділом Чортківської міської ради, який створюється Чортківською міською радою</w:t>
            </w:r>
            <w:r w:rsidR="00613E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та</w:t>
            </w:r>
            <w:r w:rsidR="00A210B5" w:rsidRP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є підзвітним і підконтрольним Чортківській міській раді.</w:t>
            </w:r>
          </w:p>
          <w:p w14:paraId="1A745A04" w14:textId="30DC487C" w:rsidR="008E5A8B" w:rsidRPr="007F4A5D" w:rsidRDefault="00A210B5" w:rsidP="00E35C7C">
            <w:pPr>
              <w:widowControl w:val="0"/>
              <w:tabs>
                <w:tab w:val="left" w:pos="1284"/>
              </w:tabs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1.2. </w:t>
            </w:r>
            <w:r w:rsidR="00604E34"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Управління культури та мистецтв Чортківської міської ради з організаційно-правовою формою </w:t>
            </w:r>
            <w:r w:rsidR="00613E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604E34"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Орган місцевого самоврядування»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створено відповідно до</w:t>
            </w:r>
            <w:r w:rsidR="00613E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Закону</w:t>
            </w:r>
            <w:r w:rsidR="004B2ABF" w:rsidRP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України «Про місцеве самоврядування в Україні»,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рішенням _____ сесії Чортківської міської ради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VIII</w:t>
            </w:r>
            <w:r w:rsidR="004B2ABF" w:rsidRPr="00E35C7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скликання «__________________________________________________________________»від </w:t>
            </w:r>
            <w:r w:rsidR="005621F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05.2025 року №_ та </w:t>
            </w:r>
            <w:r w:rsidR="00604E34"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є правонаступником всіх прав та обов’язків управління культури та мистецтв Чортківської міської ради з організаційно-правовою формою «Комунальна організація (установа, заклад)»</w:t>
            </w:r>
            <w:r w:rsid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14:paraId="7CADFEA0" w14:textId="77777777" w:rsidR="008E5A8B" w:rsidRPr="007F4A5D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Управління у своїй діяльності керується Конституцією України, законами України «Про місцеве самоврядування в Україні», «Про службу в органах місцевого самоврядування», «Про культуру», «Про бібліотеки та бібліотечну справу», «Про музеї і музейну справу», «Про охорону культурної спадщини» та іншими законами України з питань організації та діяльності органів місцевого самоврядування, постановами Верховної Ради України, Указами Президента України, декретами, постановами і розпорядженнями Кабінету Міністрів України, нормативними актами інших центральних органів виконавчої влади, Статутом територіальної громади міста Чорткова, рішеннями міської ради та її виконавчого комітету, розпорядженнями міського голови, а також цим Положенням.</w:t>
            </w:r>
          </w:p>
          <w:p w14:paraId="3A0E42A7" w14:textId="77777777" w:rsidR="008E5A8B" w:rsidRPr="007F4A5D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Управління є юридичною особою, має самостійний баланс, рахунки в установах банків, органах Державного казначейства, круглу печатку із зображенням Державного Герба України та своїм найменуванням, кутовий штамп, бланки із своїми реквізитами.</w:t>
            </w:r>
          </w:p>
          <w:p w14:paraId="501FC454" w14:textId="77777777" w:rsidR="008E5A8B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Управління фінансується за рахунок коштів міського бюджету та інших не заборонених законодавством надходжень.</w:t>
            </w:r>
          </w:p>
          <w:p w14:paraId="6DBBA52D" w14:textId="77777777" w:rsidR="008E5A8B" w:rsidRDefault="00604E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   Гранична чисельність, фонд оплати праці працівників Управління та видатки на його утримання встановлюються рішенням сесії міської ради.</w:t>
            </w:r>
          </w:p>
          <w:p w14:paraId="52BCA74F" w14:textId="4A0ADEBD" w:rsidR="008E5A8B" w:rsidRPr="00F82FC1" w:rsidRDefault="00604E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   </w:t>
            </w:r>
            <w:r w:rsidR="00DB29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труктура Управління затверджу</w:t>
            </w:r>
            <w:r w:rsidR="00DB29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є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ться рішенням сесії</w:t>
            </w:r>
            <w:r w:rsidR="001622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міської ради</w:t>
            </w:r>
            <w:r w:rsidR="00DB29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, а штатний розпис затверджується міським головою.</w:t>
            </w:r>
          </w:p>
          <w:p w14:paraId="2A6B5432" w14:textId="77777777" w:rsidR="008E5A8B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Положення про Управління затверджується рішенням сесії Чортківської міської ради.</w:t>
            </w:r>
          </w:p>
          <w:p w14:paraId="7289DB7A" w14:textId="77777777" w:rsidR="00DB29AA" w:rsidRDefault="00DB29AA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1.7. </w:t>
            </w:r>
            <w:r w:rsidRPr="00DB29AA">
              <w:rPr>
                <w:rFonts w:ascii="Times New Roman" w:hAnsi="Times New Roman"/>
                <w:sz w:val="28"/>
                <w:szCs w:val="28"/>
              </w:rPr>
              <w:t>Управління має право створювати відокремлені структурні підрозділи без прав юридичної особи, у порядку передбаченому чинним законодавством, які діють у його складі та керуються цим Положенням і положеннями про структурні  підрозділи.</w:t>
            </w:r>
          </w:p>
          <w:p w14:paraId="2DB5C4F1" w14:textId="77777777" w:rsidR="008E5A8B" w:rsidRPr="00F82FC1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. Управління є головним розпорядником бюджетних коштів за видатками, які визначені рішенням про міський бюджет на фінансування установ і закладів, міських програм і заходів. Фінансову діяльність, як головний розпорядник бюджетних коштів, здійснює Управління відповідно до Бюджетного кодексу України. </w:t>
            </w:r>
          </w:p>
          <w:p w14:paraId="31512180" w14:textId="77777777" w:rsidR="008E5A8B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1.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Майно, що є комунальною власністю Чортківської міської ради і закріплене за Управлінням культури та мистецтв належить йому на праві оперативного управління. Управління володіє і користується цим майном відповідно до вимог чинного законодавства України.</w:t>
            </w:r>
          </w:p>
          <w:p w14:paraId="107EFE13" w14:textId="77777777" w:rsidR="008E5A8B" w:rsidRPr="00F82FC1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DB29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Забороняється розподіл отриманих доходів (прибутків) або їх частини серед засновників (учасників), працівників (крім оплати їх праці, нарахування єдиного соціального внеску), членів органів управління та інших пов’язаних з ними осіб.</w:t>
            </w:r>
          </w:p>
          <w:p w14:paraId="72E5D8D2" w14:textId="77777777" w:rsidR="008E5A8B" w:rsidRPr="00F82FC1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Доходи (прибутки) управління використовуються виключно для фінансування видатків на утримання такого управління, реалізації мети (цілей завдань) та напрямів діяльності, визначених установчими документами.</w:t>
            </w:r>
          </w:p>
          <w:p w14:paraId="76BBD9C9" w14:textId="77777777" w:rsidR="00A22514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1.1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Юридич</w:t>
            </w:r>
            <w:r w:rsidR="00E35C7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на адреса Управління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: 48501, вул. Тараса Шевченка,</w:t>
            </w:r>
            <w:r w:rsidR="00E35C7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21, м. Чортків, Тернопільської області.</w:t>
            </w:r>
          </w:p>
          <w:p w14:paraId="1F9EEAA2" w14:textId="77777777" w:rsidR="00604E34" w:rsidRPr="00604E34" w:rsidRDefault="00604E34" w:rsidP="00E35C7C">
            <w:pPr>
              <w:suppressAutoHyphens w:val="0"/>
              <w:spacing w:after="0" w:line="240" w:lineRule="auto"/>
              <w:ind w:firstLine="4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1.1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Повна назва - Управління культури та мистецтв Чортківської міської ради міської ради.</w:t>
            </w:r>
          </w:p>
          <w:p w14:paraId="2E9C1102" w14:textId="77777777" w:rsidR="00604E34" w:rsidRPr="00604E34" w:rsidRDefault="00604E34" w:rsidP="00604E3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   Скорочена назва – Управління культури та мистецтв.  </w:t>
            </w:r>
          </w:p>
          <w:p w14:paraId="3445507F" w14:textId="77777777" w:rsidR="008E5A8B" w:rsidRDefault="008E5A8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22DD8A6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Розділ 2. Основні завдання та функції </w:t>
            </w:r>
          </w:p>
          <w:p w14:paraId="13DD4135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Управління культури та мистецтв</w:t>
            </w:r>
          </w:p>
          <w:p w14:paraId="2A1B4D1F" w14:textId="77777777" w:rsidR="008E5A8B" w:rsidRDefault="00604E34" w:rsidP="00AC5B88">
            <w:pPr>
              <w:pStyle w:val="a9"/>
              <w:widowControl w:val="0"/>
              <w:spacing w:beforeAutospacing="0" w:after="0" w:afterAutospacing="0"/>
              <w:ind w:firstLine="292"/>
              <w:jc w:val="both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2.1</w:t>
            </w:r>
            <w:r>
              <w:rPr>
                <w:sz w:val="28"/>
                <w:szCs w:val="28"/>
              </w:rPr>
              <w:t>. Основними завданнями управління є:</w:t>
            </w:r>
          </w:p>
          <w:p w14:paraId="746A60F2" w14:textId="77777777" w:rsidR="008E5A8B" w:rsidRDefault="00604E34" w:rsidP="00E35C7C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 1) реалізація державної політики у сферах культури, мистецтв, охорони культурної спадщини, державної </w:t>
            </w:r>
            <w:proofErr w:type="spellStart"/>
            <w:r>
              <w:rPr>
                <w:sz w:val="28"/>
                <w:szCs w:val="28"/>
              </w:rPr>
              <w:t>мовної</w:t>
            </w:r>
            <w:proofErr w:type="spellEnd"/>
            <w:r>
              <w:rPr>
                <w:sz w:val="28"/>
                <w:szCs w:val="28"/>
              </w:rPr>
              <w:t xml:space="preserve"> політики, кінематографії;</w:t>
            </w:r>
          </w:p>
          <w:p w14:paraId="30161715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забезпечення:</w:t>
            </w:r>
          </w:p>
          <w:p w14:paraId="5A803B2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вільного розвитку культурно-мистецьких процесів;</w:t>
            </w:r>
          </w:p>
          <w:p w14:paraId="0469F554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доступності всіх видів культурних послуг і культурної діяльності для кожного громадянина;</w:t>
            </w:r>
          </w:p>
          <w:p w14:paraId="6FF546CB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участі у реалізації державної політики в галузі спеціальної освіти у сфері культури і мистецтв;</w:t>
            </w:r>
          </w:p>
          <w:p w14:paraId="2FA9CB30" w14:textId="77777777" w:rsidR="008E5A8B" w:rsidRDefault="00604E34" w:rsidP="00E35C7C">
            <w:pPr>
              <w:pStyle w:val="a9"/>
              <w:widowControl w:val="0"/>
              <w:spacing w:beforeAutospacing="0" w:after="0" w:afterAutospacing="0"/>
              <w:ind w:firstLine="7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сприяння:</w:t>
            </w:r>
          </w:p>
          <w:p w14:paraId="1FE4CA94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відродженню та розвитку традицій і культури української нації, етнічної, культурної самобутності корінного народу;</w:t>
            </w:r>
          </w:p>
          <w:p w14:paraId="273C56F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захисту прав професійних творчих працівників та їх спілок, соціальному захисту працівників підприємств, установ та організацій у сферах культури, мистецтв, охорони культурної спадщини;</w:t>
            </w:r>
          </w:p>
          <w:p w14:paraId="50E0712F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загальнонаціональній культурній консолідації суспільства, формуванню цілісного культурно-інформаційного простору, захисту та просуванню високоякісного різноманітного культурного продукту;</w:t>
            </w:r>
          </w:p>
          <w:p w14:paraId="4D62E7CC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впровадженню нових форм і методів культурно-освітньої роботи та організація дозвілля молоді громади.</w:t>
            </w:r>
          </w:p>
          <w:p w14:paraId="66636123" w14:textId="77777777" w:rsidR="008E5A8B" w:rsidRDefault="00604E34" w:rsidP="00AC5B88">
            <w:pPr>
              <w:pStyle w:val="a9"/>
              <w:widowControl w:val="0"/>
              <w:spacing w:beforeAutospacing="0" w:after="0" w:afterAutospacing="0"/>
              <w:ind w:firstLine="29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 Управління відповідно до покладених на нього завдань:</w:t>
            </w:r>
          </w:p>
          <w:p w14:paraId="0D92685D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1) створює умови для розвитку:</w:t>
            </w:r>
          </w:p>
          <w:p w14:paraId="44BA79C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усіх видів аматорського мистецтва, художньої творчості, організації культурного дозвілля населення, здобуття початкової освіти у сфері культури і мистецтва;</w:t>
            </w:r>
          </w:p>
          <w:p w14:paraId="40DF61E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охорони культурної спадщини, державної </w:t>
            </w:r>
            <w:proofErr w:type="spellStart"/>
            <w:r>
              <w:rPr>
                <w:sz w:val="28"/>
                <w:szCs w:val="28"/>
              </w:rPr>
              <w:t>мовної</w:t>
            </w:r>
            <w:proofErr w:type="spellEnd"/>
            <w:r>
              <w:rPr>
                <w:sz w:val="28"/>
                <w:szCs w:val="28"/>
              </w:rPr>
              <w:t xml:space="preserve"> політики;</w:t>
            </w:r>
          </w:p>
          <w:p w14:paraId="54BC7A44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сприяє:</w:t>
            </w:r>
          </w:p>
          <w:p w14:paraId="5DAB733E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 організації навчання та фаховій підготовці фахівців галузі культури;</w:t>
            </w:r>
          </w:p>
          <w:p w14:paraId="15710AF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захисту прав споживачів культурного і туристичного продукту;</w:t>
            </w:r>
          </w:p>
          <w:p w14:paraId="2CBF29E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комплектуванню та використанню бібліотечних фондів;</w:t>
            </w:r>
          </w:p>
          <w:p w14:paraId="3CB68FC1" w14:textId="77777777" w:rsidR="008E5A8B" w:rsidRDefault="00604E34">
            <w:pPr>
              <w:pStyle w:val="a9"/>
              <w:widowControl w:val="0"/>
              <w:tabs>
                <w:tab w:val="left" w:pos="851"/>
                <w:tab w:val="left" w:pos="993"/>
              </w:tabs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збереженню і відтворенню традиційного характеру середовища та історичних ареалів населених місць, відродженню осередків традиційної народної творчості, народних художніх промислів і </w:t>
            </w:r>
            <w:proofErr w:type="spellStart"/>
            <w:r>
              <w:rPr>
                <w:sz w:val="28"/>
                <w:szCs w:val="28"/>
              </w:rPr>
              <w:t>ремесел</w:t>
            </w:r>
            <w:proofErr w:type="spellEnd"/>
            <w:r>
              <w:rPr>
                <w:sz w:val="28"/>
                <w:szCs w:val="28"/>
              </w:rPr>
              <w:t>;</w:t>
            </w:r>
          </w:p>
          <w:p w14:paraId="42B5B1FC" w14:textId="77777777" w:rsidR="008E5A8B" w:rsidRDefault="00080CA8" w:rsidP="00080CA8">
            <w:pPr>
              <w:pStyle w:val="a9"/>
              <w:widowControl w:val="0"/>
              <w:tabs>
                <w:tab w:val="left" w:pos="859"/>
              </w:tabs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E93B6D">
              <w:rPr>
                <w:sz w:val="28"/>
                <w:szCs w:val="28"/>
              </w:rPr>
              <w:t xml:space="preserve"> </w:t>
            </w:r>
            <w:r w:rsidR="00604E34">
              <w:rPr>
                <w:sz w:val="28"/>
                <w:szCs w:val="28"/>
              </w:rPr>
              <w:t>діяльності творчих спілок, національно-культурних товариств, громадських організацій, що функціонують у сфері культури;</w:t>
            </w:r>
          </w:p>
          <w:p w14:paraId="4F79E657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всебічному розвитку і функціонуванню української мови в усіх сферах суспільного життя;</w:t>
            </w:r>
          </w:p>
          <w:p w14:paraId="128670A0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проведенню заходів щодо зміцнення міжнародних і міжрегіональних культурних </w:t>
            </w:r>
            <w:proofErr w:type="spellStart"/>
            <w:r>
              <w:rPr>
                <w:sz w:val="28"/>
                <w:szCs w:val="28"/>
              </w:rPr>
              <w:t>зв'язків</w:t>
            </w:r>
            <w:proofErr w:type="spellEnd"/>
            <w:r>
              <w:rPr>
                <w:sz w:val="28"/>
                <w:szCs w:val="28"/>
              </w:rPr>
              <w:t>; </w:t>
            </w:r>
          </w:p>
          <w:p w14:paraId="4A9B558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збереженню і розвитку культури української нації;</w:t>
            </w:r>
          </w:p>
          <w:p w14:paraId="442C3C9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формуванню толерантності в українському суспільстві та запобіганню розпалюванню міжетнічної ворожнечі, а також проявам дискримінації;</w:t>
            </w:r>
          </w:p>
          <w:p w14:paraId="701D1098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соціальному захисту працівників підприємств, установ та організацій у сферах культури, мистецтв та охорони культурної спадщини.</w:t>
            </w:r>
          </w:p>
          <w:p w14:paraId="261289B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проводить аналіз:</w:t>
            </w:r>
          </w:p>
          <w:p w14:paraId="3039D39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потреби в працівниках у сфері культури, мистецтв та охорони культурної спадщини;</w:t>
            </w:r>
          </w:p>
          <w:p w14:paraId="35767AAE" w14:textId="77777777" w:rsidR="008E5A8B" w:rsidRPr="004801E0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4801E0">
              <w:rPr>
                <w:sz w:val="28"/>
                <w:szCs w:val="28"/>
              </w:rPr>
              <w:t>- фінансового забезпечення закладів культури і мистецтв Чортківської міської територіальної громади, здійснення видатків на охорону культурної спадщини.</w:t>
            </w:r>
          </w:p>
          <w:p w14:paraId="1D4D3B9B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подає пропозиції щодо:</w:t>
            </w:r>
          </w:p>
          <w:p w14:paraId="36F46D58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присвоєння творчим колективам звання «народний», «зразковий»;</w:t>
            </w:r>
          </w:p>
          <w:p w14:paraId="5A13A01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визнання осередків народних художніх промислів, що потребують особливої охорони, заповідними територіями народних художніх промислів;</w:t>
            </w:r>
          </w:p>
          <w:p w14:paraId="3DF23587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відзначення працівників підприємств, установ та організацій у сферах культури, мистецтв та охорони культурної спадщини, учасників аматорських колективів державними нагородами і відомчими відзнаками, застосовує інші форми заохочення;</w:t>
            </w:r>
          </w:p>
          <w:p w14:paraId="0FFC5057" w14:textId="77777777" w:rsidR="008E5A8B" w:rsidRPr="000E20E8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  занесення:</w:t>
            </w:r>
          </w:p>
          <w:p w14:paraId="5DA2DA58" w14:textId="77777777" w:rsidR="008E5A8B" w:rsidRPr="000E20E8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 об'єктів культурної спадщини до Державного реєстру нерухомих пам'яток України та внесення змін до нього;</w:t>
            </w:r>
          </w:p>
          <w:p w14:paraId="4B9F3969" w14:textId="77777777" w:rsidR="008E5A8B" w:rsidRPr="000E20E8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 музейних предметів Музейного фонду України до Державного реєстру національного культурного надбання;</w:t>
            </w:r>
          </w:p>
          <w:p w14:paraId="366A4A03" w14:textId="77777777" w:rsidR="008E5A8B" w:rsidRPr="000E20E8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5) бере участь у:</w:t>
            </w:r>
          </w:p>
          <w:p w14:paraId="26A618E7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 розробленні проектів</w:t>
            </w:r>
            <w:r>
              <w:rPr>
                <w:sz w:val="28"/>
                <w:szCs w:val="28"/>
              </w:rPr>
              <w:t xml:space="preserve"> програм економічного і соціального розвитку, регіональних програм розвитку культури, а також державної </w:t>
            </w:r>
            <w:proofErr w:type="spellStart"/>
            <w:r>
              <w:rPr>
                <w:sz w:val="28"/>
                <w:szCs w:val="28"/>
              </w:rPr>
              <w:t>мовної</w:t>
            </w:r>
            <w:proofErr w:type="spellEnd"/>
            <w:r>
              <w:rPr>
                <w:sz w:val="28"/>
                <w:szCs w:val="28"/>
              </w:rPr>
              <w:t xml:space="preserve"> політики;</w:t>
            </w:r>
          </w:p>
          <w:p w14:paraId="4D161827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реалізації міжрегіональних проектів у сферах культури, мистецтв;</w:t>
            </w:r>
          </w:p>
          <w:p w14:paraId="63A97FE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організації та проведенні вітчизняних виставок, виставок-ярмарків, методичних і науково-практичних семінарів, конференцій тощо;</w:t>
            </w:r>
          </w:p>
          <w:p w14:paraId="789BFAA2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залучення інвестицій для розвитку культури .</w:t>
            </w:r>
          </w:p>
          <w:p w14:paraId="12EB0A85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6) надає організаційно-методичну допомогу підприємствам, установам та організаціям у сферах культури, мистецтв.</w:t>
            </w:r>
          </w:p>
          <w:p w14:paraId="5DFF58E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7) здійснює в установленому чинним законодавством порядку:</w:t>
            </w:r>
          </w:p>
          <w:p w14:paraId="28032FF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 координацію та контроль за діяльністю бібліотек, клубних, музейних, позашкільних навчальних закладів;</w:t>
            </w:r>
          </w:p>
          <w:p w14:paraId="1D534B6E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8) виконує  функції замовника, укладає з цією метою договори.</w:t>
            </w:r>
          </w:p>
          <w:p w14:paraId="1F817FBF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9) забезпечує:</w:t>
            </w:r>
          </w:p>
          <w:p w14:paraId="460E927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доступ юридичних і фізичних осіб до інформації, що міститься у витягах з Державного реєстру нерухомих пам'яток України;</w:t>
            </w:r>
          </w:p>
          <w:p w14:paraId="38167F8E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функціонування української мови в усіх сферах суспільного життя;</w:t>
            </w:r>
          </w:p>
          <w:p w14:paraId="522842A0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збирання та оброблення статистичних даних у сфері культури і контроль за їх достовірністю;</w:t>
            </w:r>
          </w:p>
          <w:p w14:paraId="6D90DE5F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захист гарантованих Конституцією та законами України прав національних меншин, у тому числі проведення міських заходів з питань міжнаціональних відносин, у сфері культури;</w:t>
            </w:r>
          </w:p>
          <w:p w14:paraId="69AFD214" w14:textId="77777777" w:rsidR="008E5A8B" w:rsidRDefault="00604E34" w:rsidP="0089026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реалізацію прав осіб, які належать до національних меншин України, у сфері культури;</w:t>
            </w:r>
          </w:p>
          <w:p w14:paraId="191B34F1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90261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) інформує міську раду про:</w:t>
            </w:r>
          </w:p>
          <w:p w14:paraId="43CAB5B3" w14:textId="77777777" w:rsidR="008E5A8B" w:rsidRPr="00F464B7" w:rsidRDefault="00604E34" w:rsidP="00F82FC1">
            <w:pPr>
              <w:pStyle w:val="a9"/>
              <w:widowControl w:val="0"/>
              <w:tabs>
                <w:tab w:val="left" w:pos="709"/>
                <w:tab w:val="left" w:pos="993"/>
              </w:tabs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 пошкодження, руйнування, загрозу або можливу загрозу пошкодження, руйнування пам'яток культурної спадщини</w:t>
            </w:r>
            <w:r w:rsidR="00B16859" w:rsidRPr="000E20E8">
              <w:rPr>
                <w:sz w:val="28"/>
                <w:szCs w:val="28"/>
              </w:rPr>
              <w:t>, які є на балансі управління</w:t>
            </w:r>
            <w:r w:rsidRPr="000E20E8">
              <w:rPr>
                <w:sz w:val="28"/>
                <w:szCs w:val="28"/>
              </w:rPr>
              <w:t>.</w:t>
            </w:r>
          </w:p>
          <w:p w14:paraId="52A97E0D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9026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) організовує:</w:t>
            </w:r>
          </w:p>
          <w:p w14:paraId="4B55936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проведення фестивалів, конкурсів, оглядів професійного та аматорського мистецтва, художньої творчості, виставок народних художніх промислів та інших заходів з питань, що належать до його повноважень;</w:t>
            </w:r>
          </w:p>
          <w:p w14:paraId="2D040E90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надання інформаційних і правових послуг, методичної допомоги з питань культури та охорони культурної спадщини;</w:t>
            </w:r>
          </w:p>
          <w:p w14:paraId="0FAF7CBD" w14:textId="77777777" w:rsidR="008E5A8B" w:rsidRPr="00B16859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1685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)  </w:t>
            </w:r>
            <w:r w:rsidRPr="00D75915">
              <w:rPr>
                <w:sz w:val="28"/>
                <w:szCs w:val="28"/>
              </w:rPr>
              <w:t>укладає охоронні договори на пам'ятки культурної спадщини</w:t>
            </w:r>
            <w:r w:rsidR="00B16859" w:rsidRPr="00D75915">
              <w:rPr>
                <w:sz w:val="28"/>
                <w:szCs w:val="28"/>
              </w:rPr>
              <w:t>, які є на балансі управління</w:t>
            </w:r>
            <w:r w:rsidRPr="00D75915">
              <w:rPr>
                <w:sz w:val="28"/>
                <w:szCs w:val="28"/>
              </w:rPr>
              <w:t>;</w:t>
            </w:r>
          </w:p>
          <w:p w14:paraId="5A510AA4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16859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) забезпечує у межах повноважень здійснення заходів щодо запобігання корупції і контроль за їх здійсненням в </w:t>
            </w:r>
            <w:proofErr w:type="spellStart"/>
            <w:r>
              <w:rPr>
                <w:sz w:val="28"/>
                <w:szCs w:val="28"/>
              </w:rPr>
              <w:t>апараті</w:t>
            </w:r>
            <w:proofErr w:type="spellEnd"/>
            <w:r>
              <w:rPr>
                <w:sz w:val="28"/>
                <w:szCs w:val="28"/>
              </w:rPr>
              <w:t xml:space="preserve"> управління;</w:t>
            </w:r>
          </w:p>
          <w:p w14:paraId="72122751" w14:textId="77777777" w:rsidR="008E5A8B" w:rsidRDefault="00B16859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604E34">
              <w:rPr>
                <w:sz w:val="28"/>
                <w:szCs w:val="28"/>
              </w:rPr>
              <w:t>) організовує планово-фінансову роботу в управлінні;</w:t>
            </w:r>
          </w:p>
          <w:p w14:paraId="3D7B444A" w14:textId="77777777" w:rsidR="008E5A8B" w:rsidRDefault="00B16859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604E34">
              <w:rPr>
                <w:sz w:val="28"/>
                <w:szCs w:val="28"/>
              </w:rPr>
              <w:t>) виконує функції головного розпорядника коштів для закладів культури і мистецтв, що фінансуються з міського бюджету;</w:t>
            </w:r>
          </w:p>
          <w:p w14:paraId="3CF79A15" w14:textId="77777777" w:rsidR="008E5A8B" w:rsidRDefault="00B16859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604E34">
              <w:rPr>
                <w:sz w:val="28"/>
                <w:szCs w:val="28"/>
              </w:rPr>
              <w:t>) здійснює контроль за використанням фінансових і матеріальних ресурсів;</w:t>
            </w:r>
          </w:p>
          <w:p w14:paraId="01DEF13F" w14:textId="77777777" w:rsidR="008E5A8B" w:rsidRDefault="00B16859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604E34">
              <w:rPr>
                <w:sz w:val="28"/>
                <w:szCs w:val="28"/>
              </w:rPr>
              <w:t>) здійснює інші функції, що випливають з покладених на нього завдань.</w:t>
            </w:r>
          </w:p>
          <w:p w14:paraId="60D9BAA7" w14:textId="792BED0E" w:rsidR="008E5A8B" w:rsidRPr="00B16859" w:rsidRDefault="00604E34" w:rsidP="00AC5B88">
            <w:pPr>
              <w:pStyle w:val="a9"/>
              <w:widowControl w:val="0"/>
              <w:spacing w:beforeAutospacing="0" w:after="0" w:afterAutospacing="0"/>
              <w:ind w:firstLine="292"/>
              <w:jc w:val="both"/>
              <w:rPr>
                <w:b/>
                <w:sz w:val="28"/>
                <w:szCs w:val="28"/>
              </w:rPr>
            </w:pPr>
            <w:r w:rsidRPr="00B16859">
              <w:rPr>
                <w:b/>
                <w:sz w:val="28"/>
                <w:szCs w:val="28"/>
              </w:rPr>
              <w:t>2.3.</w:t>
            </w:r>
            <w:r w:rsidRPr="00B16859">
              <w:rPr>
                <w:b/>
                <w:bCs/>
                <w:sz w:val="28"/>
                <w:szCs w:val="28"/>
              </w:rPr>
              <w:t xml:space="preserve"> Завдання у сфері</w:t>
            </w:r>
            <w:r w:rsidR="00B16859">
              <w:rPr>
                <w:b/>
                <w:bCs/>
                <w:sz w:val="28"/>
                <w:szCs w:val="28"/>
              </w:rPr>
              <w:t xml:space="preserve"> </w:t>
            </w:r>
            <w:r w:rsidRPr="00B16859">
              <w:rPr>
                <w:b/>
                <w:sz w:val="28"/>
                <w:szCs w:val="28"/>
                <w:lang w:val="ru-RU"/>
              </w:rPr>
              <w:t>культурно-</w:t>
            </w:r>
            <w:proofErr w:type="spellStart"/>
            <w:r w:rsidRPr="00B16859">
              <w:rPr>
                <w:b/>
                <w:sz w:val="28"/>
                <w:szCs w:val="28"/>
                <w:lang w:val="ru-RU"/>
              </w:rPr>
              <w:t>інтеграційної</w:t>
            </w:r>
            <w:proofErr w:type="spellEnd"/>
            <w:r w:rsidR="00B16859">
              <w:rPr>
                <w:b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16859">
              <w:rPr>
                <w:b/>
                <w:sz w:val="28"/>
                <w:szCs w:val="28"/>
                <w:lang w:val="ru-RU"/>
              </w:rPr>
              <w:t>політики</w:t>
            </w:r>
            <w:proofErr w:type="spellEnd"/>
            <w:r w:rsidRPr="00B16859">
              <w:rPr>
                <w:b/>
                <w:sz w:val="28"/>
                <w:szCs w:val="28"/>
                <w:lang w:val="ru-RU"/>
              </w:rPr>
              <w:t>:</w:t>
            </w:r>
          </w:p>
          <w:p w14:paraId="1BDA7E6D" w14:textId="25322926" w:rsidR="008E5A8B" w:rsidRDefault="00604E34" w:rsidP="000E20E8">
            <w:pPr>
              <w:widowControl w:val="0"/>
              <w:spacing w:after="0"/>
              <w:ind w:firstLine="57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</w:t>
            </w:r>
            <w:r w:rsidR="00B168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>створення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>умов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>для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>творчого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>розвитку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>особистості, інтелектуального  самовдосконалення та лідерських якостей у молоді</w:t>
            </w:r>
            <w:r w:rsidR="000E20E8"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>,</w:t>
            </w:r>
            <w:r w:rsidR="00425270"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>культурного обміну, підтримки молодіжних ініціатив;</w:t>
            </w:r>
          </w:p>
          <w:p w14:paraId="2830D957" w14:textId="10616269" w:rsidR="008E5A8B" w:rsidRPr="00F82FC1" w:rsidRDefault="00604E34" w:rsidP="00B16859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 w:rsidRPr="00B16859">
              <w:rPr>
                <w:sz w:val="28"/>
                <w:szCs w:val="28"/>
              </w:rPr>
              <w:t>-</w:t>
            </w:r>
            <w:r w:rsidR="00B16859" w:rsidRPr="00B16859">
              <w:rPr>
                <w:sz w:val="28"/>
                <w:szCs w:val="28"/>
              </w:rPr>
              <w:t xml:space="preserve"> </w:t>
            </w:r>
            <w:r w:rsidR="00B16859">
              <w:rPr>
                <w:sz w:val="28"/>
                <w:szCs w:val="28"/>
              </w:rPr>
              <w:t>реалізації і</w:t>
            </w:r>
            <w:r w:rsidRPr="00B16859">
              <w:rPr>
                <w:sz w:val="28"/>
                <w:szCs w:val="28"/>
              </w:rPr>
              <w:t>нноваційних</w:t>
            </w:r>
            <w:r w:rsidR="00B16859">
              <w:rPr>
                <w:sz w:val="28"/>
                <w:szCs w:val="28"/>
              </w:rPr>
              <w:t xml:space="preserve"> </w:t>
            </w:r>
            <w:r w:rsidRPr="00B16859">
              <w:rPr>
                <w:sz w:val="28"/>
                <w:szCs w:val="28"/>
              </w:rPr>
              <w:t>проектів, інтеграції тих людей, які</w:t>
            </w:r>
            <w:r w:rsidR="00B16859">
              <w:rPr>
                <w:sz w:val="28"/>
                <w:szCs w:val="28"/>
              </w:rPr>
              <w:t xml:space="preserve"> </w:t>
            </w:r>
            <w:r w:rsidRPr="00B16859">
              <w:rPr>
                <w:sz w:val="28"/>
                <w:szCs w:val="28"/>
              </w:rPr>
              <w:t>внаслідок</w:t>
            </w:r>
            <w:r w:rsidR="00B16859">
              <w:rPr>
                <w:sz w:val="28"/>
                <w:szCs w:val="28"/>
              </w:rPr>
              <w:t xml:space="preserve"> </w:t>
            </w:r>
            <w:r w:rsidRPr="00B16859">
              <w:rPr>
                <w:sz w:val="28"/>
                <w:szCs w:val="28"/>
              </w:rPr>
              <w:t>війни</w:t>
            </w:r>
            <w:r w:rsidR="00B16859">
              <w:rPr>
                <w:sz w:val="28"/>
                <w:szCs w:val="28"/>
              </w:rPr>
              <w:t xml:space="preserve"> </w:t>
            </w:r>
            <w:r w:rsidRPr="00B16859">
              <w:rPr>
                <w:sz w:val="28"/>
                <w:szCs w:val="28"/>
              </w:rPr>
              <w:t>опини</w:t>
            </w:r>
            <w:r w:rsidR="00B16859">
              <w:rPr>
                <w:sz w:val="28"/>
                <w:szCs w:val="28"/>
              </w:rPr>
              <w:t>л</w:t>
            </w:r>
            <w:r w:rsidRPr="00B16859">
              <w:rPr>
                <w:sz w:val="28"/>
                <w:szCs w:val="28"/>
              </w:rPr>
              <w:t>ися в громаді;</w:t>
            </w:r>
          </w:p>
          <w:p w14:paraId="750EABDB" w14:textId="77777777" w:rsidR="008E5A8B" w:rsidRPr="00F82FC1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участь у розвитку міжнародного молодіжного співробітництва та міжрегіональної  взаємодії молоді в Україні;</w:t>
            </w:r>
          </w:p>
          <w:p w14:paraId="4EE3D4D0" w14:textId="77777777" w:rsidR="008E5A8B" w:rsidRPr="00F82FC1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 популяризація стандартів європейської молодіжної політики і роботи з молоддю в Україні, освітньої філософії та підходів відповідно до рекомендацій Ради Європи та  Європейського Союзу;</w:t>
            </w:r>
          </w:p>
          <w:p w14:paraId="15680AE7" w14:textId="77777777" w:rsidR="008E5A8B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 залучення потенціалу територіальної громади до реалізації молодіжної політики;</w:t>
            </w:r>
          </w:p>
          <w:p w14:paraId="53770381" w14:textId="77777777" w:rsidR="008E5A8B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lastRenderedPageBreak/>
              <w:t>- організація і проведення тематичних театрально-розважальних, концертних, ігрових, літературно-музичних, обрядових та інших програм, фестивалів, оглядів, конкурсів, виставок та інших форм показу результатів творчої діяльності  молодіжних формувань</w:t>
            </w:r>
          </w:p>
          <w:p w14:paraId="17CE3F90" w14:textId="77777777" w:rsidR="008E5A8B" w:rsidRPr="00F82FC1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 створення сприятливого середовища для зміцнення культурної згуртованості у громаді;</w:t>
            </w:r>
          </w:p>
          <w:p w14:paraId="5E6926AA" w14:textId="77777777" w:rsidR="008E5A8B" w:rsidRPr="00A57668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 сприяння самореалізації талантів і здібностей, культурного обміну, підтримки молодіжних ініціатив та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людей, які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внаслідок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війни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опини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>л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ися в громаді;</w:t>
            </w:r>
          </w:p>
          <w:p w14:paraId="02FD402C" w14:textId="77777777" w:rsidR="008E5A8B" w:rsidRPr="00E35C7C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rFonts w:eastAsia="Aptos"/>
                <w:kern w:val="2"/>
                <w:sz w:val="28"/>
                <w:szCs w:val="28"/>
                <w:lang w:eastAsia="en-US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 </w:t>
            </w: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координує в межах своїх повноважень здійснення заходів, спрямованих на організацію відпочинку та змістовного дозвілля молоді та для тих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, хто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внаслідок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війни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опинився в громаді.</w:t>
            </w:r>
          </w:p>
          <w:p w14:paraId="4893877D" w14:textId="77777777" w:rsidR="00F82FC1" w:rsidRPr="00A22514" w:rsidRDefault="00F82FC1" w:rsidP="00F82FC1">
            <w:pPr>
              <w:pStyle w:val="a9"/>
              <w:widowControl w:val="0"/>
              <w:spacing w:beforeAutospacing="0" w:after="0" w:afterAutospacing="0"/>
              <w:jc w:val="both"/>
              <w:rPr>
                <w:sz w:val="28"/>
                <w:szCs w:val="28"/>
              </w:rPr>
            </w:pPr>
          </w:p>
          <w:p w14:paraId="5EC1A665" w14:textId="77777777" w:rsidR="008E5A8B" w:rsidRDefault="00604E34">
            <w:pPr>
              <w:widowControl w:val="0"/>
              <w:shd w:val="clear" w:color="auto" w:fill="FFFFFF"/>
              <w:spacing w:after="0" w:line="288" w:lineRule="atLeas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Розділ 3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Права </w:t>
            </w:r>
            <w:r w:rsidR="00A22514">
              <w:rPr>
                <w:rFonts w:ascii="Times New Roman" w:hAnsi="Times New Roman"/>
                <w:b/>
                <w:sz w:val="28"/>
                <w:szCs w:val="28"/>
              </w:rPr>
              <w:t>Управління культури та мистецтв</w:t>
            </w:r>
          </w:p>
          <w:p w14:paraId="46195552" w14:textId="77777777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3.1.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має право:</w:t>
            </w:r>
          </w:p>
          <w:p w14:paraId="54EB0274" w14:textId="3514D1A1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1)</w:t>
            </w:r>
            <w:r w:rsidR="00140B6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Скликати в установленому порядку наради, ініціювати утворення та створювати робочі групи з питань, що належать до компетенції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14:paraId="56CA09E9" w14:textId="77777777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2) Одержувати в установленому порядку від інших структурних підрозділів Чортківської міської ради, підприємств, установ і організацій усіх форм власності документи та інші матеріали, необхідні для виконання покладених на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завдань.</w:t>
            </w:r>
          </w:p>
          <w:p w14:paraId="1FEB0D75" w14:textId="77777777" w:rsidR="008E5A8B" w:rsidRPr="00F82FC1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3) Залучати до організації та проведення міських культурно-мистецьких заходів спеціалістів інших структурних підрозділів Чортківської міської ради, спеціалістів, окремих виконавців та творчі колективи закладів, установ, підприємств та організацій культурно-мистецької сфери.</w:t>
            </w:r>
          </w:p>
          <w:p w14:paraId="177004DE" w14:textId="77777777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4) Залучати спеціалістів інших структурних підрозділів Чортківської міської ради, виконавчих органів державної влади, підприємств, установ, організацій та об’єднань громадян для розгляду питань, що належать до компетенції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14:paraId="3F777770" w14:textId="64378DEA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5)</w:t>
            </w:r>
            <w:r w:rsidR="00191A0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Координувати діяльність підпорядкованих закладів культури.</w:t>
            </w:r>
          </w:p>
          <w:p w14:paraId="652DE5C4" w14:textId="77777777" w:rsidR="008E5A8B" w:rsidRDefault="008E5A8B">
            <w:pPr>
              <w:pStyle w:val="a9"/>
              <w:widowControl w:val="0"/>
              <w:spacing w:beforeAutospacing="0" w:after="0" w:afterAutospacing="0"/>
              <w:rPr>
                <w:b/>
                <w:bCs/>
                <w:sz w:val="28"/>
                <w:szCs w:val="28"/>
              </w:rPr>
            </w:pPr>
          </w:p>
          <w:p w14:paraId="2CD4877E" w14:textId="77777777" w:rsidR="008E5A8B" w:rsidRDefault="00604E34">
            <w:pPr>
              <w:pStyle w:val="a9"/>
              <w:widowControl w:val="0"/>
              <w:spacing w:beforeAutospacing="0" w:after="0" w:afterAutospacing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val="ru-RU"/>
              </w:rPr>
              <w:t>Розділ</w:t>
            </w:r>
            <w:proofErr w:type="spellEnd"/>
            <w:r>
              <w:rPr>
                <w:b/>
                <w:bCs/>
                <w:sz w:val="28"/>
                <w:szCs w:val="28"/>
                <w:lang w:val="ru-RU"/>
              </w:rPr>
              <w:t xml:space="preserve"> 4</w:t>
            </w:r>
            <w:r>
              <w:rPr>
                <w:b/>
                <w:bCs/>
                <w:sz w:val="28"/>
                <w:szCs w:val="28"/>
              </w:rPr>
              <w:t>. Керівництво та структура</w:t>
            </w:r>
            <w:r w:rsidR="00A22514">
              <w:rPr>
                <w:b/>
                <w:bCs/>
                <w:sz w:val="28"/>
                <w:szCs w:val="28"/>
              </w:rPr>
              <w:t xml:space="preserve"> Управління культури та мистецтв</w:t>
            </w:r>
          </w:p>
          <w:p w14:paraId="705EA6D7" w14:textId="77777777" w:rsidR="008E5A8B" w:rsidRDefault="008E5A8B">
            <w:pPr>
              <w:pStyle w:val="a9"/>
              <w:widowControl w:val="0"/>
              <w:spacing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7A337D8A" w14:textId="77777777" w:rsidR="008E5A8B" w:rsidRDefault="00604E34" w:rsidP="00AC5B88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 культури та мистецтв очолює начальник, який призначає</w:t>
            </w:r>
            <w:r w:rsidR="00BE6F90">
              <w:rPr>
                <w:rFonts w:ascii="Times New Roman" w:hAnsi="Times New Roman"/>
                <w:sz w:val="28"/>
                <w:szCs w:val="28"/>
              </w:rPr>
              <w:t xml:space="preserve">ться на посаду та звільняється </w:t>
            </w:r>
            <w:r w:rsidR="00BE6F90" w:rsidRPr="00BE6F90">
              <w:rPr>
                <w:rFonts w:ascii="Times New Roman" w:hAnsi="Times New Roman"/>
                <w:sz w:val="28"/>
                <w:szCs w:val="28"/>
              </w:rPr>
              <w:t>з посади міським головою відповідно до вимог чинного законодавства.</w:t>
            </w:r>
          </w:p>
          <w:p w14:paraId="246405A7" w14:textId="424C2379" w:rsidR="008E5A8B" w:rsidRPr="00F464B7" w:rsidRDefault="00604E3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64B7">
              <w:rPr>
                <w:rFonts w:ascii="Times New Roman" w:hAnsi="Times New Roman"/>
                <w:sz w:val="28"/>
                <w:szCs w:val="28"/>
              </w:rPr>
              <w:t xml:space="preserve">        Особа, яка призначається на посаду начальника, повинна мати вищу освіту відповідного професійного спрямування за освітньо-кваліфікаційним рівнем магістра, спеціаліста, стаж роботи за фахом на державній службі або службі в органах місцевого самоврядуванн</w:t>
            </w:r>
            <w:r w:rsidR="00D30779" w:rsidRPr="00F464B7">
              <w:rPr>
                <w:rFonts w:ascii="Times New Roman" w:hAnsi="Times New Roman"/>
                <w:sz w:val="28"/>
                <w:szCs w:val="28"/>
              </w:rPr>
              <w:t>я на керівних посадах не менше 2</w:t>
            </w:r>
            <w:r w:rsidRPr="00F464B7">
              <w:rPr>
                <w:rFonts w:ascii="Times New Roman" w:hAnsi="Times New Roman"/>
                <w:sz w:val="28"/>
                <w:szCs w:val="28"/>
              </w:rPr>
              <w:t xml:space="preserve"> років</w:t>
            </w:r>
            <w:r w:rsidR="00191A0F">
              <w:rPr>
                <w:rFonts w:ascii="Times New Roman" w:hAnsi="Times New Roman"/>
                <w:sz w:val="28"/>
                <w:szCs w:val="28"/>
              </w:rPr>
              <w:t>,</w:t>
            </w:r>
            <w:r w:rsidRPr="00F464B7">
              <w:rPr>
                <w:rFonts w:ascii="Times New Roman" w:hAnsi="Times New Roman"/>
                <w:sz w:val="28"/>
                <w:szCs w:val="28"/>
              </w:rPr>
              <w:t xml:space="preserve"> володіти державною мовою та </w:t>
            </w:r>
            <w:r w:rsidR="00F82FC1" w:rsidRPr="00F464B7">
              <w:rPr>
                <w:rFonts w:ascii="Times New Roman" w:hAnsi="Times New Roman"/>
                <w:sz w:val="28"/>
                <w:szCs w:val="28"/>
              </w:rPr>
              <w:t>навичками роботи на комп’ютері.</w:t>
            </w:r>
          </w:p>
          <w:p w14:paraId="2C39AE83" w14:textId="77777777" w:rsidR="008E5A8B" w:rsidRDefault="00604E34" w:rsidP="00AC5B88">
            <w:pPr>
              <w:widowControl w:val="0"/>
              <w:shd w:val="clear" w:color="auto" w:fill="FFFFFF"/>
              <w:spacing w:after="0" w:line="240" w:lineRule="auto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4.2. Начальник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14:paraId="3BE89F1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 1) здійснює керівництво управлінням, несе персональну відповідальність за організацію його діяльності, сприяє створенню належних умов праці в </w:t>
            </w:r>
            <w:r w:rsidR="00D75915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правлінні;</w:t>
            </w:r>
          </w:p>
          <w:p w14:paraId="662B5A51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2) затверджує посадові інструкції працівників управління, розподіляє </w:t>
            </w:r>
            <w:r>
              <w:rPr>
                <w:sz w:val="28"/>
                <w:szCs w:val="28"/>
              </w:rPr>
              <w:lastRenderedPageBreak/>
              <w:t>обов'язки між ними;</w:t>
            </w:r>
          </w:p>
          <w:p w14:paraId="2834BB08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планує роботу управління і аналізує стан її виконання;</w:t>
            </w:r>
          </w:p>
          <w:p w14:paraId="09F7E11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призначає на посаду та звільняє з посади працівників управління культури та мистецтв, централізованої бухгалтерії управління, керівників закладів культури;</w:t>
            </w:r>
          </w:p>
          <w:p w14:paraId="05824E1A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5) вживає заходів щодо вдосконалення організації та підвищення ефективності роботи;</w:t>
            </w:r>
          </w:p>
          <w:p w14:paraId="72FAF7C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6) звітує перед міським головою про виконання покладених на управління завдань та затверджених планів роботи;</w:t>
            </w:r>
          </w:p>
          <w:p w14:paraId="20FFD62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7) представляє інтереси Управління у взаємовідносинах з іншими структурними підрозділами Чортківської міської ради, підприємствами, установами та організаціями за дорученням керівництва Чортківської міської ради;</w:t>
            </w:r>
          </w:p>
          <w:p w14:paraId="11C72F4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8) видає в межах своїх повноважень накази, організовує контроль за їх виконанням;</w:t>
            </w:r>
          </w:p>
          <w:p w14:paraId="216D3E2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9) організовує роботу з підвищення рівня професійної компетентності працівників Управління;</w:t>
            </w:r>
          </w:p>
          <w:p w14:paraId="76F596E8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10) проводить особистий прийом громадян з питань, що належать до повноважень Управління;</w:t>
            </w:r>
          </w:p>
          <w:p w14:paraId="46AB4C73" w14:textId="44D3F822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11) забезпечує дотримання працівниками управління правил </w:t>
            </w:r>
            <w:r w:rsidR="00191A0F">
              <w:rPr>
                <w:sz w:val="28"/>
                <w:szCs w:val="28"/>
              </w:rPr>
              <w:t>внутрішнього</w:t>
            </w:r>
            <w:r>
              <w:rPr>
                <w:sz w:val="28"/>
                <w:szCs w:val="28"/>
              </w:rPr>
              <w:t xml:space="preserve"> трудового розпорядку та дисципліни;</w:t>
            </w:r>
          </w:p>
          <w:p w14:paraId="34A0AF85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12) подає на затвердження міського голови ш</w:t>
            </w:r>
            <w:r w:rsidR="00E706E3">
              <w:rPr>
                <w:sz w:val="28"/>
                <w:szCs w:val="28"/>
              </w:rPr>
              <w:t xml:space="preserve">татний розпис </w:t>
            </w:r>
            <w:r>
              <w:rPr>
                <w:sz w:val="28"/>
                <w:szCs w:val="28"/>
              </w:rPr>
              <w:t>управління культури та мистецтв і кошторис доходів, видатків, вносить пропозиції щодо граничної чисельності та фонду оплати праці працівників Управління;</w:t>
            </w:r>
          </w:p>
          <w:p w14:paraId="137A4FB2" w14:textId="77777777" w:rsidR="00E706E3" w:rsidRDefault="00E706E3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13)затверджує штатні розписи відокремлених структурних підрозділів управління, закладів культури</w:t>
            </w:r>
            <w:r w:rsidR="00D30779">
              <w:rPr>
                <w:sz w:val="28"/>
                <w:szCs w:val="28"/>
              </w:rPr>
              <w:t xml:space="preserve"> та установ, що підпорядковуються Управлінню;</w:t>
            </w:r>
          </w:p>
          <w:p w14:paraId="565012FD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30779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) розпоряджається коштами, які виділяються на утримання Управління культури та мистецтв;</w:t>
            </w:r>
          </w:p>
          <w:p w14:paraId="58F55E0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30779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) відкриває рахунки у банках України, має право першого підпису на усіх банківських та інших документах, а також має право укладати, припиняти і підписувати договори, угоди, тощо.</w:t>
            </w:r>
          </w:p>
          <w:p w14:paraId="5824545B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30779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) здійснює інші повноваження, визначені чинним законодавством.</w:t>
            </w:r>
          </w:p>
          <w:p w14:paraId="04C51AE7" w14:textId="77777777" w:rsidR="008E5A8B" w:rsidRDefault="00604E34" w:rsidP="00613E1F">
            <w:pPr>
              <w:widowControl w:val="0"/>
              <w:shd w:val="clear" w:color="auto" w:fill="FFFFFF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0779">
              <w:rPr>
                <w:rFonts w:ascii="Times New Roman" w:hAnsi="Times New Roman"/>
                <w:sz w:val="28"/>
                <w:szCs w:val="28"/>
              </w:rPr>
              <w:t>4.</w:t>
            </w:r>
            <w:r w:rsidR="00E706E3" w:rsidRPr="00D30779">
              <w:rPr>
                <w:rFonts w:ascii="Times New Roman" w:hAnsi="Times New Roman"/>
                <w:sz w:val="28"/>
                <w:szCs w:val="28"/>
              </w:rPr>
              <w:t>3</w:t>
            </w:r>
            <w:r w:rsidRPr="00D30779">
              <w:rPr>
                <w:rFonts w:ascii="Times New Roman" w:hAnsi="Times New Roman"/>
                <w:sz w:val="28"/>
                <w:szCs w:val="28"/>
              </w:rPr>
              <w:t xml:space="preserve">. Працівники Управління утримуються за рахунок коштів міського бюджету. </w:t>
            </w:r>
          </w:p>
          <w:p w14:paraId="18A5BC5A" w14:textId="77777777" w:rsidR="008E5A8B" w:rsidRDefault="00604E34" w:rsidP="00613E1F">
            <w:pPr>
              <w:widowControl w:val="0"/>
              <w:shd w:val="clear" w:color="auto" w:fill="FFFFFF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="00E706E3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>. При Управлінні функціонують:</w:t>
            </w:r>
          </w:p>
          <w:p w14:paraId="29379786" w14:textId="77777777" w:rsidR="008E5A8B" w:rsidRDefault="00604E34" w:rsidP="00613E1F">
            <w:pPr>
              <w:widowControl w:val="0"/>
              <w:shd w:val="clear" w:color="auto" w:fill="FFFFFF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="00E706E3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>.1. Централізована бухгалтерія управління культури та мистецтв Чортківської міської ради, що діє на підставі Положення, затвердженого начальником Управління, з метою організації і ведення бухгалтерського обліку в Управлінні,  закладах культури і установах, підпорядкованих Управлінню.</w:t>
            </w:r>
          </w:p>
          <w:p w14:paraId="54BCA674" w14:textId="77777777" w:rsidR="008E5A8B" w:rsidRDefault="00604E34" w:rsidP="00613E1F">
            <w:pPr>
              <w:widowControl w:val="0"/>
              <w:shd w:val="clear" w:color="auto" w:fill="FFFFFF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="00E706E3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>.2. За погодженням з Управлінням та на підставі рішення відповідного органу місцевого самоврядування, в окремих закладах культури може запроваджуватися самостійний бухгалтерський облік, який ведеться згідно з вимогами чинного законодавства.</w:t>
            </w:r>
          </w:p>
          <w:p w14:paraId="644A8183" w14:textId="77777777" w:rsidR="008E5A8B" w:rsidRDefault="008E5A8B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9576279" w14:textId="77777777" w:rsidR="008E5A8B" w:rsidRDefault="00604E3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Розділ 5. Відповідальність </w:t>
            </w:r>
            <w:r w:rsidR="00A22514">
              <w:rPr>
                <w:rFonts w:ascii="Times New Roman" w:hAnsi="Times New Roman"/>
                <w:b/>
                <w:sz w:val="28"/>
                <w:szCs w:val="28"/>
              </w:rPr>
              <w:t>Управління культури та мистецтв</w:t>
            </w:r>
          </w:p>
          <w:p w14:paraId="4869744E" w14:textId="77777777" w:rsidR="008E5A8B" w:rsidRDefault="00604E34" w:rsidP="00F464B7">
            <w:pPr>
              <w:widowControl w:val="0"/>
              <w:shd w:val="clear" w:color="auto" w:fill="FFFFFF"/>
              <w:spacing w:after="0" w:line="288" w:lineRule="atLeast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5.1. Персональну відповідальність за роботу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належне здійснення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покладених на нього завдань та функцій несе начальник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14:paraId="109F9E98" w14:textId="77777777" w:rsidR="008E5A8B" w:rsidRDefault="00604E34" w:rsidP="00F464B7">
            <w:pPr>
              <w:widowControl w:val="0"/>
              <w:shd w:val="clear" w:color="auto" w:fill="FFFFFF"/>
              <w:spacing w:after="0" w:line="288" w:lineRule="atLeast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5.2. Працівники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можуть бути притягнуті до дисциплінарної,  цивільної, адміністративної, кримінальної та інших видів відповідальності у випадках та у порядку, передбачених чинним законодавством України.</w:t>
            </w:r>
          </w:p>
          <w:p w14:paraId="5693E0EB" w14:textId="77777777" w:rsidR="00F464B7" w:rsidRDefault="00F464B7" w:rsidP="00F82F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2287DF4" w14:textId="77777777" w:rsidR="00F82FC1" w:rsidRDefault="00604E34" w:rsidP="00F82F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Розділ 6. Порядок ліквідації та реорганізації  Управління культури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та мисте</w:t>
            </w:r>
            <w:r w:rsidR="00A57668">
              <w:rPr>
                <w:rFonts w:ascii="Times New Roman" w:hAnsi="Times New Roman"/>
                <w:b/>
                <w:sz w:val="28"/>
                <w:szCs w:val="28"/>
              </w:rPr>
              <w:t>ц</w:t>
            </w:r>
            <w:r w:rsidR="00A22514">
              <w:rPr>
                <w:rFonts w:ascii="Times New Roman" w:hAnsi="Times New Roman"/>
                <w:b/>
                <w:sz w:val="28"/>
                <w:szCs w:val="28"/>
              </w:rPr>
              <w:t>тв</w:t>
            </w:r>
          </w:p>
          <w:p w14:paraId="6674A04D" w14:textId="77777777" w:rsidR="008E5A8B" w:rsidRDefault="00604E34" w:rsidP="00F82F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 </w:t>
            </w:r>
          </w:p>
          <w:p w14:paraId="23369FB0" w14:textId="77777777" w:rsidR="008E5A8B" w:rsidRPr="00F82FC1" w:rsidRDefault="00F464B7" w:rsidP="00F464B7">
            <w:pPr>
              <w:widowControl w:val="0"/>
              <w:tabs>
                <w:tab w:val="left" w:pos="1001"/>
                <w:tab w:val="left" w:pos="1142"/>
              </w:tabs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6.1.</w:t>
            </w:r>
            <w:r w:rsid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Ліквідація та реорганізація Управління культури та мистецтв здійснюються на підставі рішення Чортківської міської ради, відповідно до вимог чинного законодавства України.</w:t>
            </w:r>
          </w:p>
          <w:p w14:paraId="0198FB22" w14:textId="77777777" w:rsidR="008E5A8B" w:rsidRPr="00F82FC1" w:rsidRDefault="00604E34" w:rsidP="00F464B7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6.2.У разі ліквідації Управління його активи повинні бути передані одній або кільком неприбутковим організаціям відповідного типу або зараховані до доходу бюджету, якщо інше не передбачено законом. </w:t>
            </w:r>
          </w:p>
          <w:p w14:paraId="64E6F2CF" w14:textId="77777777" w:rsidR="008E5A8B" w:rsidRDefault="00F464B7" w:rsidP="00F464B7">
            <w:pPr>
              <w:widowControl w:val="0"/>
              <w:tabs>
                <w:tab w:val="left" w:pos="859"/>
              </w:tabs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6.3.</w:t>
            </w:r>
            <w:r w:rsid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Зміни до Положення про управління відповідно до діючого законодавства вносяться в тому ж порядку, в якому затверджується Положення.</w:t>
            </w:r>
          </w:p>
          <w:p w14:paraId="0AFDD688" w14:textId="77777777" w:rsidR="00BE6F90" w:rsidRDefault="00BE6F90" w:rsidP="00BE6F9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471BCA7D" w14:textId="77777777" w:rsidR="00BE6F90" w:rsidRPr="00BE6F90" w:rsidRDefault="00BE6F90" w:rsidP="00BE6F9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0340843" w14:textId="6EBEE1D9" w:rsidR="008E5A8B" w:rsidRDefault="00604E34">
            <w:pPr>
              <w:widowControl w:val="0"/>
              <w:shd w:val="clear" w:color="auto" w:fill="FFFFFF"/>
              <w:spacing w:after="0" w:line="288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Секретар </w:t>
            </w:r>
            <w:r w:rsidR="00191A0F">
              <w:rPr>
                <w:rFonts w:ascii="Times New Roman" w:hAnsi="Times New Roman"/>
                <w:b/>
                <w:sz w:val="28"/>
                <w:szCs w:val="28"/>
              </w:rPr>
              <w:t>міської ради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</w:t>
            </w:r>
            <w:r w:rsidR="00AC5B8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191A0F">
              <w:rPr>
                <w:rFonts w:ascii="Times New Roman" w:hAnsi="Times New Roman"/>
                <w:b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Ярослав ДЗИНДРА</w:t>
            </w:r>
          </w:p>
        </w:tc>
      </w:tr>
      <w:tr w:rsidR="007F4A5D" w14:paraId="76C62DE0" w14:textId="77777777">
        <w:tc>
          <w:tcPr>
            <w:tcW w:w="973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auto"/>
          </w:tcPr>
          <w:p w14:paraId="6D5BD34D" w14:textId="77777777" w:rsidR="007F4A5D" w:rsidRDefault="007F4A5D" w:rsidP="00BE6F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F4A5D" w14:paraId="073B0EF7" w14:textId="77777777">
        <w:tc>
          <w:tcPr>
            <w:tcW w:w="973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auto"/>
          </w:tcPr>
          <w:p w14:paraId="2BDAE2C9" w14:textId="77777777" w:rsidR="007F4A5D" w:rsidRDefault="007F4A5D" w:rsidP="00F82FC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14:paraId="7FB9DA51" w14:textId="77777777" w:rsidR="008E5A8B" w:rsidRPr="00F82FC1" w:rsidRDefault="008E5A8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8E5A8B" w:rsidRPr="00F82FC1" w:rsidSect="00951DC1">
      <w:pgSz w:w="11906" w:h="16838"/>
      <w:pgMar w:top="850" w:right="850" w:bottom="850" w:left="1417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A559F8" w14:textId="77777777" w:rsidR="00F565E6" w:rsidRDefault="00F565E6" w:rsidP="007F4A5D">
      <w:pPr>
        <w:spacing w:after="0" w:line="240" w:lineRule="auto"/>
      </w:pPr>
      <w:r>
        <w:separator/>
      </w:r>
    </w:p>
  </w:endnote>
  <w:endnote w:type="continuationSeparator" w:id="0">
    <w:p w14:paraId="5A40CD5C" w14:textId="77777777" w:rsidR="00F565E6" w:rsidRDefault="00F565E6" w:rsidP="007F4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C781F3" w14:textId="77777777" w:rsidR="00F565E6" w:rsidRDefault="00F565E6" w:rsidP="007F4A5D">
      <w:pPr>
        <w:spacing w:after="0" w:line="240" w:lineRule="auto"/>
      </w:pPr>
      <w:r>
        <w:separator/>
      </w:r>
    </w:p>
  </w:footnote>
  <w:footnote w:type="continuationSeparator" w:id="0">
    <w:p w14:paraId="0C319120" w14:textId="77777777" w:rsidR="00F565E6" w:rsidRDefault="00F565E6" w:rsidP="007F4A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A8B"/>
    <w:rsid w:val="00080CA8"/>
    <w:rsid w:val="000C7A96"/>
    <w:rsid w:val="000E20E8"/>
    <w:rsid w:val="00140B61"/>
    <w:rsid w:val="0014469A"/>
    <w:rsid w:val="001622AA"/>
    <w:rsid w:val="00191A0F"/>
    <w:rsid w:val="0029585A"/>
    <w:rsid w:val="00425270"/>
    <w:rsid w:val="004801E0"/>
    <w:rsid w:val="004B2ABF"/>
    <w:rsid w:val="005621F3"/>
    <w:rsid w:val="005A3FFD"/>
    <w:rsid w:val="00604E34"/>
    <w:rsid w:val="00613E1F"/>
    <w:rsid w:val="006353DE"/>
    <w:rsid w:val="00791B95"/>
    <w:rsid w:val="007B6B66"/>
    <w:rsid w:val="007F4A5D"/>
    <w:rsid w:val="00890261"/>
    <w:rsid w:val="008E5A8B"/>
    <w:rsid w:val="008F44D0"/>
    <w:rsid w:val="009442DC"/>
    <w:rsid w:val="00951DC1"/>
    <w:rsid w:val="009A410C"/>
    <w:rsid w:val="00A210B5"/>
    <w:rsid w:val="00A22514"/>
    <w:rsid w:val="00A57668"/>
    <w:rsid w:val="00AC5B88"/>
    <w:rsid w:val="00B16859"/>
    <w:rsid w:val="00BE6F90"/>
    <w:rsid w:val="00D30779"/>
    <w:rsid w:val="00D75915"/>
    <w:rsid w:val="00DB29AA"/>
    <w:rsid w:val="00E35C7C"/>
    <w:rsid w:val="00E706E3"/>
    <w:rsid w:val="00E93B6D"/>
    <w:rsid w:val="00F464B7"/>
    <w:rsid w:val="00F565E6"/>
    <w:rsid w:val="00F82FC1"/>
    <w:rsid w:val="00FC6252"/>
    <w:rsid w:val="00FF41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A95D42"/>
  <w15:docId w15:val="{14AE67FF-4683-4AD4-B176-235D475DD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1DC1"/>
    <w:pPr>
      <w:spacing w:after="200" w:line="276" w:lineRule="auto"/>
    </w:pPr>
  </w:style>
  <w:style w:type="paragraph" w:styleId="3">
    <w:name w:val="heading 3"/>
    <w:basedOn w:val="a"/>
    <w:link w:val="30"/>
    <w:uiPriority w:val="9"/>
    <w:qFormat/>
    <w:rsid w:val="00680172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0653F"/>
    <w:rPr>
      <w:b/>
      <w:bCs/>
    </w:rPr>
  </w:style>
  <w:style w:type="character" w:customStyle="1" w:styleId="articleseparator">
    <w:name w:val="article_separator"/>
    <w:basedOn w:val="a0"/>
    <w:qFormat/>
    <w:rsid w:val="0020653F"/>
  </w:style>
  <w:style w:type="character" w:customStyle="1" w:styleId="30">
    <w:name w:val="Заголовок 3 Знак"/>
    <w:basedOn w:val="a0"/>
    <w:link w:val="3"/>
    <w:uiPriority w:val="9"/>
    <w:qFormat/>
    <w:rsid w:val="00680172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customStyle="1" w:styleId="a4">
    <w:name w:val="Заголовок"/>
    <w:basedOn w:val="a"/>
    <w:next w:val="a5"/>
    <w:qFormat/>
    <w:rsid w:val="00951DC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951DC1"/>
    <w:pPr>
      <w:spacing w:after="140"/>
    </w:pPr>
  </w:style>
  <w:style w:type="paragraph" w:styleId="a6">
    <w:name w:val="List"/>
    <w:basedOn w:val="a5"/>
    <w:rsid w:val="00951DC1"/>
    <w:rPr>
      <w:rFonts w:cs="Mangal"/>
    </w:rPr>
  </w:style>
  <w:style w:type="paragraph" w:styleId="a7">
    <w:name w:val="caption"/>
    <w:basedOn w:val="a"/>
    <w:qFormat/>
    <w:rsid w:val="00951DC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8">
    <w:name w:val="Покажчик"/>
    <w:basedOn w:val="a"/>
    <w:qFormat/>
    <w:rsid w:val="00951DC1"/>
    <w:pPr>
      <w:suppressLineNumbers/>
    </w:pPr>
    <w:rPr>
      <w:rFonts w:cs="Mangal"/>
    </w:rPr>
  </w:style>
  <w:style w:type="paragraph" w:customStyle="1" w:styleId="bodytext2">
    <w:name w:val="bodytext2"/>
    <w:basedOn w:val="a"/>
    <w:qFormat/>
    <w:rsid w:val="0020653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rmal (Web)"/>
    <w:basedOn w:val="a"/>
    <w:uiPriority w:val="99"/>
    <w:unhideWhenUsed/>
    <w:qFormat/>
    <w:rsid w:val="0020653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6D7FA5"/>
    <w:pPr>
      <w:ind w:left="720"/>
      <w:contextualSpacing/>
    </w:pPr>
  </w:style>
  <w:style w:type="paragraph" w:customStyle="1" w:styleId="ab">
    <w:name w:val="a"/>
    <w:basedOn w:val="a"/>
    <w:uiPriority w:val="99"/>
    <w:qFormat/>
    <w:rsid w:val="009A22D2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 Spacing"/>
    <w:qFormat/>
    <w:rsid w:val="009A22D2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d">
    <w:name w:val="header"/>
    <w:basedOn w:val="a"/>
    <w:link w:val="ae"/>
    <w:uiPriority w:val="99"/>
    <w:unhideWhenUsed/>
    <w:rsid w:val="007F4A5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ій колонтитул Знак"/>
    <w:basedOn w:val="a0"/>
    <w:link w:val="ad"/>
    <w:uiPriority w:val="99"/>
    <w:rsid w:val="007F4A5D"/>
  </w:style>
  <w:style w:type="paragraph" w:styleId="af">
    <w:name w:val="footer"/>
    <w:basedOn w:val="a"/>
    <w:link w:val="af0"/>
    <w:uiPriority w:val="99"/>
    <w:unhideWhenUsed/>
    <w:rsid w:val="007F4A5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ій колонтитул Знак"/>
    <w:basedOn w:val="a0"/>
    <w:link w:val="af"/>
    <w:uiPriority w:val="99"/>
    <w:rsid w:val="007F4A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571569-0BCF-4D3C-8A04-B1D9ED162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8</Pages>
  <Words>10443</Words>
  <Characters>5953</Characters>
  <Application>Microsoft Office Word</Application>
  <DocSecurity>0</DocSecurity>
  <Lines>49</Lines>
  <Paragraphs>32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Вандяк Наталя</cp:lastModifiedBy>
  <cp:revision>6</cp:revision>
  <cp:lastPrinted>2018-03-19T12:51:00Z</cp:lastPrinted>
  <dcterms:created xsi:type="dcterms:W3CDTF">2025-05-12T09:20:00Z</dcterms:created>
  <dcterms:modified xsi:type="dcterms:W3CDTF">2025-05-12T09:41:00Z</dcterms:modified>
  <dc:language>uk-UA</dc:language>
</cp:coreProperties>
</file>