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C850F" w14:textId="77777777" w:rsidR="00752784" w:rsidRDefault="00752784">
      <w:pPr>
        <w:pStyle w:val="Standard"/>
        <w:tabs>
          <w:tab w:val="left" w:pos="0"/>
          <w:tab w:val="center" w:pos="4680"/>
        </w:tabs>
        <w:ind w:right="-6"/>
        <w:jc w:val="both"/>
        <w:rPr>
          <w:b/>
          <w:bCs/>
          <w:sz w:val="28"/>
          <w:szCs w:val="28"/>
        </w:rPr>
      </w:pPr>
    </w:p>
    <w:p w14:paraId="53397A19" w14:textId="77777777" w:rsidR="00752784" w:rsidRDefault="00000000">
      <w:pPr>
        <w:pStyle w:val="Standard"/>
        <w:tabs>
          <w:tab w:val="left" w:pos="0"/>
          <w:tab w:val="center" w:pos="4680"/>
        </w:tabs>
        <w:ind w:right="-6"/>
        <w:jc w:val="center"/>
      </w:pPr>
      <w:r>
        <w:rPr>
          <w:rFonts w:eastAsia="Batang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759C91CF" wp14:editId="12929AE1">
            <wp:simplePos x="0" y="0"/>
            <wp:positionH relativeFrom="column">
              <wp:posOffset>2856960</wp:posOffset>
            </wp:positionH>
            <wp:positionV relativeFrom="paragraph">
              <wp:posOffset>-498960</wp:posOffset>
            </wp:positionV>
            <wp:extent cx="580323" cy="808923"/>
            <wp:effectExtent l="0" t="0" r="0" b="0"/>
            <wp:wrapTopAndBottom/>
            <wp:docPr id="236954948" name="graphic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 l="-75" t="-55" r="-75" b="-55"/>
                    <a:stretch>
                      <a:fillRect/>
                    </a:stretch>
                  </pic:blipFill>
                  <pic:spPr>
                    <a:xfrm>
                      <a:off x="0" y="0"/>
                      <a:ext cx="580323" cy="80892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eastAsia="Batang"/>
          <w:b/>
          <w:bCs/>
          <w:sz w:val="28"/>
          <w:szCs w:val="28"/>
          <w:lang w:eastAsia="ru-RU"/>
        </w:rPr>
        <w:t>ЧОРТКІВСЬКА  МІСЬКА  РАДА</w:t>
      </w:r>
    </w:p>
    <w:p w14:paraId="5F0DFACE" w14:textId="77777777" w:rsidR="00752784" w:rsidRDefault="00000000">
      <w:pPr>
        <w:pStyle w:val="Standard"/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 СЕСІЯ ВОСЬМОГО СКЛИКАННЯ</w:t>
      </w:r>
    </w:p>
    <w:p w14:paraId="365B95FD" w14:textId="77777777" w:rsidR="00752784" w:rsidRDefault="00752784">
      <w:pPr>
        <w:pStyle w:val="Standard"/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14:paraId="7295ECFD" w14:textId="77777777" w:rsidR="00752784" w:rsidRDefault="00000000">
      <w:pPr>
        <w:pStyle w:val="Standard"/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7CB19D31" w14:textId="77777777" w:rsidR="00752784" w:rsidRDefault="00000000">
      <w:pPr>
        <w:pStyle w:val="Standard"/>
        <w:tabs>
          <w:tab w:val="left" w:pos="0"/>
          <w:tab w:val="left" w:pos="355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 травень 2025  року                                                                             №____</w:t>
      </w:r>
    </w:p>
    <w:p w14:paraId="44E86799" w14:textId="77777777" w:rsidR="00752784" w:rsidRDefault="00000000">
      <w:pPr>
        <w:pStyle w:val="Standard"/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2DB29BB" w14:textId="77777777" w:rsidR="00752784" w:rsidRDefault="00752784">
      <w:pPr>
        <w:pStyle w:val="Standard"/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14:paraId="4CDCB9E8" w14:textId="77777777" w:rsidR="00752784" w:rsidRDefault="00000000">
      <w:pPr>
        <w:pStyle w:val="Standard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хід виконання Програми сприяння виконання рішень судів, інших виконавчих документів та сплати судового збору на 2024-2025 роки</w:t>
      </w:r>
    </w:p>
    <w:p w14:paraId="4AD4E45A" w14:textId="77777777" w:rsidR="00752784" w:rsidRDefault="00752784">
      <w:pPr>
        <w:pStyle w:val="Standard"/>
        <w:jc w:val="both"/>
        <w:rPr>
          <w:b/>
          <w:bCs/>
          <w:sz w:val="28"/>
          <w:szCs w:val="28"/>
        </w:rPr>
      </w:pPr>
    </w:p>
    <w:p w14:paraId="64494030" w14:textId="77777777" w:rsidR="00752784" w:rsidRDefault="00000000">
      <w:pPr>
        <w:pStyle w:val="Standard"/>
        <w:widowControl w:val="0"/>
        <w:tabs>
          <w:tab w:val="left" w:pos="0"/>
        </w:tabs>
        <w:ind w:right="-1" w:firstLine="567"/>
        <w:jc w:val="both"/>
      </w:pPr>
      <w:r>
        <w:rPr>
          <w:kern w:val="0"/>
          <w:sz w:val="28"/>
          <w:szCs w:val="28"/>
          <w:lang w:eastAsia="ru-RU"/>
        </w:rPr>
        <w:t xml:space="preserve">Відповідно до рішення Чортківської міської ради від 08.12.2023 № 1780 «Про затвердження Програми сприяння виконанню рішень судів, інших виконавчих документів та сплати судового збору на </w:t>
      </w:r>
      <w:r>
        <w:rPr>
          <w:kern w:val="0"/>
          <w:sz w:val="28"/>
          <w:szCs w:val="22"/>
          <w:lang w:eastAsia="ru-RU"/>
        </w:rPr>
        <w:t xml:space="preserve"> 2024-2025 роки» зі змінами, керуючись постановою Кабінету Міністрів України від 03.08.2011 року № 845 «Про затвердження Порядку виконання рішень про стягнення коштів державного та місцевого бюджетів або боржників»</w:t>
      </w:r>
      <w:r>
        <w:rPr>
          <w:sz w:val="28"/>
          <w:szCs w:val="28"/>
        </w:rPr>
        <w:t>, керуючись ст. 25, п. 1 ч. 1 ст. 26,  ч.1 ст. 59 Закону України «Про місцеве самоврядування в Україні» міська рада</w:t>
      </w:r>
    </w:p>
    <w:p w14:paraId="69305610" w14:textId="77777777" w:rsidR="00752784" w:rsidRDefault="00752784">
      <w:pPr>
        <w:pStyle w:val="Standard"/>
        <w:widowControl w:val="0"/>
        <w:tabs>
          <w:tab w:val="left" w:pos="0"/>
        </w:tabs>
        <w:ind w:right="-1" w:firstLine="567"/>
        <w:jc w:val="both"/>
        <w:rPr>
          <w:sz w:val="28"/>
          <w:szCs w:val="28"/>
        </w:rPr>
      </w:pPr>
    </w:p>
    <w:p w14:paraId="7E62A1D7" w14:textId="77777777" w:rsidR="00752784" w:rsidRDefault="00000000">
      <w:pPr>
        <w:pStyle w:val="Standard"/>
        <w:widowControl w:val="0"/>
        <w:tabs>
          <w:tab w:val="left" w:pos="0"/>
        </w:tabs>
        <w:ind w:right="-142"/>
        <w:jc w:val="both"/>
      </w:pPr>
      <w:r>
        <w:rPr>
          <w:b/>
          <w:bCs/>
          <w:sz w:val="28"/>
          <w:szCs w:val="28"/>
        </w:rPr>
        <w:t>ВИРІШИЛА:</w:t>
      </w:r>
    </w:p>
    <w:p w14:paraId="512DA7CE" w14:textId="735FEF61" w:rsidR="005440DB" w:rsidRDefault="005440DB" w:rsidP="00077969">
      <w:pPr>
        <w:jc w:val="both"/>
        <w:rPr>
          <w:rFonts w:ascii="Times New Roman" w:eastAsia="Times New Roman" w:hAnsi="Times New Roman"/>
          <w:kern w:val="0"/>
          <w:sz w:val="28"/>
          <w:szCs w:val="28"/>
          <w:lang w:eastAsia="ru-RU"/>
        </w:rPr>
      </w:pPr>
    </w:p>
    <w:p w14:paraId="042E96B2" w14:textId="40E77EAA" w:rsidR="005440DB" w:rsidRPr="00077969" w:rsidRDefault="00EC0453" w:rsidP="00077969">
      <w:pPr>
        <w:jc w:val="both"/>
        <w:rPr>
          <w:rFonts w:ascii="Times New Roman" w:eastAsia="Times New Roman" w:hAnsi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kern w:val="0"/>
          <w:sz w:val="28"/>
          <w:szCs w:val="28"/>
          <w:lang w:eastAsia="ru-RU"/>
        </w:rPr>
        <w:t>1</w:t>
      </w:r>
      <w:r w:rsidR="005440DB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>. Інформацію про хід виконання у 2024 році</w:t>
      </w:r>
      <w:r w:rsidR="005440DB" w:rsidRPr="005440DB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 </w:t>
      </w:r>
      <w:r w:rsidR="005440DB" w:rsidRPr="00077969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Програми </w:t>
      </w:r>
      <w:r w:rsidR="005440DB" w:rsidRPr="00077969">
        <w:rPr>
          <w:rFonts w:ascii="Times New Roman" w:hAnsi="Times New Roman"/>
          <w:kern w:val="0"/>
          <w:sz w:val="28"/>
          <w:szCs w:val="28"/>
          <w:lang w:eastAsia="ru-RU"/>
        </w:rPr>
        <w:t xml:space="preserve">сприяння виконанню рішень судів, інших виконавчих документів та сплати судового збору на </w:t>
      </w:r>
      <w:r w:rsidR="005440DB" w:rsidRPr="00077969">
        <w:rPr>
          <w:rFonts w:ascii="Times New Roman" w:hAnsi="Times New Roman"/>
          <w:kern w:val="0"/>
          <w:sz w:val="28"/>
          <w:szCs w:val="22"/>
          <w:lang w:eastAsia="ru-RU"/>
        </w:rPr>
        <w:t xml:space="preserve"> 2024-2025 роки</w:t>
      </w:r>
      <w:r w:rsidR="005440DB">
        <w:rPr>
          <w:rFonts w:ascii="Times New Roman" w:hAnsi="Times New Roman"/>
          <w:kern w:val="0"/>
          <w:sz w:val="28"/>
          <w:szCs w:val="22"/>
          <w:lang w:eastAsia="ru-RU"/>
        </w:rPr>
        <w:t xml:space="preserve"> взяти до відома.</w:t>
      </w:r>
    </w:p>
    <w:p w14:paraId="3AB42D19" w14:textId="5E0F9F51" w:rsidR="00752784" w:rsidRDefault="00752784" w:rsidP="00077969">
      <w:pPr>
        <w:pStyle w:val="Standard"/>
        <w:tabs>
          <w:tab w:val="left" w:pos="0"/>
        </w:tabs>
        <w:ind w:right="-1" w:firstLine="567"/>
        <w:jc w:val="both"/>
        <w:rPr>
          <w:sz w:val="28"/>
          <w:szCs w:val="28"/>
        </w:rPr>
      </w:pPr>
    </w:p>
    <w:p w14:paraId="2D32EA34" w14:textId="067D8787" w:rsidR="00752784" w:rsidRDefault="00EC0453" w:rsidP="00077969">
      <w:pPr>
        <w:pStyle w:val="Standard"/>
        <w:widowControl w:val="0"/>
        <w:tabs>
          <w:tab w:val="left" w:pos="0"/>
        </w:tabs>
        <w:jc w:val="both"/>
      </w:pPr>
      <w:r>
        <w:rPr>
          <w:sz w:val="28"/>
          <w:szCs w:val="28"/>
        </w:rPr>
        <w:t>2</w:t>
      </w:r>
      <w:r w:rsidR="005440DB">
        <w:rPr>
          <w:sz w:val="28"/>
          <w:szCs w:val="28"/>
        </w:rPr>
        <w:t>. Контроль за виконанням цього рішення покласти</w:t>
      </w:r>
      <w:r w:rsidR="005440DB">
        <w:rPr>
          <w:color w:val="000000"/>
          <w:sz w:val="28"/>
          <w:szCs w:val="28"/>
        </w:rPr>
        <w:t xml:space="preserve"> на постійну</w:t>
      </w:r>
      <w:r w:rsidR="005440DB">
        <w:rPr>
          <w:bCs/>
          <w:color w:val="000000"/>
          <w:sz w:val="28"/>
          <w:szCs w:val="28"/>
        </w:rPr>
        <w:t xml:space="preserve"> </w:t>
      </w:r>
      <w:r w:rsidR="005440DB">
        <w:rPr>
          <w:color w:val="000000"/>
          <w:sz w:val="28"/>
          <w:szCs w:val="28"/>
        </w:rPr>
        <w:t xml:space="preserve">комісію міської ради </w:t>
      </w:r>
      <w:r w:rsidR="005440DB">
        <w:rPr>
          <w:rStyle w:val="ae"/>
          <w:b w:val="0"/>
          <w:bCs w:val="0"/>
          <w:sz w:val="28"/>
          <w:szCs w:val="28"/>
        </w:rPr>
        <w:t>з питань депутатської етики та дотримання законності</w:t>
      </w:r>
      <w:r w:rsidR="005440DB">
        <w:rPr>
          <w:b/>
          <w:bCs/>
          <w:color w:val="000000"/>
          <w:sz w:val="28"/>
          <w:szCs w:val="28"/>
        </w:rPr>
        <w:t>.</w:t>
      </w:r>
    </w:p>
    <w:p w14:paraId="154FA9BB" w14:textId="77777777" w:rsidR="00752784" w:rsidRDefault="00752784">
      <w:pPr>
        <w:pStyle w:val="Standard"/>
        <w:widowControl w:val="0"/>
        <w:tabs>
          <w:tab w:val="left" w:pos="0"/>
        </w:tabs>
        <w:ind w:firstLine="567"/>
        <w:jc w:val="both"/>
      </w:pPr>
    </w:p>
    <w:p w14:paraId="2C2F206F" w14:textId="77777777" w:rsidR="00752784" w:rsidRDefault="00752784">
      <w:pPr>
        <w:pStyle w:val="Standard"/>
        <w:ind w:right="-143"/>
        <w:jc w:val="both"/>
      </w:pPr>
    </w:p>
    <w:p w14:paraId="26FC1054" w14:textId="77777777" w:rsidR="00752784" w:rsidRDefault="00000000">
      <w:pPr>
        <w:pStyle w:val="Standard"/>
        <w:widowControl w:val="0"/>
        <w:tabs>
          <w:tab w:val="left" w:pos="0"/>
        </w:tabs>
        <w:ind w:right="-1"/>
        <w:jc w:val="both"/>
      </w:pPr>
      <w:r>
        <w:rPr>
          <w:b/>
          <w:bCs/>
          <w:sz w:val="28"/>
          <w:szCs w:val="28"/>
        </w:rPr>
        <w:t>Міський голова                                                                 Володимир ШМАТЬКО</w:t>
      </w:r>
    </w:p>
    <w:p w14:paraId="2F0B1D5D" w14:textId="77777777" w:rsidR="00752784" w:rsidRDefault="00752784">
      <w:pPr>
        <w:pStyle w:val="Standard"/>
        <w:widowControl w:val="0"/>
        <w:tabs>
          <w:tab w:val="left" w:pos="0"/>
        </w:tabs>
        <w:ind w:right="-1"/>
        <w:jc w:val="both"/>
      </w:pPr>
    </w:p>
    <w:p w14:paraId="58725120" w14:textId="77777777" w:rsidR="00752784" w:rsidRDefault="00752784">
      <w:pPr>
        <w:pStyle w:val="Standard"/>
        <w:widowControl w:val="0"/>
        <w:tabs>
          <w:tab w:val="left" w:pos="0"/>
        </w:tabs>
        <w:ind w:right="-1"/>
        <w:jc w:val="both"/>
      </w:pPr>
    </w:p>
    <w:p w14:paraId="349F1862" w14:textId="0A9F3209" w:rsidR="00752784" w:rsidRDefault="00000000">
      <w:pPr>
        <w:pStyle w:val="Standard"/>
        <w:widowControl w:val="0"/>
        <w:tabs>
          <w:tab w:val="left" w:pos="1701"/>
        </w:tabs>
        <w:ind w:firstLine="1701"/>
        <w:jc w:val="both"/>
      </w:pPr>
      <w:r>
        <w:t>Оксана Безпалько</w:t>
      </w:r>
    </w:p>
    <w:p w14:paraId="567746AF" w14:textId="356DE0DF" w:rsidR="00752784" w:rsidRDefault="00077969">
      <w:pPr>
        <w:pStyle w:val="Standard"/>
        <w:ind w:left="1701"/>
        <w:jc w:val="both"/>
      </w:pPr>
      <w:r>
        <w:rPr>
          <w:rFonts w:eastAsia="Calibri"/>
          <w:bCs/>
          <w:lang w:eastAsia="en-US"/>
        </w:rPr>
        <w:t xml:space="preserve"> Ярослав </w:t>
      </w:r>
      <w:proofErr w:type="spellStart"/>
      <w:r>
        <w:rPr>
          <w:rFonts w:eastAsia="Calibri"/>
          <w:bCs/>
          <w:lang w:eastAsia="en-US"/>
        </w:rPr>
        <w:t>Дзиндра</w:t>
      </w:r>
      <w:proofErr w:type="spellEnd"/>
    </w:p>
    <w:p w14:paraId="38DF94AC" w14:textId="0457C003" w:rsidR="00752784" w:rsidRDefault="00077969">
      <w:pPr>
        <w:pStyle w:val="Standard"/>
        <w:widowControl w:val="0"/>
        <w:ind w:left="1701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 Наталія Вандяк</w:t>
      </w:r>
    </w:p>
    <w:p w14:paraId="74574FF1" w14:textId="6C409317" w:rsidR="00752784" w:rsidRDefault="00077969">
      <w:pPr>
        <w:pStyle w:val="Standard"/>
        <w:widowControl w:val="0"/>
        <w:ind w:left="1701"/>
        <w:jc w:val="both"/>
      </w:pPr>
      <w:r>
        <w:rPr>
          <w:rFonts w:eastAsia="Calibri"/>
          <w:bCs/>
          <w:lang w:eastAsia="en-US"/>
        </w:rPr>
        <w:t xml:space="preserve"> Наталія Гладун</w:t>
      </w:r>
    </w:p>
    <w:p w14:paraId="54A2B900" w14:textId="77777777" w:rsidR="00752784" w:rsidRDefault="00752784">
      <w:pPr>
        <w:pStyle w:val="Standard"/>
        <w:widowControl w:val="0"/>
        <w:ind w:right="-6"/>
        <w:jc w:val="both"/>
        <w:rPr>
          <w:rFonts w:eastAsia="Calibri"/>
          <w:bCs/>
          <w:lang w:eastAsia="en-US"/>
        </w:rPr>
      </w:pPr>
    </w:p>
    <w:p w14:paraId="01A016EF" w14:textId="77777777" w:rsidR="00752784" w:rsidRDefault="00752784">
      <w:pPr>
        <w:suppressAutoHyphens w:val="0"/>
        <w:ind w:firstLine="709"/>
        <w:jc w:val="both"/>
        <w:textAlignment w:val="auto"/>
        <w:rPr>
          <w:rFonts w:ascii="Times New Roman" w:hAnsi="Times New Roman"/>
        </w:rPr>
      </w:pPr>
    </w:p>
    <w:p w14:paraId="658F2767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6A851006" w14:textId="77777777" w:rsidR="00FA4C2F" w:rsidRDefault="00DD6799" w:rsidP="00DD6799">
      <w:pPr>
        <w:suppressAutoHyphens w:val="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</w:t>
      </w:r>
    </w:p>
    <w:p w14:paraId="4A571029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5598EEDE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0405FB1A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3D360C83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20619AEA" w14:textId="28E8F5D1" w:rsidR="00DD23C8" w:rsidRPr="00DD23C8" w:rsidRDefault="00FA4C2F" w:rsidP="00DD6799">
      <w:pPr>
        <w:suppressAutoHyphens w:val="0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</w:t>
      </w:r>
      <w:r w:rsidR="007A05EE">
        <w:rPr>
          <w:rFonts w:ascii="Times New Roman" w:hAnsi="Times New Roman"/>
        </w:rPr>
        <w:t xml:space="preserve"> </w:t>
      </w:r>
      <w:r w:rsidR="00DD23C8" w:rsidRPr="00DD23C8">
        <w:rPr>
          <w:rFonts w:ascii="Times New Roman" w:hAnsi="Times New Roman"/>
          <w:sz w:val="28"/>
          <w:szCs w:val="28"/>
        </w:rPr>
        <w:t>Додаток 1</w:t>
      </w:r>
    </w:p>
    <w:p w14:paraId="71708B97" w14:textId="7728E31D" w:rsidR="00DD23C8" w:rsidRPr="00DD23C8" w:rsidRDefault="00DD23C8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д</w:t>
      </w:r>
      <w:r w:rsidRPr="00DD23C8">
        <w:rPr>
          <w:rFonts w:ascii="Times New Roman" w:hAnsi="Times New Roman"/>
          <w:sz w:val="28"/>
          <w:szCs w:val="28"/>
        </w:rPr>
        <w:t>о рішення міської ради</w:t>
      </w:r>
    </w:p>
    <w:p w14:paraId="35B3153C" w14:textId="463A9DCF" w:rsidR="00DD23C8" w:rsidRDefault="00DD23C8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Pr="00DD23C8">
        <w:rPr>
          <w:rFonts w:ascii="Times New Roman" w:hAnsi="Times New Roman"/>
          <w:sz w:val="28"/>
          <w:szCs w:val="28"/>
        </w:rPr>
        <w:t>№_______від _______травня 2025</w:t>
      </w:r>
    </w:p>
    <w:p w14:paraId="04FC44D7" w14:textId="77777777" w:rsidR="00422C37" w:rsidRDefault="00422C37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</w:p>
    <w:p w14:paraId="2167EE81" w14:textId="77777777" w:rsidR="00422C37" w:rsidRPr="00422C37" w:rsidRDefault="00422C37" w:rsidP="00422C37">
      <w:pPr>
        <w:suppressAutoHyphens w:val="0"/>
        <w:ind w:firstLine="709"/>
        <w:jc w:val="center"/>
        <w:textAlignment w:val="auto"/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</w:pP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  <w:t>ЗВІТ</w:t>
      </w:r>
    </w:p>
    <w:p w14:paraId="40C923EC" w14:textId="1B4CC954" w:rsidR="00422C37" w:rsidRPr="00422C37" w:rsidRDefault="00422C37" w:rsidP="00422C37">
      <w:pPr>
        <w:suppressAutoHyphens w:val="0"/>
        <w:ind w:firstLine="709"/>
        <w:jc w:val="center"/>
        <w:textAlignment w:val="auto"/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</w:pP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  <w:t xml:space="preserve">про </w:t>
      </w: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  <w:t>хід виконання у 2024 році</w:t>
      </w:r>
    </w:p>
    <w:p w14:paraId="4F7C032E" w14:textId="77777777" w:rsidR="00422C37" w:rsidRPr="00422C37" w:rsidRDefault="00422C37" w:rsidP="00422C37">
      <w:pPr>
        <w:suppressAutoHyphens w:val="0"/>
        <w:ind w:firstLine="709"/>
        <w:jc w:val="center"/>
        <w:textAlignment w:val="auto"/>
        <w:rPr>
          <w:rFonts w:ascii="Times New Roman" w:hAnsi="Times New Roman"/>
          <w:b/>
          <w:bCs/>
          <w:kern w:val="0"/>
          <w:sz w:val="28"/>
          <w:szCs w:val="28"/>
          <w:lang w:eastAsia="ru-RU"/>
        </w:rPr>
      </w:pP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  <w:t xml:space="preserve">Програми </w:t>
      </w:r>
      <w:r w:rsidRPr="00422C37">
        <w:rPr>
          <w:rFonts w:ascii="Times New Roman" w:hAnsi="Times New Roman"/>
          <w:b/>
          <w:bCs/>
          <w:kern w:val="0"/>
          <w:sz w:val="28"/>
          <w:szCs w:val="28"/>
          <w:lang w:eastAsia="ru-RU"/>
        </w:rPr>
        <w:t xml:space="preserve">сприяння виконанню рішень судів, інших виконавчих </w:t>
      </w:r>
    </w:p>
    <w:p w14:paraId="0B8D326E" w14:textId="6BD46D8F" w:rsidR="00422C37" w:rsidRDefault="00422C37" w:rsidP="00422C37">
      <w:pPr>
        <w:suppressAutoHyphens w:val="0"/>
        <w:ind w:firstLine="709"/>
        <w:jc w:val="center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  <w:r w:rsidRPr="00422C37">
        <w:rPr>
          <w:rFonts w:ascii="Times New Roman" w:hAnsi="Times New Roman"/>
          <w:b/>
          <w:bCs/>
          <w:kern w:val="0"/>
          <w:sz w:val="28"/>
          <w:szCs w:val="28"/>
          <w:lang w:eastAsia="ru-RU"/>
        </w:rPr>
        <w:t xml:space="preserve">документів та сплати судового збору на </w:t>
      </w:r>
      <w:r w:rsidRPr="00422C37"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 xml:space="preserve"> 2024-2025 роки</w:t>
      </w:r>
    </w:p>
    <w:p w14:paraId="615D640A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15F9FB5C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5D99FA2D" w14:textId="1EF671D1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 xml:space="preserve">         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>Програма сприяння виконанню рішень судів, інших виконавчих документів та сплати судового збору на 2024-2025 роки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 (далі - Програма)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 xml:space="preserve"> затверджен</w:t>
      </w:r>
      <w:r w:rsidR="00795FB6">
        <w:rPr>
          <w:rFonts w:ascii="Times New Roman" w:hAnsi="Times New Roman"/>
          <w:kern w:val="0"/>
          <w:sz w:val="28"/>
          <w:szCs w:val="22"/>
          <w:lang w:eastAsia="ru-RU"/>
        </w:rPr>
        <w:t>а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 xml:space="preserve"> рішенням </w:t>
      </w:r>
      <w:r w:rsidR="00795FB6">
        <w:rPr>
          <w:rFonts w:ascii="Times New Roman" w:hAnsi="Times New Roman"/>
          <w:kern w:val="0"/>
          <w:sz w:val="28"/>
          <w:szCs w:val="22"/>
          <w:lang w:eastAsia="ru-RU"/>
        </w:rPr>
        <w:t>міської ради №1780 від 08 грудня 2023 року.</w:t>
      </w:r>
      <w:r w:rsidR="007007EE">
        <w:rPr>
          <w:rFonts w:ascii="Times New Roman" w:hAnsi="Times New Roman"/>
          <w:kern w:val="0"/>
          <w:sz w:val="28"/>
          <w:szCs w:val="22"/>
          <w:lang w:eastAsia="ru-RU"/>
        </w:rPr>
        <w:t xml:space="preserve"> Обсяг фінансування на 2024 рік склав 200 тис. грн.; на 2025 рік – 200 тис. грн.</w:t>
      </w:r>
    </w:p>
    <w:p w14:paraId="25A58A5F" w14:textId="55EE0CC2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        У 2024 році за подання позовних заяв до судів першої інстанції з міського бюджету сплачено 30</w:t>
      </w:r>
      <w:r w:rsidR="00472EC8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>
        <w:rPr>
          <w:rFonts w:ascii="Times New Roman" w:hAnsi="Times New Roman"/>
          <w:kern w:val="0"/>
          <w:sz w:val="28"/>
          <w:szCs w:val="22"/>
          <w:lang w:eastAsia="ru-RU"/>
        </w:rPr>
        <w:t>523,48 грн.; за подання апеляційних скарг – 16</w:t>
      </w:r>
      <w:r w:rsidR="00472EC8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516,88 грн.; згідно виконавчих листів 2284,80 грн. повернуто позивачам Бойчуку М. та </w:t>
      </w:r>
      <w:proofErr w:type="spellStart"/>
      <w:r>
        <w:rPr>
          <w:rFonts w:ascii="Times New Roman" w:hAnsi="Times New Roman"/>
          <w:kern w:val="0"/>
          <w:sz w:val="28"/>
          <w:szCs w:val="22"/>
          <w:lang w:eastAsia="ru-RU"/>
        </w:rPr>
        <w:t>Бегерській</w:t>
      </w:r>
      <w:proofErr w:type="spellEnd"/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Л. грн.; за виготовлення технічного паспорта на будівлю по вул. Залізничній, 35, м. Чортків Чортківському ОКМБТІ </w:t>
      </w:r>
      <w:proofErr w:type="spellStart"/>
      <w:r>
        <w:rPr>
          <w:rFonts w:ascii="Times New Roman" w:hAnsi="Times New Roman"/>
          <w:kern w:val="0"/>
          <w:sz w:val="28"/>
          <w:szCs w:val="22"/>
          <w:lang w:eastAsia="ru-RU"/>
        </w:rPr>
        <w:t>оплачено</w:t>
      </w:r>
      <w:proofErr w:type="spellEnd"/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1485 грн.</w:t>
      </w:r>
    </w:p>
    <w:p w14:paraId="44239F01" w14:textId="3C997B17" w:rsidR="00471AEE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       </w:t>
      </w:r>
      <w:r w:rsidR="006973A7">
        <w:rPr>
          <w:rFonts w:ascii="Times New Roman" w:hAnsi="Times New Roman"/>
          <w:kern w:val="0"/>
          <w:sz w:val="28"/>
          <w:szCs w:val="22"/>
          <w:lang w:eastAsia="ru-RU"/>
        </w:rPr>
        <w:t xml:space="preserve">08 березня 2024 року рішенням міської ради №1958 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було </w:t>
      </w:r>
      <w:proofErr w:type="spellStart"/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>внесено</w:t>
      </w:r>
      <w:proofErr w:type="spellEnd"/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 зміни до Програми, відповідно до яких розділ «Напрями діяльності, заходи та етапи виконання Програми» доповнено пунктом «Оплата виконання рішень судів по справі №608/811/21 про стягнення з Чортківської міської ради в користь Сорокопуд І.В.» </w:t>
      </w:r>
      <w:r w:rsidR="00DB1CFE">
        <w:rPr>
          <w:rFonts w:ascii="Times New Roman" w:hAnsi="Times New Roman"/>
          <w:kern w:val="0"/>
          <w:sz w:val="28"/>
          <w:szCs w:val="22"/>
          <w:lang w:eastAsia="ru-RU"/>
        </w:rPr>
        <w:t xml:space="preserve">коштів 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в розмірі 900 тис. грн. 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>та перераховано Сорокопуд І.В.</w:t>
      </w:r>
      <w:r w:rsidR="00EC0453" w:rsidRPr="00EC0453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 xml:space="preserve">за 2024 рік 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>з міського бюджету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 xml:space="preserve"> 866 821,16 грн.</w:t>
      </w:r>
    </w:p>
    <w:p w14:paraId="02371A42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1CD3C898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74134A6C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5FA1310F" w14:textId="61CAB3E5" w:rsidR="00EC0453" w:rsidRP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  <w:r w:rsidRPr="00EC0453"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>Секретар міської ради                                                          Ярослав ДЗИНДРА</w:t>
      </w:r>
    </w:p>
    <w:p w14:paraId="64D80BA1" w14:textId="77777777" w:rsidR="00471AEE" w:rsidRPr="00EC0453" w:rsidRDefault="00471AEE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222BE429" w14:textId="67295587" w:rsidR="00DD6799" w:rsidRDefault="00602817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</w:p>
    <w:p w14:paraId="72A125DE" w14:textId="77777777" w:rsidR="00DD6799" w:rsidRPr="00795FB6" w:rsidRDefault="00DD6799" w:rsidP="00795FB6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</w:p>
    <w:sectPr w:rsidR="00DD6799" w:rsidRPr="00795FB6">
      <w:headerReference w:type="default" r:id="rId8"/>
      <w:footerReference w:type="default" r:id="rId9"/>
      <w:pgSz w:w="11906" w:h="16838"/>
      <w:pgMar w:top="0" w:right="850" w:bottom="142" w:left="1418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819F4F" w14:textId="77777777" w:rsidR="00C26DB5" w:rsidRDefault="00C26DB5">
      <w:r>
        <w:separator/>
      </w:r>
    </w:p>
  </w:endnote>
  <w:endnote w:type="continuationSeparator" w:id="0">
    <w:p w14:paraId="04CAC736" w14:textId="77777777" w:rsidR="00C26DB5" w:rsidRDefault="00C26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C4012" w14:textId="77777777" w:rsidR="003B1E3D" w:rsidRDefault="003B1E3D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4A02F" w14:textId="77777777" w:rsidR="00C26DB5" w:rsidRDefault="00C26DB5">
      <w:r>
        <w:rPr>
          <w:color w:val="000000"/>
        </w:rPr>
        <w:separator/>
      </w:r>
    </w:p>
  </w:footnote>
  <w:footnote w:type="continuationSeparator" w:id="0">
    <w:p w14:paraId="6C2202A6" w14:textId="77777777" w:rsidR="00C26DB5" w:rsidRDefault="00C26D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7DDEA" w14:textId="77777777" w:rsidR="003B1E3D" w:rsidRDefault="003B1E3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60764"/>
    <w:multiLevelType w:val="multilevel"/>
    <w:tmpl w:val="8178793C"/>
    <w:styleLink w:val="WWNum1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abstractNum w:abstractNumId="1" w15:restartNumberingAfterBreak="0">
    <w:nsid w:val="2AD977E2"/>
    <w:multiLevelType w:val="multilevel"/>
    <w:tmpl w:val="C1C08F60"/>
    <w:styleLink w:val="WWNum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711C0A2B"/>
    <w:multiLevelType w:val="multilevel"/>
    <w:tmpl w:val="A0AEE48E"/>
    <w:styleLink w:val="WWNum3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num w:numId="1" w16cid:durableId="749539910">
    <w:abstractNumId w:val="0"/>
  </w:num>
  <w:num w:numId="2" w16cid:durableId="2075856415">
    <w:abstractNumId w:val="1"/>
  </w:num>
  <w:num w:numId="3" w16cid:durableId="13202348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2784"/>
    <w:rsid w:val="00077969"/>
    <w:rsid w:val="00327DA0"/>
    <w:rsid w:val="003B1E3D"/>
    <w:rsid w:val="00422C37"/>
    <w:rsid w:val="00471AEE"/>
    <w:rsid w:val="00472EC8"/>
    <w:rsid w:val="005440DB"/>
    <w:rsid w:val="00602817"/>
    <w:rsid w:val="006973A7"/>
    <w:rsid w:val="007007EE"/>
    <w:rsid w:val="00752784"/>
    <w:rsid w:val="00795FB6"/>
    <w:rsid w:val="007A05EE"/>
    <w:rsid w:val="008E38CA"/>
    <w:rsid w:val="00B90103"/>
    <w:rsid w:val="00C26DB5"/>
    <w:rsid w:val="00CC2A0A"/>
    <w:rsid w:val="00DB1CFE"/>
    <w:rsid w:val="00DB45C3"/>
    <w:rsid w:val="00DD23C8"/>
    <w:rsid w:val="00DD6799"/>
    <w:rsid w:val="00EC0453"/>
    <w:rsid w:val="00F57A73"/>
    <w:rsid w:val="00FA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35554"/>
  <w15:docId w15:val="{03E3A063-7931-4B83-8689-6052B1AB3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kern w:val="3"/>
        <w:lang w:val="uk-UA" w:eastAsia="uk-UA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paragraph" w:styleId="3">
    <w:name w:val="heading 3"/>
    <w:basedOn w:val="Heading"/>
    <w:next w:val="Textbody"/>
    <w:uiPriority w:val="9"/>
    <w:semiHidden/>
    <w:unhideWhenUsed/>
    <w:qFormat/>
    <w:pPr>
      <w:outlineLvl w:val="2"/>
    </w:pPr>
    <w:rPr>
      <w:rFonts w:ascii="Times New Roman" w:eastAsia="Lucida Sans Unicode" w:hAnsi="Times New Roman" w:cs="Tahoma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/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FR1">
    <w:name w:val="FR1"/>
    <w:pPr>
      <w:suppressAutoHyphens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5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styleId="a6">
    <w:name w:val="List Paragraph"/>
    <w:basedOn w:val="Standard"/>
    <w:pPr>
      <w:ind w:left="720"/>
    </w:pPr>
  </w:style>
  <w:style w:type="paragraph" w:styleId="a7">
    <w:name w:val="No Spacing"/>
    <w:pPr>
      <w:widowControl/>
      <w:suppressAutoHyphens/>
    </w:pPr>
    <w:rPr>
      <w:rFonts w:cs="Calibri"/>
      <w:sz w:val="22"/>
      <w:szCs w:val="22"/>
      <w:lang w:eastAsia="en-U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8">
    <w:name w:val="header"/>
    <w:basedOn w:val="Standard"/>
    <w:pPr>
      <w:suppressLineNumbers/>
      <w:tabs>
        <w:tab w:val="center" w:pos="4819"/>
        <w:tab w:val="right" w:pos="9639"/>
      </w:tabs>
    </w:pPr>
  </w:style>
  <w:style w:type="character" w:customStyle="1" w:styleId="a9">
    <w:name w:val="Текст выноски Знак"/>
    <w:basedOn w:val="a0"/>
    <w:rPr>
      <w:rFonts w:ascii="Segoe UI" w:eastAsia="Segoe UI" w:hAnsi="Segoe UI" w:cs="Segoe UI"/>
      <w:sz w:val="18"/>
      <w:szCs w:val="18"/>
      <w:lang w:eastAsia="uk-UA"/>
    </w:rPr>
  </w:style>
  <w:style w:type="character" w:customStyle="1" w:styleId="aa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</w:style>
  <w:style w:type="character" w:customStyle="1" w:styleId="StrongEmphasis">
    <w:name w:val="Strong Emphasis"/>
    <w:rPr>
      <w:b/>
      <w:bCs/>
    </w:rPr>
  </w:style>
  <w:style w:type="character" w:customStyle="1" w:styleId="NumberingSymbols">
    <w:name w:val="Numbering Symbols"/>
  </w:style>
  <w:style w:type="paragraph" w:styleId="ac">
    <w:name w:val="footer"/>
    <w:basedOn w:val="a"/>
    <w:pPr>
      <w:tabs>
        <w:tab w:val="center" w:pos="4819"/>
        <w:tab w:val="right" w:pos="9639"/>
      </w:tabs>
    </w:pPr>
  </w:style>
  <w:style w:type="character" w:customStyle="1" w:styleId="ad">
    <w:name w:val="Нижній колонтитул Знак"/>
    <w:basedOn w:val="a0"/>
  </w:style>
  <w:style w:type="character" w:styleId="ae">
    <w:name w:val="Strong"/>
    <w:basedOn w:val="a0"/>
    <w:rPr>
      <w:b/>
      <w:bCs/>
    </w:rPr>
  </w:style>
  <w:style w:type="paragraph" w:styleId="af">
    <w:name w:val="Normal (Web)"/>
    <w:basedOn w:val="a"/>
    <w:pPr>
      <w:widowControl/>
      <w:suppressAutoHyphens w:val="0"/>
      <w:spacing w:before="100" w:after="100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styleId="af0">
    <w:name w:val="Hyperlink"/>
    <w:basedOn w:val="a0"/>
    <w:rPr>
      <w:color w:val="0000FF"/>
      <w:u w:val="single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1972</Words>
  <Characters>1125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Anticor</dc:creator>
  <cp:lastModifiedBy>Вандяк Наталя</cp:lastModifiedBy>
  <cp:revision>16</cp:revision>
  <cp:lastPrinted>2025-05-12T07:01:00Z</cp:lastPrinted>
  <dcterms:created xsi:type="dcterms:W3CDTF">2025-05-09T08:36:00Z</dcterms:created>
  <dcterms:modified xsi:type="dcterms:W3CDTF">2025-05-12T08:43:00Z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Организация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