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F1038F" w14:textId="6D9256E0" w:rsidR="00582DBF" w:rsidRPr="00C97A5C" w:rsidRDefault="00582DBF" w:rsidP="00C97A5C">
      <w:pPr>
        <w:pStyle w:val="ae"/>
        <w:ind w:firstLine="5812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sz w:val="28"/>
          <w:szCs w:val="28"/>
          <w:lang w:eastAsia="ru-RU"/>
        </w:rPr>
        <w:t>Додаток 1</w:t>
      </w:r>
    </w:p>
    <w:p w14:paraId="12224517" w14:textId="1393D3F1" w:rsidR="00582DBF" w:rsidRPr="00C97A5C" w:rsidRDefault="00582DBF" w:rsidP="00C97A5C">
      <w:pPr>
        <w:pStyle w:val="ae"/>
        <w:ind w:firstLine="5812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  рішення</w:t>
      </w:r>
      <w:r w:rsidR="00DC75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міської ради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47C1496A" w14:textId="12D1359D" w:rsidR="00582DBF" w:rsidRPr="00C97A5C" w:rsidRDefault="00582DBF" w:rsidP="00C97A5C">
      <w:pPr>
        <w:pStyle w:val="ae"/>
        <w:ind w:firstLine="5812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від </w:t>
      </w:r>
      <w:r w:rsidR="00AC44D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04 липня 2025 року №_</w:t>
      </w:r>
    </w:p>
    <w:p w14:paraId="5D2A3AFA" w14:textId="77777777" w:rsidR="00582DBF" w:rsidRPr="00C97A5C" w:rsidRDefault="00582DBF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     </w:t>
      </w:r>
    </w:p>
    <w:p w14:paraId="588AF975" w14:textId="77777777" w:rsidR="00AC44D6" w:rsidRDefault="00AC44D6" w:rsidP="00650CAC">
      <w:pPr>
        <w:pStyle w:val="ae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1A31EAB" w14:textId="44785CC0" w:rsidR="00AC44D6" w:rsidRDefault="00582DBF" w:rsidP="00650CAC">
      <w:pPr>
        <w:pStyle w:val="ae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По</w:t>
      </w:r>
      <w:r w:rsidR="00087ED7" w:rsidRPr="00C97A5C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рядок</w:t>
      </w:r>
      <w:r w:rsidR="00AC44D6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1718DF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в</w:t>
      </w:r>
      <w:r w:rsidR="00650CAC" w:rsidRPr="00650CAC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идачі</w:t>
      </w:r>
      <w:r w:rsidR="007F2BC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AC44D6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(</w:t>
      </w:r>
      <w:r w:rsidR="007F2BC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переоформлення, відмови у видачі</w:t>
      </w:r>
      <w:r w:rsidR="00AC44D6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)</w:t>
      </w:r>
      <w:r w:rsidR="007F2BC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14:paraId="0F46680D" w14:textId="0128AD00" w:rsidR="00582DBF" w:rsidRDefault="007F2BC9" w:rsidP="00650CAC">
      <w:pPr>
        <w:pStyle w:val="ae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дозволу на порушення об’єктів благоустрою</w:t>
      </w:r>
    </w:p>
    <w:p w14:paraId="1C32E582" w14:textId="6152319D" w:rsidR="004E3B40" w:rsidRPr="00C97A5C" w:rsidRDefault="004E3B40" w:rsidP="00650CAC">
      <w:pPr>
        <w:pStyle w:val="ae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(далі – Порядок)</w:t>
      </w:r>
    </w:p>
    <w:p w14:paraId="1B12691B" w14:textId="77777777" w:rsidR="00582DBF" w:rsidRPr="00C97A5C" w:rsidRDefault="00582DBF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2C56F4FF" w14:textId="2897617C" w:rsidR="00582DBF" w:rsidRPr="00C97A5C" w:rsidRDefault="00582DBF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1. Дан</w:t>
      </w:r>
      <w:r w:rsidR="004E3B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ий Порядок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розроблено з метою недопущення самовільного </w:t>
      </w:r>
      <w:bookmarkStart w:id="0" w:name="_Hlk199863124"/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порушення об’єктів благоустрою</w:t>
      </w:r>
      <w:bookmarkEnd w:id="0"/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запобігання виведенню з ладу підземних комунікацій та порушенню елементів міського упорядкування і обов’язкове для застосування всіма суб’єктами, незалежно від форм власності та фізичними особами.</w:t>
      </w:r>
    </w:p>
    <w:p w14:paraId="4F3A0B0C" w14:textId="4E1E9BB7" w:rsidR="00582DBF" w:rsidRPr="00C97A5C" w:rsidRDefault="00582DBF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2. По</w:t>
      </w:r>
      <w:r w:rsidR="00087ED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рядок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встановлює </w:t>
      </w:r>
      <w:r w:rsidR="00B621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видачу</w:t>
      </w:r>
      <w:r w:rsidR="004E3B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87ED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дозволів на порушення об’єктів благоустрою або відмов</w:t>
      </w:r>
      <w:r w:rsidR="00AC44D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</w:t>
      </w:r>
      <w:r w:rsidR="00087ED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в їх видачі, переоформлення, видачі дублікатів, анулювання дозволів відповідно до Закону України «Про благоустрій населених пунктів» від 06.09.2005 № 2807-IV, </w:t>
      </w:r>
      <w:bookmarkStart w:id="1" w:name="_Hlk199932880"/>
      <w:r w:rsidR="00B621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</w:t>
      </w:r>
      <w:r w:rsidR="00087ED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останов</w:t>
      </w:r>
      <w:r w:rsidR="00B621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и</w:t>
      </w:r>
      <w:r w:rsidR="00087ED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Кабінету Міністрів України «Про затвердження Типового порядку видачі дозволів на порушення об’єктів благоустрою або відмови в їх видачі, переоформлення, видачі дублікатів, анулювання дозволів» від 30.10.2013 №870</w:t>
      </w:r>
      <w:r w:rsidR="004E3B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наказу «</w:t>
      </w:r>
      <w:r w:rsidR="004E3B40" w:rsidRPr="004E3B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 затвердження Типових правил благоустрою території населеного пункту</w:t>
      </w:r>
      <w:r w:rsidR="004E3B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» від 27.11.2017 №310</w:t>
      </w:r>
      <w:r w:rsidR="00087ED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End w:id="1"/>
      <w:r w:rsidR="00087ED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та чинн</w:t>
      </w:r>
      <w:r w:rsidR="004E3B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ого</w:t>
      </w:r>
      <w:r w:rsidR="00087ED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законодавств</w:t>
      </w:r>
      <w:r w:rsidR="004E3B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а</w:t>
      </w:r>
      <w:r w:rsidR="00087ED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України.</w:t>
      </w:r>
    </w:p>
    <w:p w14:paraId="14D9A896" w14:textId="2B473050" w:rsidR="00582DBF" w:rsidRPr="00C97A5C" w:rsidRDefault="00582DBF" w:rsidP="00200331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3. До початку </w:t>
      </w:r>
      <w:r w:rsidR="00B621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робіт із 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порушення об’єктів благоустрою необхідно отримати </w:t>
      </w:r>
      <w:r w:rsidR="0040126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озвіл в </w:t>
      </w:r>
      <w:r w:rsidR="00AC44D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виконавчому органі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Чортківської міської ради, який повинен узгоджуватись і</w:t>
      </w:r>
      <w:r w:rsidR="0020033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установами та організаціями, що обслуговують підземні комунікації, та з комунальними підприємствами міста. </w:t>
      </w:r>
    </w:p>
    <w:p w14:paraId="645D8A19" w14:textId="04F74F16" w:rsidR="00582DBF" w:rsidRPr="00C97A5C" w:rsidRDefault="00582DBF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</w:t>
      </w:r>
      <w:r w:rsidR="00A51AD6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4. Для одержання </w:t>
      </w:r>
      <w:r w:rsidR="0040126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озволу на порушення об’єктів благоустрою замовник </w:t>
      </w:r>
      <w:r w:rsidR="00087ED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звертається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r w:rsidR="0001421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Ц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ентру надання адміністративних послуг Чортківської міської ради  </w:t>
      </w:r>
      <w:r w:rsidR="0001421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із заявою, затвердженого зразка, на видачу обхідного листа</w:t>
      </w:r>
      <w:r w:rsidR="004E3B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Зразок заяви наведено у Додатку </w:t>
      </w:r>
      <w:r w:rsidR="00ED163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</w:t>
      </w:r>
      <w:r w:rsidR="004E3B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  <w:r w:rsidR="004F186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3056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C744A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28161473" w14:textId="20502F39" w:rsidR="00F32E89" w:rsidRPr="00C97A5C" w:rsidRDefault="00F32E89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 заяви додається:</w:t>
      </w:r>
    </w:p>
    <w:p w14:paraId="3FD77982" w14:textId="46001EC5" w:rsidR="00F32E89" w:rsidRPr="00C97A5C" w:rsidRDefault="00F32E89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 ситуаційний план земельної ділянки (схематичний план будівництва з визначенням місця виконання робіт або траси прокладання чи ремонту комунікацій з прив’язкою відносно прилеглих вулиць;</w:t>
      </w:r>
    </w:p>
    <w:p w14:paraId="725ED18C" w14:textId="1DE38531" w:rsidR="00F32E89" w:rsidRPr="00C97A5C" w:rsidRDefault="00F32E89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-схема проведення земляних та/або ремонтних робіт.</w:t>
      </w:r>
    </w:p>
    <w:p w14:paraId="11F0BFE4" w14:textId="670AEDEB" w:rsidR="00014217" w:rsidRDefault="00014217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  <w:t xml:space="preserve">На підставі заяви Центр надання адміністративних послуг Чортківської міської ради  надає заявнику обхідний лист затвердженого зразка (додаток </w:t>
      </w:r>
      <w:r w:rsidR="007F2BC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) та зазначає додаткові документи</w:t>
      </w:r>
      <w:r w:rsidR="00F32E89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для певно</w:t>
      </w:r>
      <w:r w:rsidR="007F2BC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го</w:t>
      </w:r>
      <w:r w:rsidR="00F32E89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виду робіт</w:t>
      </w:r>
      <w:r w:rsidR="007F2BC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</w:t>
      </w:r>
      <w:r w:rsidR="00F32E89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згідно Інформаційної картки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6D7DDEAB" w14:textId="363AE8ED" w:rsidR="007F2BC9" w:rsidRPr="00C97A5C" w:rsidRDefault="007F2BC9" w:rsidP="007F2BC9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 обхідному листі зазначені комунальні підприємства та уста</w:t>
      </w:r>
      <w:r w:rsidR="001718D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но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ви, які погоджують та обслуговують підземні комунікації.</w:t>
      </w:r>
    </w:p>
    <w:p w14:paraId="4B1F31DC" w14:textId="2E1A042A" w:rsidR="008D2861" w:rsidRDefault="00F32E89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  <w:t xml:space="preserve">Після погодження всіх </w:t>
      </w:r>
      <w:r w:rsidR="007F2BC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установ</w:t>
      </w:r>
      <w:r w:rsidR="00B621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з</w:t>
      </w:r>
      <w:r w:rsidR="007F2BC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азначених в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обхідно</w:t>
      </w:r>
      <w:r w:rsidR="007F2BC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му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лист</w:t>
      </w:r>
      <w:r w:rsidR="007F2BC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і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заявник звертається до Центру надання адміністративних послуг Чортківської міської ради із заявою, затвердженого зразка</w:t>
      </w:r>
      <w:r w:rsidR="00E76B1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(додаток 4)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, на видачу дозволу на 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>порушення об’єктів благоустрою</w:t>
      </w:r>
      <w:r w:rsidR="0040126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(далі – Дозвіл)</w:t>
      </w:r>
      <w:r w:rsidR="00E76B1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Зразок Дозволу на порушення об’єктів благоустрою наведено у Д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одат</w:t>
      </w:r>
      <w:r w:rsidR="00E76B1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ку 5</w:t>
      </w:r>
      <w:r w:rsidR="007F2BC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  <w:r w:rsidR="008D286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Д</w:t>
      </w:r>
      <w:r w:rsidR="007F2BC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 заяви </w:t>
      </w:r>
      <w:r w:rsidR="0040126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на видачу Дозволу </w:t>
      </w:r>
      <w:r w:rsidR="008D286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обов’язково </w:t>
      </w:r>
      <w:r w:rsidR="007F2BC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необхідно додати </w:t>
      </w:r>
      <w:r w:rsidR="001718D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копію </w:t>
      </w:r>
      <w:r w:rsidR="007F2BC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догов</w:t>
      </w:r>
      <w:r w:rsidR="001718D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</w:t>
      </w:r>
      <w:r w:rsidR="007F2BC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</w:t>
      </w:r>
      <w:r w:rsidR="001718D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у </w:t>
      </w:r>
      <w:r w:rsidR="00E76B1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 відновлення об’єктів благоустрою</w:t>
      </w:r>
      <w:r w:rsidR="00E76B1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, укладеного із виконавцем робіт по відновленню.  </w:t>
      </w:r>
    </w:p>
    <w:p w14:paraId="37DD0181" w14:textId="351A403D" w:rsidR="007F2BC9" w:rsidRPr="00C97A5C" w:rsidRDefault="00E76B13" w:rsidP="008D2861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У випадку, </w:t>
      </w:r>
      <w:r w:rsidR="008D286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якщо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заявник в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ласними силами буде відновлювати пошкоджений об’єкт благоустрою, </w:t>
      </w:r>
      <w:r w:rsidR="008D286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тоді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до заяви на видачу Дозволу необхідно додати </w:t>
      </w:r>
      <w:r w:rsidR="008D286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договір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718D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 здійснення нагляду за відновленням об’єктів благоустрою</w:t>
      </w:r>
      <w:r w:rsidR="008D286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, укладений із </w:t>
      </w:r>
      <w:r w:rsidR="008D286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відділ</w:t>
      </w:r>
      <w:r w:rsidR="008D286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ом</w:t>
      </w:r>
      <w:r w:rsidR="008D286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D2861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муніципальної інспекції та контролю за паркуванням Чортківської міської ради</w:t>
      </w:r>
      <w:r w:rsidR="008D286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Договір про здійснення нагляду наведено у Д</w:t>
      </w:r>
      <w:r w:rsidR="007157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одат</w:t>
      </w:r>
      <w:r w:rsidR="008D286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ку</w:t>
      </w:r>
      <w:r w:rsidR="007157F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6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14:paraId="5B3C3364" w14:textId="40BB50A4" w:rsidR="004A5954" w:rsidRDefault="00582DBF" w:rsidP="00C97A5C">
      <w:pPr>
        <w:pStyle w:val="ae"/>
        <w:ind w:firstLine="708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5.</w:t>
      </w:r>
      <w:r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На підставі заяв</w:t>
      </w:r>
      <w:r w:rsidR="007F2BC9">
        <w:rPr>
          <w:rFonts w:ascii="Times New Roman" w:hAnsi="Times New Roman" w:cs="Times New Roman"/>
          <w:noProof/>
          <w:sz w:val="28"/>
          <w:szCs w:val="28"/>
          <w:lang w:eastAsia="ru-RU"/>
        </w:rPr>
        <w:t>и</w:t>
      </w:r>
      <w:r w:rsidR="008D2861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на видачу Дозволу</w:t>
      </w:r>
      <w:r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>,</w:t>
      </w:r>
      <w:r w:rsidR="004A5954"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8D2861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враховуючи </w:t>
      </w:r>
      <w:r w:rsidR="004A5954"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>обхідн</w:t>
      </w:r>
      <w:r w:rsidR="008D2861">
        <w:rPr>
          <w:rFonts w:ascii="Times New Roman" w:hAnsi="Times New Roman" w:cs="Times New Roman"/>
          <w:noProof/>
          <w:sz w:val="28"/>
          <w:szCs w:val="28"/>
          <w:lang w:eastAsia="ru-RU"/>
        </w:rPr>
        <w:t>ий</w:t>
      </w:r>
      <w:r w:rsidR="004A5954"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лист</w:t>
      </w:r>
      <w:r w:rsidR="007F2BC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, </w:t>
      </w:r>
      <w:r w:rsidR="004A5954"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>долучен</w:t>
      </w:r>
      <w:r w:rsidR="008D2861">
        <w:rPr>
          <w:rFonts w:ascii="Times New Roman" w:hAnsi="Times New Roman" w:cs="Times New Roman"/>
          <w:noProof/>
          <w:sz w:val="28"/>
          <w:szCs w:val="28"/>
          <w:lang w:eastAsia="ru-RU"/>
        </w:rPr>
        <w:t>і</w:t>
      </w:r>
      <w:r w:rsidR="004A5954"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документ</w:t>
      </w:r>
      <w:r w:rsidR="008D2861">
        <w:rPr>
          <w:rFonts w:ascii="Times New Roman" w:hAnsi="Times New Roman" w:cs="Times New Roman"/>
          <w:noProof/>
          <w:sz w:val="28"/>
          <w:szCs w:val="28"/>
          <w:lang w:eastAsia="ru-RU"/>
        </w:rPr>
        <w:t>и</w:t>
      </w:r>
      <w:r w:rsidR="00F32E89"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>т</w:t>
      </w:r>
      <w:r w:rsidR="00B621BF"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а </w:t>
      </w:r>
      <w:r w:rsidR="008D2861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при наявності </w:t>
      </w:r>
      <w:r w:rsidR="00B621BF"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>укладен</w:t>
      </w:r>
      <w:r w:rsidR="00DC4B99">
        <w:rPr>
          <w:rFonts w:ascii="Times New Roman" w:hAnsi="Times New Roman" w:cs="Times New Roman"/>
          <w:noProof/>
          <w:sz w:val="28"/>
          <w:szCs w:val="28"/>
          <w:lang w:eastAsia="ru-RU"/>
        </w:rPr>
        <w:t>их</w:t>
      </w:r>
      <w:r w:rsidR="00F32E89" w:rsidRPr="00C97A5C">
        <w:rPr>
          <w:rFonts w:ascii="Times New Roman" w:hAnsi="Times New Roman" w:cs="Times New Roman"/>
          <w:sz w:val="28"/>
          <w:szCs w:val="28"/>
        </w:rPr>
        <w:t xml:space="preserve"> </w:t>
      </w:r>
      <w:r w:rsidR="00F32E89"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>договор</w:t>
      </w:r>
      <w:r w:rsidR="00DC4B99">
        <w:rPr>
          <w:rFonts w:ascii="Times New Roman" w:hAnsi="Times New Roman" w:cs="Times New Roman"/>
          <w:noProof/>
          <w:sz w:val="28"/>
          <w:szCs w:val="28"/>
          <w:lang w:eastAsia="ru-RU"/>
        </w:rPr>
        <w:t>ів про відновлення та/або нагляд</w:t>
      </w:r>
      <w:r w:rsidR="00DC757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, </w:t>
      </w:r>
      <w:r w:rsidR="00DC4B99">
        <w:rPr>
          <w:rFonts w:ascii="Times New Roman" w:hAnsi="Times New Roman" w:cs="Times New Roman"/>
          <w:noProof/>
          <w:sz w:val="28"/>
          <w:szCs w:val="28"/>
          <w:lang w:eastAsia="ru-RU"/>
        </w:rPr>
        <w:t>виконвчий орган</w:t>
      </w:r>
      <w:r w:rsidR="004A5954"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Чортківської міської ради</w:t>
      </w:r>
      <w:r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видає </w:t>
      </w:r>
      <w:r w:rsidR="00DC4B99">
        <w:rPr>
          <w:rFonts w:ascii="Times New Roman" w:hAnsi="Times New Roman" w:cs="Times New Roman"/>
          <w:noProof/>
          <w:sz w:val="28"/>
          <w:szCs w:val="28"/>
          <w:lang w:eastAsia="ru-RU"/>
        </w:rPr>
        <w:t>Д</w:t>
      </w:r>
      <w:r w:rsidR="004A5954" w:rsidRPr="00C97A5C">
        <w:rPr>
          <w:rFonts w:ascii="Times New Roman" w:hAnsi="Times New Roman" w:cs="Times New Roman"/>
          <w:noProof/>
          <w:sz w:val="28"/>
          <w:szCs w:val="28"/>
          <w:lang w:eastAsia="ru-RU"/>
        </w:rPr>
        <w:t>озвіл на порушення об’єктів благоустрою.</w:t>
      </w:r>
    </w:p>
    <w:p w14:paraId="5F670F43" w14:textId="2BCA5DF4" w:rsidR="00953552" w:rsidRPr="00C97A5C" w:rsidRDefault="00953552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6. Видача дозволу, його переоформлення, видача дубліката та анулювання дозволу здійснюються на безоплатній основі.</w:t>
      </w:r>
    </w:p>
    <w:p w14:paraId="26796A10" w14:textId="08ED2BCC" w:rsidR="00953552" w:rsidRPr="00C97A5C" w:rsidRDefault="00953552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7. Дозвіл видається на проведення робіт, перелік яких наведено у Додатку 3</w:t>
      </w:r>
      <w:r w:rsidR="00DC75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згідно</w:t>
      </w:r>
      <w:r w:rsidRPr="00C97A5C">
        <w:rPr>
          <w:rFonts w:ascii="Times New Roman" w:hAnsi="Times New Roman" w:cs="Times New Roman"/>
          <w:sz w:val="28"/>
          <w:szCs w:val="28"/>
        </w:rPr>
        <w:t xml:space="preserve"> 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постанов</w:t>
      </w:r>
      <w:r w:rsidR="00DC75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Кабінету Міністрів України «Про затвердження Типового порядку видачі дозволів на порушення об’єктів благоустрою або відмови в їх видачі, переоформлення, видачі дублікатів, анулювання дозволів» від 30.10.2013 №870 та Інформаційною карт</w:t>
      </w:r>
      <w:r w:rsidR="00DC75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ою.</w:t>
      </w:r>
    </w:p>
    <w:p w14:paraId="7787A83F" w14:textId="176C84F1" w:rsidR="00953552" w:rsidRPr="00C97A5C" w:rsidRDefault="00953552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Строк дії дозволу визначається з урахуванням умов проведення робіт і не може перевищувати один рік.</w:t>
      </w:r>
      <w:r w:rsidR="0040126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Термін дії дозволу вказується безпосередньо на самому документі.</w:t>
      </w:r>
    </w:p>
    <w:p w14:paraId="08A5399B" w14:textId="79B9FECC" w:rsidR="004A5954" w:rsidRPr="00C97A5C" w:rsidRDefault="00953552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8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Реєстрацію</w:t>
      </w:r>
      <w:r w:rsidR="00523195">
        <w:rPr>
          <w:rFonts w:ascii="Times New Roman" w:hAnsi="Times New Roman" w:cs="Times New Roman"/>
          <w:color w:val="000000"/>
          <w:sz w:val="28"/>
          <w:szCs w:val="28"/>
          <w:lang w:val="en-US" w:eastAsia="ru-RU"/>
        </w:rPr>
        <w:t xml:space="preserve"> </w:t>
      </w:r>
      <w:r w:rsidR="00DC4B9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ви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даних </w:t>
      </w:r>
      <w:r w:rsidR="00F3165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дозволів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веде </w:t>
      </w:r>
      <w:r w:rsidR="00DC75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виконавчий комітет 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Чортківської міської ради.</w:t>
      </w:r>
    </w:p>
    <w:p w14:paraId="139AC30B" w14:textId="4D65777E" w:rsidR="00953552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9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F3165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Дозвіл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видається протягом д</w:t>
      </w:r>
      <w:r w:rsidR="004A5954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есяти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днів</w:t>
      </w:r>
      <w:r w:rsidR="00DC75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від дня реєстрації заяви про видачу дозволу на порушення об’єкту благоустрою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при умові надання  всіх необхідних документів.</w:t>
      </w:r>
    </w:p>
    <w:p w14:paraId="680A1336" w14:textId="20279ADA" w:rsidR="00B621BF" w:rsidRPr="00C97A5C" w:rsidRDefault="00B621BF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 разі</w:t>
      </w:r>
      <w:r w:rsidR="0040126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коли у</w:t>
      </w:r>
      <w:r w:rsidR="00DC75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встановлений строк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, не видано дозвіл або відмову в його видачі, право проведення </w:t>
      </w:r>
      <w:r w:rsidR="00DC4B9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робіт 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 об’єкті благоустрою виникає на десятий робочий день з дня закінчення зазначеного строку та вважається, що дозвіл видано.</w:t>
      </w:r>
    </w:p>
    <w:p w14:paraId="06B14F12" w14:textId="49E402EE" w:rsidR="00953552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10</w:t>
      </w:r>
      <w:r w:rsidR="00953552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Дозвіл не вимагається, якщо земляні та/або ремонтні роботи проводяться:</w:t>
      </w:r>
    </w:p>
    <w:p w14:paraId="728BB361" w14:textId="2D004BE9" w:rsidR="00953552" w:rsidRPr="00C97A5C" w:rsidRDefault="00953552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 особами, які мають документ, що посвідчує право власності або право користування земельною ділянкою, у тому числі право земельного сервітуту;</w:t>
      </w:r>
    </w:p>
    <w:p w14:paraId="7F0E87E4" w14:textId="27B02ECE" w:rsidR="00953552" w:rsidRPr="00C97A5C" w:rsidRDefault="00953552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 у рамках підготовчих або будівельних робіт, право на проведення яких оформлене в установленому законодавством порядку.</w:t>
      </w:r>
    </w:p>
    <w:p w14:paraId="32DAEF85" w14:textId="23774A26" w:rsidR="00953552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11</w:t>
      </w:r>
      <w:r w:rsidR="00953552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 Для переоформлення, анулювання або видачі дубліката дозволу подаються заява,</w:t>
      </w:r>
      <w:r w:rsidR="00DC75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та дозвіл</w:t>
      </w:r>
      <w:r w:rsidR="00953552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або його дублікат (крім випадку видачі дубліката у зв’язку з втратою).</w:t>
      </w:r>
    </w:p>
    <w:p w14:paraId="294B3FBD" w14:textId="4BECE861" w:rsidR="00B621BF" w:rsidRPr="00C97A5C" w:rsidRDefault="00B621BF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</w:t>
      </w:r>
      <w:r w:rsidR="00C97A5C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Переоформлення, анулювання або видач</w:t>
      </w:r>
      <w:r w:rsidR="00DC757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дубліката дозволу</w:t>
      </w:r>
      <w:r w:rsidRPr="00C97A5C">
        <w:rPr>
          <w:rFonts w:ascii="Times New Roman" w:hAnsi="Times New Roman" w:cs="Times New Roman"/>
          <w:sz w:val="28"/>
          <w:szCs w:val="28"/>
        </w:rPr>
        <w:t xml:space="preserve"> 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здійснюється безоплатно протягом п’яти робочих днів.</w:t>
      </w:r>
    </w:p>
    <w:p w14:paraId="2E2F376D" w14:textId="65625C9E" w:rsidR="00953552" w:rsidRPr="00953552" w:rsidRDefault="00953552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95355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</w:t>
      </w:r>
      <w:r w:rsidR="00C97A5C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95355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Підставою для переоформлення дозволу є передача права проведення на об’єктах благоустрою робіт іншій особі або зміна найменування юридичної </w:t>
      </w:r>
      <w:r w:rsidRPr="0095355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>особи чи прізвища, ім’я, по батькові фізичної особи - підприємця та/або їх місцезнаходження.</w:t>
      </w:r>
    </w:p>
    <w:p w14:paraId="6F9B90A9" w14:textId="77777777" w:rsidR="00953552" w:rsidRPr="00C97A5C" w:rsidRDefault="00953552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2" w:name="n30"/>
      <w:bookmarkStart w:id="3" w:name="n31"/>
      <w:bookmarkEnd w:id="2"/>
      <w:bookmarkEnd w:id="3"/>
      <w:r w:rsidRPr="0095355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Під час переоформлення дозволу проведення робіт не зупиняється.</w:t>
      </w:r>
    </w:p>
    <w:p w14:paraId="4E6ACCAD" w14:textId="4431474B" w:rsidR="00953552" w:rsidRPr="00C97A5C" w:rsidRDefault="00953552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</w:t>
      </w:r>
      <w:r w:rsidR="00C97A5C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Підставою для видачі дубліката дозволу є втрата або пошкодження дозволу.</w:t>
      </w:r>
    </w:p>
    <w:p w14:paraId="5B27DC4C" w14:textId="688D57BC" w:rsidR="00953552" w:rsidRPr="00C97A5C" w:rsidRDefault="00953552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</w:t>
      </w:r>
      <w:r w:rsidR="00C97A5C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Дозвіл може бути анульовано виконавчим органом </w:t>
      </w:r>
      <w:r w:rsidR="00B621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Чортківської 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міської ради у разі:</w:t>
      </w:r>
    </w:p>
    <w:p w14:paraId="4E8BC33C" w14:textId="37FDE5C0" w:rsidR="00953552" w:rsidRPr="00C97A5C" w:rsidRDefault="00953552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</w:t>
      </w:r>
      <w:r w:rsidR="00B621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подання особою, яка отримала дозвіл, заяви про його анулювання та оригіналу дозволу або його дубліката;</w:t>
      </w:r>
    </w:p>
    <w:p w14:paraId="2383385F" w14:textId="2263C966" w:rsidR="00953552" w:rsidRPr="00C97A5C" w:rsidRDefault="00953552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</w:t>
      </w:r>
      <w:r w:rsidR="00B621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наявності відомостей про припинення юридичної особи або підприємницької діяльності фізичної особи - підприємця, що отримали дозвіл.</w:t>
      </w:r>
    </w:p>
    <w:p w14:paraId="0058699E" w14:textId="2CDC35F2" w:rsidR="00953552" w:rsidRPr="00C97A5C" w:rsidRDefault="00953552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 разі анулювання дозволу вносить</w:t>
      </w:r>
      <w:r w:rsidR="00FA771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ся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відповідн</w:t>
      </w:r>
      <w:r w:rsidR="00FA771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інформаці</w:t>
      </w:r>
      <w:r w:rsidR="00FA771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до реєстру дозволів.</w:t>
      </w:r>
    </w:p>
    <w:p w14:paraId="7E3968D2" w14:textId="1412131B" w:rsidR="00582DBF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</w:t>
      </w:r>
      <w:r w:rsidR="00FA771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6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Виконання робіт без одержання </w:t>
      </w:r>
      <w:r w:rsidR="00207E4B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дозволу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вважається самовільним і тягне за собою відповідальність</w:t>
      </w:r>
      <w:r w:rsidR="0040126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згідно чинного законодавства.</w:t>
      </w:r>
    </w:p>
    <w:p w14:paraId="68D62854" w14:textId="6A34F3FB" w:rsidR="00207E4B" w:rsidRPr="00C97A5C" w:rsidRDefault="00582DBF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</w:t>
      </w:r>
      <w:r w:rsidR="00F3165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</w:r>
      <w:r w:rsidR="00C97A5C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</w:t>
      </w:r>
      <w:r w:rsidR="00FA771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F3165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Дозвіл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повинен зберігатися в особи, відповідальної за виконання робіт і пред’являтися на вимогу осіб, яким надано право контролю за </w:t>
      </w:r>
      <w:r w:rsidR="00F3165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порушення об’єктів благоустрою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та утриманням елементів міського упорядкування.</w:t>
      </w:r>
    </w:p>
    <w:p w14:paraId="6591B32E" w14:textId="2FA71B44" w:rsidR="00953552" w:rsidRPr="00C97A5C" w:rsidRDefault="00953552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</w:t>
      </w:r>
      <w:r w:rsidR="00FA771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Відмова у видачі дозволу видається заявнику в письмовій формі з відповідним обґрунтуванням у строк, передбачений для видачі дозволу.</w:t>
      </w:r>
    </w:p>
    <w:p w14:paraId="3D06230E" w14:textId="4370ED8E" w:rsidR="00953552" w:rsidRPr="00C97A5C" w:rsidRDefault="00953552" w:rsidP="00FA7716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Підставою для відмови у видачі дозволу є невідповідність поданих документів вимогам законодавства.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</w:r>
    </w:p>
    <w:p w14:paraId="68DF759B" w14:textId="05DABA37" w:rsidR="00207E4B" w:rsidRPr="00C97A5C" w:rsidRDefault="00FA7716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19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207E4B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Роботи з усунення наслідків аварій на об’єктах благоустрою розпочинаються негайно з обов’язковим подальшим оформленням дозволу в порядку, визначеному законодавством.</w:t>
      </w:r>
    </w:p>
    <w:p w14:paraId="1FB48209" w14:textId="394BA9EA" w:rsidR="00582DBF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</w:t>
      </w:r>
      <w:r w:rsidR="00FA771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0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У випадку необхідності проведення аварійних робіт у вихідні та</w:t>
      </w:r>
      <w:r w:rsidR="00CA7168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/або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святкові дні, вони проводяться без </w:t>
      </w:r>
      <w:r w:rsidR="00FA7716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видачі </w:t>
      </w:r>
      <w:r w:rsidR="00207E4B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дозволу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, проте з 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попередн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ім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повідомлення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 виконавчих органів </w:t>
      </w:r>
      <w:r w:rsidR="00F3165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Чортківської міської ради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У перший робочий день після вихідного </w:t>
      </w:r>
      <w:r w:rsidR="00207E4B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оформлюється дозвіл в порядку, визначеному законодавством.</w:t>
      </w:r>
    </w:p>
    <w:p w14:paraId="6CE10470" w14:textId="333B0D4F" w:rsidR="00207E4B" w:rsidRPr="00C97A5C" w:rsidRDefault="00582DBF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</w:t>
      </w:r>
      <w:r w:rsidR="00207E4B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</w:r>
      <w:r w:rsidR="00C97A5C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У випадку, коли </w:t>
      </w:r>
      <w:r w:rsidR="00207E4B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порушення об’єктів благоустрою 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викликають зміну маршрутів або графіку руху  громадського транспорту, організація, що їх виконує, зобов’язана повідомити про це населення  через засоби масової інформації, провести узгодження з органами </w:t>
      </w:r>
      <w:bookmarkStart w:id="4" w:name="_Hlk199939878"/>
      <w:r w:rsidR="00207E4B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ГУНП Тернопільської області</w:t>
      </w:r>
      <w:bookmarkEnd w:id="4"/>
      <w:r w:rsidR="00207E4B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попередити про це суб’єктів господарювання, які надають послуги з пасажирських перевезень </w:t>
      </w:r>
      <w:r w:rsidR="00207E4B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та 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виконавчі органи</w:t>
      </w:r>
      <w:r w:rsidR="00207E4B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Чортківської міської ради не менше ніж за 5 діб.</w:t>
      </w:r>
    </w:p>
    <w:p w14:paraId="5BF48246" w14:textId="233AF8C8" w:rsidR="00207E4B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При виявленні будь-яких підземних комунікацій, не вказаних на плані, роботи   необхідно негайно припинити</w:t>
      </w:r>
      <w:r w:rsidR="00B9600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3165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та 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із залученням представників зацікавлених організацій вирішити питання про можливість подальшого проведення земляних робіт.</w:t>
      </w:r>
    </w:p>
    <w:p w14:paraId="658E5703" w14:textId="097F1E07" w:rsidR="00207E4B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3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При проведенні </w:t>
      </w:r>
      <w:r w:rsidR="00F3165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робіт із порушення об’єктів благоустрою</w:t>
      </w:r>
      <w:r w:rsidR="00B9600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</w:t>
      </w:r>
      <w:r w:rsidR="00F3165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навколо   місця  роботи необхідно встановлювати огорожу з попереджувальними написами. В нічний час огорожа повинна освітлюватися. Для переходу через 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канави необхідно обладнувати містки шириною не менше </w:t>
      </w:r>
      <w:smartTag w:uri="urn:schemas-microsoft-com:office:smarttags" w:element="metricconverter">
        <w:smartTagPr>
          <w:attr w:name="ProductID" w:val="0,8 м"/>
        </w:smartTagPr>
        <w:r w:rsidR="00582DBF" w:rsidRPr="00C97A5C">
          <w:rPr>
            <w:rFonts w:ascii="Times New Roman" w:hAnsi="Times New Roman" w:cs="Times New Roman"/>
            <w:color w:val="000000"/>
            <w:sz w:val="28"/>
            <w:szCs w:val="28"/>
            <w:lang w:eastAsia="ru-RU"/>
          </w:rPr>
          <w:t>0,8 м</w:t>
        </w:r>
      </w:smartTag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при односторонньому русі</w:t>
      </w:r>
      <w:r w:rsidR="00B9600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та 1,5м при двосторонньому русі людей.</w:t>
      </w:r>
    </w:p>
    <w:p w14:paraId="64379B1A" w14:textId="499804BF" w:rsidR="00207E4B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4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Після закінчення робіт і поновлення зруйнованих елементів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благоустрою та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міського упорядкування, виконавець робіт повинен запросити представників 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відділу </w:t>
      </w:r>
      <w:r w:rsidR="00A51AD6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муніципальної інспекції та контролю за паркуванням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Чортківської міської ради та інших зацікавлених організацій для огляду і прийняття робіт по відновленню елементів міського упорядкування.</w:t>
      </w:r>
    </w:p>
    <w:p w14:paraId="461C1538" w14:textId="6CAFA591" w:rsidR="00207E4B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5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Датою закінчення 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робіт пов’язаних із порушенням об’єктів благоустрою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за дозволом являється дата передачі за актом благоустроєного місця проведення земляних робіт представнику комунального господарства Чортківської  міської ради та організації, за якою закріплена дана територія.  </w:t>
      </w:r>
    </w:p>
    <w:p w14:paraId="0332B6EF" w14:textId="31D6A881" w:rsidR="00F31657" w:rsidRPr="00C97A5C" w:rsidRDefault="00650CA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6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Підрядні організації несуть відповідальність за якість робіт по відновленню благоустрою протягом року і в разі необхідності на протязі 10 днів вживають заходів для ліквідації  наслідків неякісного поновлення.</w:t>
      </w:r>
    </w:p>
    <w:p w14:paraId="601C1D3E" w14:textId="08D6111D" w:rsidR="00582DBF" w:rsidRPr="00C97A5C" w:rsidRDefault="008A3614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27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Відповідальні особи притягуються до адміністративної відповідальності у випадку:</w:t>
      </w:r>
    </w:p>
    <w:p w14:paraId="319AC27E" w14:textId="77777777" w:rsidR="00582DBF" w:rsidRPr="00C97A5C" w:rsidRDefault="00582DBF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- виконання земляних робіт без дозволу;</w:t>
      </w:r>
    </w:p>
    <w:p w14:paraId="192435FD" w14:textId="2FB505CB" w:rsidR="00582DBF" w:rsidRPr="00C97A5C" w:rsidRDefault="00582DBF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         - перекриття проїжджої частини вулиць без погодження з </w:t>
      </w:r>
      <w:r w:rsidR="00650CA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органами </w:t>
      </w:r>
      <w:r w:rsidR="00650CAC" w:rsidRPr="00650CA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ГУНП Тернопільської області 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та не попередження автоперевізників;</w:t>
      </w:r>
    </w:p>
    <w:p w14:paraId="1D37F910" w14:textId="77777777" w:rsidR="00582DBF" w:rsidRPr="00C97A5C" w:rsidRDefault="00582DBF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- недотримання термінів перекриття  вулиць;</w:t>
      </w:r>
    </w:p>
    <w:p w14:paraId="075A9F9A" w14:textId="77777777" w:rsidR="00582DBF" w:rsidRPr="00C97A5C" w:rsidRDefault="00582DBF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- недотримання термінів виконання робіт  та благоустрою, визначених дозволом;</w:t>
      </w:r>
    </w:p>
    <w:p w14:paraId="3AA980AE" w14:textId="77777777" w:rsidR="00582DBF" w:rsidRPr="00C97A5C" w:rsidRDefault="00582DBF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- недотримання належного санітарного стану в місті виконання робіт;</w:t>
      </w:r>
    </w:p>
    <w:p w14:paraId="13BA73B9" w14:textId="77777777" w:rsidR="00582DBF" w:rsidRPr="00C97A5C" w:rsidRDefault="00582DBF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- порушення умов безпеки руху пішоходів та автотранспорту;</w:t>
      </w:r>
    </w:p>
    <w:p w14:paraId="75956A38" w14:textId="77777777" w:rsidR="00C97A5C" w:rsidRPr="00C97A5C" w:rsidRDefault="00582DBF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- недотримання технології робіт згідно Державних будівельних норм</w:t>
      </w:r>
      <w:r w:rsidR="00F31657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086887C2" w14:textId="3C4949BF" w:rsidR="00C97A5C" w:rsidRPr="00C97A5C" w:rsidRDefault="008A3614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28</w:t>
      </w:r>
      <w:r w:rsidR="00C97A5C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  <w:r w:rsidR="00C97A5C" w:rsidRPr="00C97A5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uk-UA"/>
          <w14:ligatures w14:val="none"/>
        </w:rPr>
        <w:t xml:space="preserve"> </w:t>
      </w:r>
      <w:r w:rsidR="00C97A5C" w:rsidRPr="00A9764B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Відповідно до статті 19</w:t>
      </w:r>
      <w:r w:rsidR="00C97A5C" w:rsidRPr="00A9764B">
        <w:t xml:space="preserve"> </w:t>
      </w:r>
      <w:r w:rsidR="00C97A5C" w:rsidRPr="00A9764B"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  <w:t>Закону України «Про благоустрій населених пунктів» з</w:t>
      </w:r>
      <w:r w:rsidR="00C97A5C" w:rsidRPr="00A9764B">
        <w:rPr>
          <w:rFonts w:ascii="Times New Roman" w:hAnsi="Times New Roman" w:cs="Times New Roman"/>
          <w:sz w:val="28"/>
          <w:szCs w:val="28"/>
          <w:lang w:eastAsia="ru-RU"/>
        </w:rPr>
        <w:t xml:space="preserve">битки, завдані об'єкту благоустрою в результаті порушення </w:t>
      </w:r>
      <w:r w:rsidR="00C97A5C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законодавства з питань благоустрою населених пунктів, підлягають відшкодуванню в установленому порядку.</w:t>
      </w:r>
    </w:p>
    <w:p w14:paraId="2D2CC63D" w14:textId="51012654" w:rsidR="00C97A5C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5" w:name="n187"/>
      <w:bookmarkEnd w:id="5"/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Оцінка завданих збитків проводиться балансоутримувачем у разі:</w:t>
      </w:r>
    </w:p>
    <w:p w14:paraId="29BDE4CF" w14:textId="77777777" w:rsidR="00C97A5C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6" w:name="n188"/>
      <w:bookmarkEnd w:id="6"/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1) протиправного пошкодження чи знищення елементів благоустрою;</w:t>
      </w:r>
    </w:p>
    <w:p w14:paraId="74FF9A16" w14:textId="77777777" w:rsidR="00C97A5C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7" w:name="n189"/>
      <w:bookmarkEnd w:id="7"/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2) пошкодження чи знищення елементів благоустрою при:</w:t>
      </w:r>
    </w:p>
    <w:p w14:paraId="0CC72360" w14:textId="77777777" w:rsidR="00C97A5C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8" w:name="n190"/>
      <w:bookmarkEnd w:id="8"/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а) ліквідації аварій на інженерних мережах та інших елементах благоустрою;</w:t>
      </w:r>
    </w:p>
    <w:p w14:paraId="4EA4C435" w14:textId="77777777" w:rsidR="00C97A5C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9" w:name="n191"/>
      <w:bookmarkEnd w:id="9"/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б) здійсненні ремонту інженерних мереж;</w:t>
      </w:r>
    </w:p>
    <w:p w14:paraId="22081726" w14:textId="77777777" w:rsidR="00C97A5C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10" w:name="n192"/>
      <w:bookmarkEnd w:id="10"/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в) видаленні аварійних сухостійних дерев та чагарників;</w:t>
      </w:r>
    </w:p>
    <w:p w14:paraId="2B6CC3E1" w14:textId="77777777" w:rsidR="00C97A5C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11" w:name="n193"/>
      <w:bookmarkEnd w:id="11"/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г) прокладанні нових інженерних мереж;</w:t>
      </w:r>
    </w:p>
    <w:p w14:paraId="06A355A0" w14:textId="77777777" w:rsidR="00C97A5C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12" w:name="n194"/>
      <w:bookmarkEnd w:id="12"/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ґ) виконанні інших суспільно необхідних робіт.</w:t>
      </w:r>
    </w:p>
    <w:p w14:paraId="43188828" w14:textId="13A2C5E5" w:rsidR="00C97A5C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13" w:name="n195"/>
      <w:bookmarkEnd w:id="13"/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 випадках пошкодження чи знищення елементів благоустрою, визначених </w:t>
      </w:r>
      <w:hyperlink r:id="rId6" w:anchor="n189" w:history="1">
        <w:r w:rsidRPr="00C97A5C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eastAsia="ru-RU"/>
          </w:rPr>
          <w:t>пунктом 2</w:t>
        </w:r>
      </w:hyperlink>
      <w:r w:rsidRPr="00C97A5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частини другої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A3614" w:rsidRP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статті 19 Закону України «Про благоустрій населених пунктів»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винна юридична чи фізична особа усуває пошкодження (відновлює елементи благоустрою) власними силами або за домовленістю з балансоутримувачем перераховує на його рахунок суму відновної вартості.</w:t>
      </w:r>
    </w:p>
    <w:p w14:paraId="1F2C46BE" w14:textId="7270E71B" w:rsidR="00C97A5C" w:rsidRPr="00C97A5C" w:rsidRDefault="00A9764B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14" w:name="n196"/>
      <w:bookmarkEnd w:id="14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Порядок визначення відновної вартості об’єктів благоустрою </w:t>
      </w:r>
      <w:r w:rsidR="00C97A5C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затверджується Кабінетом Міністрів України.</w:t>
      </w:r>
    </w:p>
    <w:p w14:paraId="7A5B632B" w14:textId="705EDAAF" w:rsidR="00C97A5C" w:rsidRPr="00C97A5C" w:rsidRDefault="00C97A5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15" w:name="n197"/>
      <w:bookmarkStart w:id="16" w:name="n198"/>
      <w:bookmarkEnd w:id="15"/>
      <w:bookmarkEnd w:id="16"/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>У разі</w:t>
      </w:r>
      <w:r w:rsidR="00A9764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якщо пошкодження чи знищення елементів благоустрою здійснюється балансоутримувачем у ході усунення аварії на власних інженерних мережах чи власних об'єктах або якщо особу, яка пошкодила чи знищила елементи благоустрою, не виявлено, відновлювальні роботи проводяться за рахунок власника об'єкта благоустрою.</w:t>
      </w:r>
    </w:p>
    <w:p w14:paraId="40E356AA" w14:textId="1D0BE2D9" w:rsidR="00A51AD6" w:rsidRPr="00C97A5C" w:rsidRDefault="00582DBF" w:rsidP="00650CA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50CA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29</w:t>
      </w:r>
      <w:r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Контроль за термінами та якістю виконання відновлювальних робіт здійсню</w:t>
      </w:r>
      <w:r w:rsidR="00A51AD6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ють пр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ацівники відділу</w:t>
      </w:r>
      <w:r w:rsidR="00A51AD6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муніципальної інспекції та контролю за паркуванням Чортківської міської ради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а також балансоутримувач об’єкта благоустрою.</w:t>
      </w:r>
    </w:p>
    <w:p w14:paraId="7CF88C7E" w14:textId="2102FD1C" w:rsidR="00582DBF" w:rsidRPr="00C97A5C" w:rsidRDefault="00650CAC" w:rsidP="00C97A5C">
      <w:pPr>
        <w:pStyle w:val="ae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3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0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Справи про притягнення до адміністративної відповідальності при </w:t>
      </w:r>
      <w:r w:rsidR="008C3B3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недотриманні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порядку</w:t>
      </w:r>
      <w:r w:rsidR="008C3B30">
        <w:t xml:space="preserve"> </w:t>
      </w:r>
      <w:r w:rsidR="008C3B30" w:rsidRPr="008C3B30">
        <w:rPr>
          <w:rFonts w:ascii="Times New Roman" w:hAnsi="Times New Roman" w:cs="Times New Roman"/>
          <w:sz w:val="28"/>
          <w:szCs w:val="28"/>
        </w:rPr>
        <w:t>щодо порушення</w:t>
      </w:r>
      <w:r w:rsidR="008C3B30" w:rsidRPr="008C3B3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об’єктів благоустрою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розгляда</w:t>
      </w:r>
      <w:r w:rsidR="008C3B3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ють</w:t>
      </w:r>
      <w:r w:rsidR="00582DBF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, в межах своєї компетенції </w:t>
      </w:r>
      <w:r w:rsidR="008A3614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адміністративна комісія при виконавчому комітеті </w:t>
      </w:r>
      <w:r w:rsidR="00A51AD6" w:rsidRPr="00C97A5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Чортківської міської ради.</w:t>
      </w:r>
    </w:p>
    <w:p w14:paraId="6632B847" w14:textId="77777777" w:rsidR="00582DBF" w:rsidRPr="00C97A5C" w:rsidRDefault="00582DBF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14:paraId="2F2AA145" w14:textId="77777777" w:rsidR="00A975D6" w:rsidRPr="00C97A5C" w:rsidRDefault="00A975D6" w:rsidP="00C97A5C">
      <w:pPr>
        <w:pStyle w:val="ae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14:paraId="461A3A6D" w14:textId="524610BC" w:rsidR="00A51AD6" w:rsidRPr="00C97A5C" w:rsidRDefault="00A9764B" w:rsidP="00C97A5C">
      <w:pPr>
        <w:pStyle w:val="ae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Секретар міської ради                                                         Ярослав ДЗИНДРА</w:t>
      </w:r>
    </w:p>
    <w:sectPr w:rsidR="00A51AD6" w:rsidRPr="00C97A5C" w:rsidSect="00582DB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311095"/>
    <w:multiLevelType w:val="hybridMultilevel"/>
    <w:tmpl w:val="7232677C"/>
    <w:lvl w:ilvl="0" w:tplc="01D6E518">
      <w:start w:val="7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50EB0ADE"/>
    <w:multiLevelType w:val="hybridMultilevel"/>
    <w:tmpl w:val="A782CA50"/>
    <w:lvl w:ilvl="0" w:tplc="129C35B4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F21918"/>
    <w:multiLevelType w:val="hybridMultilevel"/>
    <w:tmpl w:val="C5BE8C6A"/>
    <w:lvl w:ilvl="0" w:tplc="5BB0D5E8">
      <w:start w:val="7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7AA2688B"/>
    <w:multiLevelType w:val="hybridMultilevel"/>
    <w:tmpl w:val="F468F34E"/>
    <w:lvl w:ilvl="0" w:tplc="931E67A8">
      <w:start w:val="5"/>
      <w:numFmt w:val="bullet"/>
      <w:lvlText w:val="-"/>
      <w:lvlJc w:val="left"/>
      <w:pPr>
        <w:tabs>
          <w:tab w:val="num" w:pos="2250"/>
        </w:tabs>
        <w:ind w:left="2250" w:hanging="90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430"/>
        </w:tabs>
        <w:ind w:left="243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3150"/>
        </w:tabs>
        <w:ind w:left="315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870"/>
        </w:tabs>
        <w:ind w:left="387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590"/>
        </w:tabs>
        <w:ind w:left="459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310"/>
        </w:tabs>
        <w:ind w:left="531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6030"/>
        </w:tabs>
        <w:ind w:left="603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750"/>
        </w:tabs>
        <w:ind w:left="675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470"/>
        </w:tabs>
        <w:ind w:left="7470" w:hanging="360"/>
      </w:pPr>
      <w:rPr>
        <w:rFonts w:ascii="Wingdings" w:hAnsi="Wingdings" w:hint="default"/>
      </w:rPr>
    </w:lvl>
  </w:abstractNum>
  <w:num w:numId="1" w16cid:durableId="1880818450">
    <w:abstractNumId w:val="3"/>
  </w:num>
  <w:num w:numId="2" w16cid:durableId="485517502">
    <w:abstractNumId w:val="1"/>
  </w:num>
  <w:num w:numId="3" w16cid:durableId="363483202">
    <w:abstractNumId w:val="2"/>
  </w:num>
  <w:num w:numId="4" w16cid:durableId="1543477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364"/>
    <w:rsid w:val="00014217"/>
    <w:rsid w:val="00087ED7"/>
    <w:rsid w:val="000A11FE"/>
    <w:rsid w:val="000D1EA5"/>
    <w:rsid w:val="0010408F"/>
    <w:rsid w:val="001718DF"/>
    <w:rsid w:val="00200331"/>
    <w:rsid w:val="00207E4B"/>
    <w:rsid w:val="002C014A"/>
    <w:rsid w:val="00401263"/>
    <w:rsid w:val="00403F91"/>
    <w:rsid w:val="0043441C"/>
    <w:rsid w:val="004A5954"/>
    <w:rsid w:val="004E3B40"/>
    <w:rsid w:val="004F186D"/>
    <w:rsid w:val="00523195"/>
    <w:rsid w:val="00582DBF"/>
    <w:rsid w:val="0062176E"/>
    <w:rsid w:val="00650CAC"/>
    <w:rsid w:val="006D374A"/>
    <w:rsid w:val="006E73C1"/>
    <w:rsid w:val="007157F7"/>
    <w:rsid w:val="00790364"/>
    <w:rsid w:val="007B00E8"/>
    <w:rsid w:val="007F2BC9"/>
    <w:rsid w:val="008A3614"/>
    <w:rsid w:val="008C3B30"/>
    <w:rsid w:val="008D2861"/>
    <w:rsid w:val="00953552"/>
    <w:rsid w:val="00A51AD6"/>
    <w:rsid w:val="00A8082B"/>
    <w:rsid w:val="00A975D6"/>
    <w:rsid w:val="00A9764B"/>
    <w:rsid w:val="00AA288E"/>
    <w:rsid w:val="00AC3F5C"/>
    <w:rsid w:val="00AC44D6"/>
    <w:rsid w:val="00B55FC8"/>
    <w:rsid w:val="00B621BF"/>
    <w:rsid w:val="00B9600A"/>
    <w:rsid w:val="00C744AD"/>
    <w:rsid w:val="00C97A5C"/>
    <w:rsid w:val="00CA7168"/>
    <w:rsid w:val="00D30F8E"/>
    <w:rsid w:val="00D857E1"/>
    <w:rsid w:val="00DC4B99"/>
    <w:rsid w:val="00DC7579"/>
    <w:rsid w:val="00E3056C"/>
    <w:rsid w:val="00E76B13"/>
    <w:rsid w:val="00ED163A"/>
    <w:rsid w:val="00F31657"/>
    <w:rsid w:val="00F32E89"/>
    <w:rsid w:val="00F72F38"/>
    <w:rsid w:val="00F90F2B"/>
    <w:rsid w:val="00FA4269"/>
    <w:rsid w:val="00FA7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4748410"/>
  <w15:chartTrackingRefBased/>
  <w15:docId w15:val="{4403BF0E-542C-428A-BC27-4BA330E4D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903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03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036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036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036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036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036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036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036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036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9036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9036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90364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90364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9036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9036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9036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9036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9036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7903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036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7903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03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7903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03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0364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036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790364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790364"/>
    <w:rPr>
      <w:b/>
      <w:bCs/>
      <w:smallCaps/>
      <w:color w:val="0F4761" w:themeColor="accent1" w:themeShade="BF"/>
      <w:spacing w:val="5"/>
    </w:rPr>
  </w:style>
  <w:style w:type="paragraph" w:styleId="ae">
    <w:name w:val="No Spacing"/>
    <w:uiPriority w:val="1"/>
    <w:qFormat/>
    <w:rsid w:val="00582DBF"/>
    <w:pPr>
      <w:spacing w:after="0" w:line="240" w:lineRule="auto"/>
    </w:pPr>
  </w:style>
  <w:style w:type="character" w:styleId="af">
    <w:name w:val="Hyperlink"/>
    <w:basedOn w:val="a0"/>
    <w:uiPriority w:val="99"/>
    <w:unhideWhenUsed/>
    <w:rsid w:val="00953552"/>
    <w:rPr>
      <w:color w:val="467886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953552"/>
    <w:rPr>
      <w:color w:val="605E5C"/>
      <w:shd w:val="clear" w:color="auto" w:fill="E1DFDD"/>
    </w:rPr>
  </w:style>
  <w:style w:type="character" w:styleId="af1">
    <w:name w:val="FollowedHyperlink"/>
    <w:basedOn w:val="a0"/>
    <w:uiPriority w:val="99"/>
    <w:semiHidden/>
    <w:unhideWhenUsed/>
    <w:rsid w:val="00A9764B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66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zakon.rada.gov.ua/laws/show/2807-1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9B8610-5998-4896-9211-1954AFBE38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762</TotalTime>
  <Pages>1</Pages>
  <Words>7338</Words>
  <Characters>4184</Characters>
  <Application>Microsoft Office Word</Application>
  <DocSecurity>0</DocSecurity>
  <Lines>34</Lines>
  <Paragraphs>22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Ірина Мацевко</cp:lastModifiedBy>
  <cp:revision>24</cp:revision>
  <cp:lastPrinted>2025-06-04T11:34:00Z</cp:lastPrinted>
  <dcterms:created xsi:type="dcterms:W3CDTF">2025-06-03T13:23:00Z</dcterms:created>
  <dcterms:modified xsi:type="dcterms:W3CDTF">2025-06-20T13:02:00Z</dcterms:modified>
</cp:coreProperties>
</file>