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F7D6" w14:textId="08E1000E" w:rsidR="007C76BD" w:rsidRPr="007C76BD" w:rsidRDefault="007C76BD" w:rsidP="00A86F45">
      <w:pPr>
        <w:tabs>
          <w:tab w:val="left" w:pos="4678"/>
        </w:tabs>
        <w:spacing w:after="0" w:line="240" w:lineRule="auto"/>
        <w:ind w:right="9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36B9CA9C" wp14:editId="5C36E35E">
            <wp:simplePos x="0" y="0"/>
            <wp:positionH relativeFrom="margin">
              <wp:align>center</wp:align>
            </wp:positionH>
            <wp:positionV relativeFrom="paragraph">
              <wp:posOffset>308610</wp:posOffset>
            </wp:positionV>
            <wp:extent cx="607695" cy="838200"/>
            <wp:effectExtent l="0" t="0" r="1905" b="0"/>
            <wp:wrapTopAndBottom/>
            <wp:docPr id="1019307985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7B018" w14:textId="72DFA59A" w:rsidR="007C76BD" w:rsidRPr="007C76BD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64FB8360" w14:textId="348C3889" w:rsidR="007C76BD" w:rsidRPr="00C1057B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105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ЧОРТКІВСЬКА  МІСЬКА  РАДА</w:t>
      </w:r>
    </w:p>
    <w:p w14:paraId="1FEBE10E" w14:textId="7751876A" w:rsidR="007C76BD" w:rsidRPr="00C1057B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105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ВИКОНАВЧИЙ  КОМІТЕТ</w:t>
      </w:r>
    </w:p>
    <w:p w14:paraId="37258E22" w14:textId="77777777" w:rsidR="007C76BD" w:rsidRPr="007C76BD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36CA8319" w14:textId="25B2EF5E" w:rsidR="007C76BD" w:rsidRPr="007C76BD" w:rsidRDefault="007C76BD" w:rsidP="007C76BD">
      <w:pPr>
        <w:tabs>
          <w:tab w:val="left" w:pos="4962"/>
        </w:tabs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7C76B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</w:p>
    <w:p w14:paraId="339B8C04" w14:textId="77777777" w:rsidR="00CF370F" w:rsidRDefault="00CF370F" w:rsidP="007C76BD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E5B987A" w14:textId="77777777" w:rsidR="00CF370F" w:rsidRDefault="00CF370F" w:rsidP="007C76BD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84087C8" w14:textId="6B69292E" w:rsidR="007C76BD" w:rsidRPr="007C76BD" w:rsidRDefault="007C76BD" w:rsidP="007C76BD">
      <w:pPr>
        <w:spacing w:after="0" w:line="240" w:lineRule="auto"/>
        <w:ind w:right="-143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  <w:r w:rsidR="004C0C3B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1 верес</w:t>
      </w:r>
      <w:r w:rsidR="008901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ня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202</w:t>
      </w:r>
      <w:r w:rsidR="007F1DC6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5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року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  <w:t xml:space="preserve"> м. Чортків 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="00A86F4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               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№</w:t>
      </w:r>
      <w:r w:rsidR="00A86F4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4C0C3B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___</w:t>
      </w:r>
    </w:p>
    <w:p w14:paraId="4EA5DEC5" w14:textId="77777777" w:rsidR="007C76BD" w:rsidRPr="007C76BD" w:rsidRDefault="007C76BD" w:rsidP="007C76B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6C17B6" w14:textId="5831B8CE" w:rsidR="004C0C3B" w:rsidRDefault="004C0C3B" w:rsidP="00123E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Hlk208415079"/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проведення ремонтних робіт фасаду будівлі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за адресою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123E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м. Чортків</w:t>
      </w:r>
      <w:r w:rsidR="00123E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вул. Степана Бандери, 37</w:t>
      </w:r>
    </w:p>
    <w:bookmarkEnd w:id="0"/>
    <w:p w14:paraId="2C9CCC97" w14:textId="77777777" w:rsidR="00E523B6" w:rsidRPr="004C0C3B" w:rsidRDefault="00E523B6" w:rsidP="00123E3E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34B8D36" w14:textId="290CF900" w:rsidR="00CF370F" w:rsidRPr="00CF370F" w:rsidRDefault="00CF370F" w:rsidP="00123E3E">
      <w:pPr>
        <w:tabs>
          <w:tab w:val="left" w:pos="567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CF370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ab/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Розглянувши з</w:t>
      </w:r>
      <w:r w:rsidR="001E41A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вернення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власник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нежитлового приміщення Рудо</w:t>
      </w:r>
      <w:r w:rsidR="00AC7ED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ї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23E3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І.З.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розташован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на першому поверсі будівлі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за адресою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вул.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Степана Бандери, 37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м. Чортк</w:t>
      </w:r>
      <w:r w:rsidR="003F239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ів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щодо надання дозволу на проведення ремонтних робіт фасаду будівлі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та погодження паспорту опорядження фасаду будівлі,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враховуючи, що частина будівлі (другий поверх) належить до комунальної власності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Чортківської міської ради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та керуючись ст. 31 Закону України «Про місцеве самоврядування в Україні», виконавчий комітет</w:t>
      </w:r>
    </w:p>
    <w:p w14:paraId="74751540" w14:textId="77777777" w:rsidR="00CF370F" w:rsidRPr="00CF370F" w:rsidRDefault="00CF370F" w:rsidP="00123E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ABD20C6" w14:textId="77777777" w:rsidR="00CF370F" w:rsidRPr="00CF370F" w:rsidRDefault="00CF370F" w:rsidP="002A10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CF370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ВИРІШИВ:</w:t>
      </w:r>
    </w:p>
    <w:p w14:paraId="549F34C1" w14:textId="77777777" w:rsidR="00CF370F" w:rsidRPr="00CF370F" w:rsidRDefault="00CF370F" w:rsidP="002A10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43C88913" w14:textId="1FC9503C" w:rsidR="00CF370F" w:rsidRDefault="004C0C3B" w:rsidP="004C0C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Надати дозвіл власник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нежитл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ового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приміщен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ня </w:t>
      </w:r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Руд</w:t>
      </w:r>
      <w:r w:rsidR="00AC7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ій</w:t>
      </w:r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23E3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І.З.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розташован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 першому поверсі будівлі за адресою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08410532"/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вул.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Степана Бандери, 37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м. Чортків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bookmarkEnd w:id="1"/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проведення ремонтних робіт фасаду всіх стін зазначеної будівлі.</w:t>
      </w:r>
    </w:p>
    <w:p w14:paraId="7E5F8663" w14:textId="77777777" w:rsidR="004C0C3B" w:rsidRDefault="004C0C3B" w:rsidP="004C0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48A435E" w14:textId="5902FA5B" w:rsidR="004C0C3B" w:rsidRPr="004C0C3B" w:rsidRDefault="004C0C3B" w:rsidP="004C0C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Погодити паспорт опорядження фасаду будівлі 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адресою </w:t>
      </w:r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вул.</w:t>
      </w:r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Степана</w:t>
      </w:r>
      <w:proofErr w:type="spellEnd"/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Бандери, 37, 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м. Чортк</w:t>
      </w:r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ів</w:t>
      </w:r>
      <w:r w:rsidR="00E523B6" w:rsidRP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поданий власник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ом 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приміщень першого поверху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26762812" w14:textId="77777777" w:rsidR="004C0C3B" w:rsidRDefault="004C0C3B" w:rsidP="004C0C3B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7998728" w14:textId="1B2DFE1D" w:rsidR="004C0C3B" w:rsidRDefault="004C0C3B" w:rsidP="004C0C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Ремонтні роботи виконати за рахунок коштів власник</w:t>
      </w:r>
      <w:r w:rsidR="00E523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приміщень першого поверху, без залучення бюджетних коштів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66A38382" w14:textId="77777777" w:rsidR="004C0C3B" w:rsidRPr="004C0C3B" w:rsidRDefault="004C0C3B" w:rsidP="004C0C3B">
      <w:pPr>
        <w:pStyle w:val="a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7DAE6F" w14:textId="12CA7550" w:rsidR="004C0C3B" w:rsidRDefault="004C0C3B" w:rsidP="004C0C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Роботи проводити відповідно до вимог чинного законодавства України у сфері будівництва, з дотриманням правил техніки безпеки, пожежної безпеки та благоустрою території.</w:t>
      </w:r>
    </w:p>
    <w:p w14:paraId="3DB31D99" w14:textId="77777777" w:rsidR="004C0C3B" w:rsidRPr="004C0C3B" w:rsidRDefault="004C0C3B" w:rsidP="004C0C3B">
      <w:pPr>
        <w:pStyle w:val="a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20BE73F" w14:textId="38FE6FAE" w:rsidR="004C0C3B" w:rsidRPr="004C0C3B" w:rsidRDefault="004C0C3B" w:rsidP="004C0C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C0C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заступника міського голови з питань</w:t>
      </w:r>
      <w:r w:rsidR="003F2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діяльності органів виконавчої ради _________________</w:t>
      </w:r>
    </w:p>
    <w:p w14:paraId="7F3F8945" w14:textId="77777777" w:rsidR="00CF370F" w:rsidRPr="00CF370F" w:rsidRDefault="00CF370F" w:rsidP="00CF3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B7C562" w14:textId="25C31F4C" w:rsidR="00CF370F" w:rsidRPr="003F2390" w:rsidRDefault="00CF370F" w:rsidP="003F23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2" w:name="_Hlk147745051"/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Міський голова 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="002A102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Володимир</w:t>
      </w:r>
      <w:r w:rsidR="00D06F4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ШМАТЬКО</w:t>
      </w:r>
      <w:bookmarkEnd w:id="2"/>
    </w:p>
    <w:p w14:paraId="2593F9B5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6C1CDB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074EBE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DF27B8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690B8C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C6F1A8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37E8F3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81807D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02928F6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D3752F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7AE7C9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39BF801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16DA32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D129C3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ED5327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D853C9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831807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2D6B02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CDE201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795823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672F9C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0F1024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9FDAD32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E775637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C56219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B714F5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90DF04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3FBE92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D221ED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84DF62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B78B58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261340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A00BD85" w14:textId="77777777" w:rsidR="00CF370F" w:rsidRDefault="00CF370F" w:rsidP="007C76B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93CF01" w14:textId="77777777" w:rsidR="00CF386F" w:rsidRDefault="00CF386F" w:rsidP="007C76BD">
      <w:pPr>
        <w:ind w:right="-143"/>
      </w:pPr>
    </w:p>
    <w:sectPr w:rsidR="00CF386F" w:rsidSect="00601E3F">
      <w:pgSz w:w="11906" w:h="16838"/>
      <w:pgMar w:top="426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6424"/>
    <w:multiLevelType w:val="hybridMultilevel"/>
    <w:tmpl w:val="8C8C6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1889684840">
    <w:abstractNumId w:val="1"/>
  </w:num>
  <w:num w:numId="2" w16cid:durableId="125108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B4"/>
    <w:rsid w:val="0002084E"/>
    <w:rsid w:val="00095D12"/>
    <w:rsid w:val="00123E3E"/>
    <w:rsid w:val="001E41A9"/>
    <w:rsid w:val="002A1021"/>
    <w:rsid w:val="00377EA8"/>
    <w:rsid w:val="003F2390"/>
    <w:rsid w:val="004C0C3B"/>
    <w:rsid w:val="00517B97"/>
    <w:rsid w:val="0056294A"/>
    <w:rsid w:val="005E4FD7"/>
    <w:rsid w:val="00601E3F"/>
    <w:rsid w:val="00637676"/>
    <w:rsid w:val="00676123"/>
    <w:rsid w:val="007810B4"/>
    <w:rsid w:val="007C76BD"/>
    <w:rsid w:val="007F1DC6"/>
    <w:rsid w:val="0089010D"/>
    <w:rsid w:val="009F3CF2"/>
    <w:rsid w:val="00A86F45"/>
    <w:rsid w:val="00AC7EDF"/>
    <w:rsid w:val="00C1057B"/>
    <w:rsid w:val="00C520C1"/>
    <w:rsid w:val="00CF370F"/>
    <w:rsid w:val="00CF386F"/>
    <w:rsid w:val="00D06F4F"/>
    <w:rsid w:val="00E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0E2"/>
  <w15:chartTrackingRefBased/>
  <w15:docId w15:val="{C40871FD-9DED-4C92-9788-469F776E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0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0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10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Ольга Черемшинська</cp:lastModifiedBy>
  <cp:revision>2</cp:revision>
  <cp:lastPrinted>2025-09-10T13:02:00Z</cp:lastPrinted>
  <dcterms:created xsi:type="dcterms:W3CDTF">2025-09-10T13:45:00Z</dcterms:created>
  <dcterms:modified xsi:type="dcterms:W3CDTF">2025-09-10T13:45:00Z</dcterms:modified>
</cp:coreProperties>
</file>