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42DC" w14:textId="0348C73A" w:rsidR="003E18B3" w:rsidRDefault="003E18B3" w:rsidP="003E18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BD5921">
        <w:rPr>
          <w:rFonts w:ascii="Times New Roman" w:hAnsi="Times New Roman" w:cs="Times New Roman"/>
          <w:noProof/>
          <w:kern w:val="0"/>
          <w:sz w:val="24"/>
          <w:szCs w:val="24"/>
          <w:lang w:eastAsia="uk-UA"/>
          <w14:ligatures w14:val="none"/>
        </w:rPr>
        <w:drawing>
          <wp:anchor distT="0" distB="0" distL="114935" distR="114935" simplePos="0" relativeHeight="251659264" behindDoc="0" locked="0" layoutInCell="1" allowOverlap="1" wp14:anchorId="29DB5137" wp14:editId="3023ECE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35330" cy="962025"/>
            <wp:effectExtent l="0" t="0" r="7620" b="9525"/>
            <wp:wrapTopAndBottom/>
            <wp:docPr id="4" name="Рисунок 4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5131A" w14:textId="740977EE" w:rsidR="003E18B3" w:rsidRPr="00BD5921" w:rsidRDefault="003E18B3" w:rsidP="003E18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921">
        <w:rPr>
          <w:rFonts w:ascii="Times New Roman" w:eastAsia="Batang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ЧОРТКІВСЬКА   МІСЬКА   РАДА</w:t>
      </w:r>
    </w:p>
    <w:p w14:paraId="1A0FDAB3" w14:textId="77777777" w:rsidR="001C53CF" w:rsidRDefault="001C53CF" w:rsidP="003E18B3">
      <w:pPr>
        <w:tabs>
          <w:tab w:val="left" w:pos="482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СТО ДВАДЦЯТА ПОЗАЧЕРГОВА </w:t>
      </w:r>
      <w:r w:rsidR="00DB3BCD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СЕСІЯ ВОСЬ</w:t>
      </w:r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МОГО</w:t>
      </w:r>
    </w:p>
    <w:p w14:paraId="101A8BD7" w14:textId="6F689458" w:rsidR="003E18B3" w:rsidRPr="00BD5921" w:rsidRDefault="003E18B3" w:rsidP="003E18B3">
      <w:pPr>
        <w:tabs>
          <w:tab w:val="left" w:pos="4820"/>
        </w:tabs>
        <w:spacing w:after="0" w:line="240" w:lineRule="auto"/>
        <w:ind w:right="-5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СКЛИКАННЯ</w:t>
      </w:r>
    </w:p>
    <w:p w14:paraId="65735DD7" w14:textId="77777777" w:rsidR="003E18B3" w:rsidRDefault="003E18B3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5E3FDCA" w14:textId="38238F28" w:rsidR="003E18B3" w:rsidRDefault="001C53CF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РІШЕННЯ</w:t>
      </w:r>
      <w:r w:rsidR="003E18B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7B6E8914" w14:textId="77777777" w:rsidR="001C53CF" w:rsidRDefault="001C53CF" w:rsidP="003E18B3">
      <w:pPr>
        <w:tabs>
          <w:tab w:val="left" w:pos="4820"/>
        </w:tabs>
        <w:spacing w:after="0" w:line="240" w:lineRule="auto"/>
        <w:ind w:right="-5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0D4760B" w14:textId="05E065C8" w:rsidR="003E18B3" w:rsidRPr="001C53CF" w:rsidRDefault="001C53CF" w:rsidP="003E18B3">
      <w:pPr>
        <w:tabs>
          <w:tab w:val="left" w:pos="4820"/>
        </w:tabs>
        <w:spacing w:after="0" w:line="240" w:lineRule="auto"/>
        <w:ind w:right="-5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C53C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11 вересня </w:t>
      </w:r>
      <w:r w:rsidR="003E18B3" w:rsidRPr="001C53C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20</w:t>
      </w:r>
      <w:r w:rsidRPr="001C53C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25 </w:t>
      </w:r>
      <w:r w:rsidR="003E18B3" w:rsidRPr="001C53C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року                      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</w:t>
      </w:r>
      <w:r w:rsidR="003E18B3" w:rsidRPr="001C53C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</w:t>
      </w:r>
      <w:r w:rsidR="003E18B3" w:rsidRPr="001C53C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№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2739</w:t>
      </w:r>
    </w:p>
    <w:p w14:paraId="11C1409E" w14:textId="77777777" w:rsidR="003E18B3" w:rsidRPr="00BD5921" w:rsidRDefault="003E18B3" w:rsidP="003E18B3">
      <w:pPr>
        <w:spacing w:after="0" w:line="240" w:lineRule="auto"/>
        <w:ind w:right="-5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м. Чортків</w:t>
      </w:r>
    </w:p>
    <w:p w14:paraId="21F928C2" w14:textId="77777777" w:rsidR="0098572A" w:rsidRDefault="0098572A" w:rsidP="0098572A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RU" w:eastAsia="zh-CN"/>
          <w14:ligatures w14:val="none"/>
        </w:rPr>
      </w:pPr>
    </w:p>
    <w:p w14:paraId="18F934C9" w14:textId="5114B1E3" w:rsidR="0098572A" w:rsidRPr="0098572A" w:rsidRDefault="0098572A" w:rsidP="0098572A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  <w14:ligatures w14:val="none"/>
        </w:rPr>
      </w:pPr>
      <w:r w:rsidRPr="009857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RU" w:eastAsia="zh-CN"/>
          <w14:ligatures w14:val="none"/>
        </w:rPr>
        <w:t>Про</w:t>
      </w:r>
      <w:r w:rsidRPr="009857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zh-CN"/>
          <w14:ligatures w14:val="none"/>
        </w:rPr>
        <w:t xml:space="preserve"> внесення змін до </w:t>
      </w:r>
      <w:bookmarkStart w:id="0" w:name="_Hlk151706638"/>
      <w:r w:rsidRPr="009857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zh-CN"/>
          <w14:ligatures w14:val="none"/>
        </w:rPr>
        <w:t>П</w:t>
      </w:r>
      <w:r w:rsidRPr="009857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оложення про управління освіти, молоді та спорту Чортківської міської ради та затвердження його в новій редакції</w:t>
      </w:r>
    </w:p>
    <w:bookmarkEnd w:id="0"/>
    <w:p w14:paraId="2B6AD0CC" w14:textId="77777777" w:rsidR="0098572A" w:rsidRPr="0098572A" w:rsidRDefault="0098572A" w:rsidP="0098572A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D8EA6A" w14:textId="77777777" w:rsidR="0098572A" w:rsidRPr="0098572A" w:rsidRDefault="0098572A" w:rsidP="0098572A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bdr w:val="none" w:sz="0" w:space="0" w:color="auto" w:frame="1"/>
          <w:lang w:eastAsia="zh-CN"/>
          <w14:ligatures w14:val="none"/>
        </w:rPr>
      </w:pP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метою </w:t>
      </w:r>
      <w:proofErr w:type="spellStart"/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ефективної</w:t>
      </w:r>
      <w:proofErr w:type="spellEnd"/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діяльності</w:t>
      </w:r>
      <w:proofErr w:type="spellEnd"/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управління</w:t>
      </w:r>
      <w:proofErr w:type="spellEnd"/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освіти</w:t>
      </w:r>
      <w:proofErr w:type="spellEnd"/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молоді</w:t>
      </w:r>
      <w:proofErr w:type="spellEnd"/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спорту </w:t>
      </w:r>
      <w:proofErr w:type="spellStart"/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Чортківської</w:t>
      </w:r>
      <w:proofErr w:type="spellEnd"/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міської</w:t>
      </w:r>
      <w:proofErr w:type="spellEnd"/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ради, </w:t>
      </w:r>
      <w:r w:rsidRPr="0098572A">
        <w:rPr>
          <w:rFonts w:ascii="Times New Roman" w:eastAsia="Andale Sans UI" w:hAnsi="Times New Roman" w:cs="Times New Roman"/>
          <w:kern w:val="1"/>
          <w:sz w:val="28"/>
          <w:szCs w:val="28"/>
          <w:shd w:val="clear" w:color="auto" w:fill="FFFFFF"/>
          <w:lang w:eastAsia="zh-CN"/>
          <w14:ligatures w14:val="none"/>
        </w:rPr>
        <w:t xml:space="preserve">керуючись </w:t>
      </w:r>
      <w:r w:rsidRPr="0098572A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  <w14:ligatures w14:val="none"/>
        </w:rPr>
        <w:t>статтями 26, 59</w:t>
      </w:r>
      <w:r w:rsidRPr="0098572A">
        <w:rPr>
          <w:rFonts w:ascii="Times New Roman" w:eastAsia="Andale Sans UI" w:hAnsi="Times New Roman" w:cs="Times New Roman"/>
          <w:kern w:val="1"/>
          <w:sz w:val="28"/>
          <w:szCs w:val="28"/>
          <w:shd w:val="clear" w:color="auto" w:fill="FFFFFF"/>
          <w:lang w:eastAsia="zh-CN"/>
          <w14:ligatures w14:val="none"/>
        </w:rPr>
        <w:t xml:space="preserve"> Закону України «Про місцеве самоврядування  в  Україні», міська рада </w:t>
      </w:r>
    </w:p>
    <w:p w14:paraId="0BA5C937" w14:textId="77777777" w:rsidR="0098572A" w:rsidRPr="0098572A" w:rsidRDefault="0098572A" w:rsidP="0098572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bdr w:val="none" w:sz="0" w:space="0" w:color="auto" w:frame="1"/>
          <w:lang w:eastAsia="zh-CN"/>
          <w14:ligatures w14:val="none"/>
        </w:rPr>
      </w:pPr>
    </w:p>
    <w:p w14:paraId="7224FB40" w14:textId="77777777" w:rsidR="0098572A" w:rsidRPr="0098572A" w:rsidRDefault="0098572A" w:rsidP="0098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9857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ВИРІШИЛА: </w:t>
      </w:r>
    </w:p>
    <w:p w14:paraId="0FC7AFE7" w14:textId="77777777" w:rsidR="0098572A" w:rsidRPr="0098572A" w:rsidRDefault="0098572A" w:rsidP="009857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7AB3E8E3" w14:textId="77777777" w:rsidR="0098572A" w:rsidRPr="0098572A" w:rsidRDefault="0098572A" w:rsidP="009857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1.</w:t>
      </w:r>
      <w:r w:rsidRPr="009857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Start w:id="1" w:name="_Hlk151706785"/>
      <w:proofErr w:type="spellStart"/>
      <w:r w:rsidRPr="009857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Внести</w:t>
      </w:r>
      <w:proofErr w:type="spellEnd"/>
      <w:r w:rsidRPr="009857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зміни до Положення про управління освіти, молоді та спорту Чортківської міської ради та затвердити його в новій редакції </w:t>
      </w:r>
      <w:bookmarkEnd w:id="1"/>
      <w:r w:rsidRPr="009857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 далі Положення) згідно з додатком.</w:t>
      </w: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32ABCC5F" w14:textId="05E1C8AE" w:rsidR="0098572A" w:rsidRDefault="0098572A" w:rsidP="0098572A">
      <w:pPr>
        <w:tabs>
          <w:tab w:val="left" w:pos="30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857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2. Визнати таким, що втрати</w:t>
      </w:r>
      <w:bookmarkStart w:id="2" w:name="_Hlk151707686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ло</w:t>
      </w:r>
      <w:r w:rsidRPr="009857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чинність </w:t>
      </w: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рішення 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ісімдесят другої</w:t>
      </w: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сесії Чортківської міської ради VII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І</w:t>
      </w: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скликання </w:t>
      </w:r>
      <w:bookmarkEnd w:id="2"/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від</w:t>
      </w:r>
      <w:r w:rsidRPr="0098572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  <w14:ligatures w14:val="none"/>
        </w:rPr>
        <w:t xml:space="preserve"> </w:t>
      </w: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8</w:t>
      </w: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груд</w:t>
      </w: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ня  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23</w:t>
      </w: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року                                                             №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766 </w:t>
      </w:r>
      <w:r w:rsidRPr="0098572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«</w:t>
      </w: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 внесення змін до Положення про управління освіти, молоді та спорту Чортківської міської ради та затвердження його в новій редакції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».</w:t>
      </w:r>
    </w:p>
    <w:p w14:paraId="411098C9" w14:textId="4D49071B" w:rsidR="0098572A" w:rsidRDefault="0098572A" w:rsidP="0098572A">
      <w:pPr>
        <w:tabs>
          <w:tab w:val="left" w:pos="30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3. Рішення оприлюднити на офіційному веб-сайті Чортківської міської ради.</w:t>
      </w:r>
    </w:p>
    <w:p w14:paraId="358D42C4" w14:textId="466BE396" w:rsidR="0098572A" w:rsidRDefault="0098572A" w:rsidP="0098572A">
      <w:pPr>
        <w:tabs>
          <w:tab w:val="left" w:pos="30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zh-CN"/>
          <w14:ligatures w14:val="none"/>
        </w:rPr>
        <w:t>4</w:t>
      </w: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zh-CN"/>
          <w14:ligatures w14:val="none"/>
        </w:rPr>
        <w:t>. Копію рішення направити до управління освіти, молоді та спорту Чортківської міської ради.</w:t>
      </w:r>
    </w:p>
    <w:p w14:paraId="0C2B91B4" w14:textId="1304D010" w:rsidR="0098572A" w:rsidRPr="0098572A" w:rsidRDefault="0098572A" w:rsidP="0098572A">
      <w:pPr>
        <w:tabs>
          <w:tab w:val="left" w:pos="30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zh-CN"/>
          <w14:ligatures w14:val="none"/>
        </w:rPr>
        <w:t xml:space="preserve">5. Організацію виконання рішення покласти на </w:t>
      </w: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zh-CN"/>
          <w14:ligatures w14:val="none"/>
        </w:rPr>
        <w:t xml:space="preserve"> заступника міського голови з питань діяльності виконавчих органів міської ради Наталію ВОЙЦЕХОВСЬКУ</w:t>
      </w:r>
    </w:p>
    <w:p w14:paraId="0747257C" w14:textId="6DFDCBFD" w:rsidR="0098572A" w:rsidRPr="0098572A" w:rsidRDefault="0098572A" w:rsidP="0098572A">
      <w:pPr>
        <w:tabs>
          <w:tab w:val="left" w:pos="30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6</w:t>
      </w: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Контроль за виконанням даного рішення покласти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zh-CN"/>
          <w14:ligatures w14:val="none"/>
        </w:rPr>
        <w:t>на</w:t>
      </w: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zh-CN"/>
          <w14:ligatures w14:val="none"/>
        </w:rPr>
        <w:t xml:space="preserve"> </w:t>
      </w:r>
      <w:r w:rsidRPr="0098572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постійну комісію міської ради з питань розвитку освіти, культури, охорони здоров’я та соціальних питань</w:t>
      </w:r>
      <w:r w:rsidRPr="0098572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zh-CN"/>
          <w14:ligatures w14:val="none"/>
        </w:rPr>
        <w:t xml:space="preserve">.  </w:t>
      </w:r>
    </w:p>
    <w:p w14:paraId="4F75B613" w14:textId="77777777" w:rsidR="0098572A" w:rsidRPr="0098572A" w:rsidRDefault="0098572A" w:rsidP="0098572A">
      <w:pPr>
        <w:suppressAutoHyphens/>
        <w:spacing w:after="0" w:line="240" w:lineRule="auto"/>
        <w:rPr>
          <w:rFonts w:ascii="Arial" w:eastAsia="Times New Roman" w:hAnsi="Arial" w:cs="Arial"/>
          <w:color w:val="353535"/>
          <w:kern w:val="0"/>
          <w:sz w:val="20"/>
          <w:szCs w:val="20"/>
          <w:lang w:eastAsia="zh-CN"/>
          <w14:ligatures w14:val="none"/>
        </w:rPr>
      </w:pPr>
      <w:r w:rsidRPr="0098572A">
        <w:rPr>
          <w:rFonts w:ascii="Arial" w:eastAsia="Times New Roman" w:hAnsi="Arial" w:cs="Arial"/>
          <w:color w:val="353535"/>
          <w:kern w:val="0"/>
          <w:sz w:val="20"/>
          <w:szCs w:val="20"/>
          <w:lang w:eastAsia="zh-CN"/>
          <w14:ligatures w14:val="none"/>
        </w:rPr>
        <w:t> </w:t>
      </w:r>
    </w:p>
    <w:p w14:paraId="71D6E14C" w14:textId="77777777" w:rsidR="0098572A" w:rsidRPr="0098572A" w:rsidRDefault="0098572A" w:rsidP="009857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B8E1E1D" w14:textId="77777777" w:rsidR="0098572A" w:rsidRPr="0098572A" w:rsidRDefault="0098572A" w:rsidP="009857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8572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Міський голова                                                                Володимир ШМАТЬКО</w:t>
      </w:r>
    </w:p>
    <w:p w14:paraId="762621F6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FF1DBFF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6235823" w14:textId="77777777" w:rsidR="0098572A" w:rsidRPr="0098572A" w:rsidRDefault="0098572A" w:rsidP="009D6C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4F916C6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2EB7E85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F61B74A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2C17F33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439C842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7C441DA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F1F12AC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61C3F74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4BB1F6D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9B19414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C8AAA4B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EB3CFCB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33782B4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39DF2B4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D74CFE4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55811E7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EB3ADF9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E26083E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41703BF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1F78C55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0CF5977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DA81A1A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4FE1231" w14:textId="77777777" w:rsidR="0098572A" w:rsidRPr="0098572A" w:rsidRDefault="0098572A" w:rsidP="0098572A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20CA4DD" w14:textId="77777777" w:rsidR="0098572A" w:rsidRPr="0098572A" w:rsidRDefault="0098572A" w:rsidP="0098572A">
      <w:pPr>
        <w:tabs>
          <w:tab w:val="left" w:pos="1908"/>
        </w:tabs>
        <w:suppressAutoHyphens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A1D7B90" w14:textId="77777777" w:rsidR="0098572A" w:rsidRPr="0098572A" w:rsidRDefault="0098572A" w:rsidP="0098572A">
      <w:pPr>
        <w:tabs>
          <w:tab w:val="left" w:pos="1908"/>
        </w:tabs>
        <w:suppressAutoHyphens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1A35E1" w14:textId="77777777" w:rsidR="0098572A" w:rsidRPr="0098572A" w:rsidRDefault="0098572A" w:rsidP="0098572A">
      <w:pPr>
        <w:tabs>
          <w:tab w:val="left" w:pos="1908"/>
        </w:tabs>
        <w:suppressAutoHyphens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AF89B8E" w14:textId="08AAEA81" w:rsidR="00575390" w:rsidRDefault="00575390"/>
    <w:sectPr w:rsidR="005753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B3"/>
    <w:rsid w:val="00195589"/>
    <w:rsid w:val="001C53CF"/>
    <w:rsid w:val="002E326E"/>
    <w:rsid w:val="003A6AE5"/>
    <w:rsid w:val="003E18B3"/>
    <w:rsid w:val="00575390"/>
    <w:rsid w:val="0098572A"/>
    <w:rsid w:val="009D6C04"/>
    <w:rsid w:val="00DB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F65E"/>
  <w15:chartTrackingRefBased/>
  <w15:docId w15:val="{94A41580-8EC7-46B3-A21C-9F0973AC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 Левкович</dc:creator>
  <cp:keywords/>
  <dc:description/>
  <cp:lastModifiedBy>Людмила Поліщук</cp:lastModifiedBy>
  <cp:revision>4</cp:revision>
  <cp:lastPrinted>2025-09-11T09:43:00Z</cp:lastPrinted>
  <dcterms:created xsi:type="dcterms:W3CDTF">2025-09-10T08:03:00Z</dcterms:created>
  <dcterms:modified xsi:type="dcterms:W3CDTF">2025-09-11T10:30:00Z</dcterms:modified>
</cp:coreProperties>
</file>