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2BF5" w14:textId="77777777" w:rsidR="00C71F84" w:rsidRDefault="00C71F84" w:rsidP="00C71F84">
      <w:pPr>
        <w:pStyle w:val="ae"/>
        <w:ind w:left="4956" w:firstLine="708"/>
        <w:rPr>
          <w:rFonts w:ascii="Times New Roman" w:hAnsi="Times New Roman" w:cs="Times New Roman"/>
          <w:sz w:val="28"/>
          <w:szCs w:val="28"/>
        </w:rPr>
      </w:pPr>
      <w:r w:rsidRPr="00C71F84">
        <w:rPr>
          <w:rFonts w:ascii="Times New Roman" w:hAnsi="Times New Roman" w:cs="Times New Roman"/>
          <w:sz w:val="28"/>
          <w:szCs w:val="28"/>
        </w:rPr>
        <w:t>Додаток 2</w:t>
      </w:r>
    </w:p>
    <w:p w14:paraId="4E9B0821" w14:textId="77777777" w:rsidR="00C71F84" w:rsidRDefault="00C71F84" w:rsidP="00C71F84">
      <w:pPr>
        <w:pStyle w:val="ae"/>
        <w:rPr>
          <w:rFonts w:ascii="Times New Roman" w:hAnsi="Times New Roman" w:cs="Times New Roman"/>
          <w:sz w:val="28"/>
          <w:szCs w:val="28"/>
        </w:rPr>
      </w:pPr>
      <w:r>
        <w:rPr>
          <w:rFonts w:ascii="Times New Roman" w:hAnsi="Times New Roman" w:cs="Times New Roman"/>
          <w:sz w:val="28"/>
          <w:szCs w:val="28"/>
        </w:rPr>
        <w:t xml:space="preserve">                                                                            </w:t>
      </w:r>
      <w:r w:rsidRPr="00C71F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1F84">
        <w:rPr>
          <w:rFonts w:ascii="Times New Roman" w:hAnsi="Times New Roman" w:cs="Times New Roman"/>
          <w:sz w:val="28"/>
          <w:szCs w:val="28"/>
        </w:rPr>
        <w:t>до рішення виконавчого комітету</w:t>
      </w:r>
    </w:p>
    <w:p w14:paraId="3C635577" w14:textId="7E8FB6DC" w:rsidR="00DD599A" w:rsidRDefault="00DD599A" w:rsidP="00C71F84">
      <w:pPr>
        <w:pStyle w:val="ae"/>
        <w:rPr>
          <w:rFonts w:ascii="Times New Roman" w:hAnsi="Times New Roman" w:cs="Times New Roman"/>
          <w:sz w:val="28"/>
          <w:szCs w:val="28"/>
        </w:rPr>
      </w:pPr>
      <w:r>
        <w:rPr>
          <w:rFonts w:ascii="Times New Roman" w:hAnsi="Times New Roman" w:cs="Times New Roman"/>
          <w:sz w:val="28"/>
          <w:szCs w:val="28"/>
        </w:rPr>
        <w:t xml:space="preserve">                                                                                 міської ради</w:t>
      </w:r>
    </w:p>
    <w:p w14:paraId="2C93C7AF" w14:textId="0DEE0057" w:rsidR="00C71F84" w:rsidRDefault="00C71F84" w:rsidP="00C71F84">
      <w:pPr>
        <w:pStyle w:val="ae"/>
        <w:rPr>
          <w:rFonts w:ascii="Times New Roman" w:hAnsi="Times New Roman" w:cs="Times New Roman"/>
          <w:sz w:val="28"/>
          <w:szCs w:val="28"/>
        </w:rPr>
      </w:pPr>
      <w:r>
        <w:rPr>
          <w:rFonts w:ascii="Times New Roman" w:hAnsi="Times New Roman" w:cs="Times New Roman"/>
          <w:sz w:val="28"/>
          <w:szCs w:val="28"/>
        </w:rPr>
        <w:t xml:space="preserve">                                                                                 </w:t>
      </w:r>
      <w:r w:rsidRPr="00C71F84">
        <w:rPr>
          <w:rFonts w:ascii="Times New Roman" w:hAnsi="Times New Roman" w:cs="Times New Roman"/>
          <w:sz w:val="28"/>
          <w:szCs w:val="28"/>
        </w:rPr>
        <w:t xml:space="preserve">від </w:t>
      </w:r>
      <w:r w:rsidR="0068056D">
        <w:rPr>
          <w:rFonts w:ascii="Times New Roman" w:hAnsi="Times New Roman" w:cs="Times New Roman"/>
          <w:sz w:val="28"/>
          <w:szCs w:val="28"/>
        </w:rPr>
        <w:t>15</w:t>
      </w:r>
      <w:r w:rsidRPr="00C71F84">
        <w:rPr>
          <w:rFonts w:ascii="Times New Roman" w:hAnsi="Times New Roman" w:cs="Times New Roman"/>
          <w:sz w:val="28"/>
          <w:szCs w:val="28"/>
        </w:rPr>
        <w:t xml:space="preserve"> </w:t>
      </w:r>
      <w:r w:rsidR="004675B8">
        <w:rPr>
          <w:rFonts w:ascii="Times New Roman" w:hAnsi="Times New Roman" w:cs="Times New Roman"/>
          <w:sz w:val="28"/>
          <w:szCs w:val="28"/>
        </w:rPr>
        <w:t>жовтня</w:t>
      </w:r>
      <w:r w:rsidRPr="00C71F84">
        <w:rPr>
          <w:rFonts w:ascii="Times New Roman" w:hAnsi="Times New Roman" w:cs="Times New Roman"/>
          <w:sz w:val="28"/>
          <w:szCs w:val="28"/>
        </w:rPr>
        <w:t xml:space="preserve"> 202</w:t>
      </w:r>
      <w:r>
        <w:rPr>
          <w:rFonts w:ascii="Times New Roman" w:hAnsi="Times New Roman" w:cs="Times New Roman"/>
          <w:sz w:val="28"/>
          <w:szCs w:val="28"/>
        </w:rPr>
        <w:t>5</w:t>
      </w:r>
      <w:r w:rsidRPr="00C71F84">
        <w:rPr>
          <w:rFonts w:ascii="Times New Roman" w:hAnsi="Times New Roman" w:cs="Times New Roman"/>
          <w:sz w:val="28"/>
          <w:szCs w:val="28"/>
        </w:rPr>
        <w:t xml:space="preserve"> року №</w:t>
      </w:r>
      <w:r w:rsidR="0068056D">
        <w:rPr>
          <w:rFonts w:ascii="Times New Roman" w:hAnsi="Times New Roman" w:cs="Times New Roman"/>
          <w:sz w:val="28"/>
          <w:szCs w:val="28"/>
        </w:rPr>
        <w:t xml:space="preserve"> 318</w:t>
      </w:r>
    </w:p>
    <w:p w14:paraId="7CF1DE44" w14:textId="77777777" w:rsidR="00C71F84" w:rsidRDefault="00C71F84"/>
    <w:p w14:paraId="576D3897" w14:textId="77777777" w:rsidR="00C71F84" w:rsidRDefault="00C71F84" w:rsidP="00C71F84">
      <w:pPr>
        <w:jc w:val="center"/>
        <w:rPr>
          <w:rFonts w:ascii="Times New Roman" w:hAnsi="Times New Roman" w:cs="Times New Roman"/>
          <w:b/>
          <w:bCs/>
          <w:sz w:val="28"/>
          <w:szCs w:val="28"/>
        </w:rPr>
      </w:pPr>
      <w:r w:rsidRPr="00C71F84">
        <w:rPr>
          <w:rFonts w:ascii="Times New Roman" w:hAnsi="Times New Roman" w:cs="Times New Roman"/>
          <w:b/>
          <w:bCs/>
          <w:sz w:val="28"/>
          <w:szCs w:val="28"/>
        </w:rPr>
        <w:t xml:space="preserve">СКЛАД </w:t>
      </w:r>
    </w:p>
    <w:p w14:paraId="3EF16B7E" w14:textId="42FF7CE0" w:rsidR="00C71F84" w:rsidRPr="004675B8" w:rsidRDefault="00C71F84" w:rsidP="00C71F84">
      <w:pPr>
        <w:jc w:val="center"/>
        <w:rPr>
          <w:rFonts w:ascii="Times New Roman" w:hAnsi="Times New Roman" w:cs="Times New Roman"/>
          <w:b/>
          <w:bCs/>
          <w:sz w:val="28"/>
          <w:szCs w:val="28"/>
        </w:rPr>
      </w:pPr>
      <w:r w:rsidRPr="004675B8">
        <w:rPr>
          <w:rFonts w:ascii="Times New Roman" w:hAnsi="Times New Roman" w:cs="Times New Roman"/>
          <w:b/>
          <w:bCs/>
          <w:sz w:val="28"/>
          <w:szCs w:val="28"/>
        </w:rPr>
        <w:t xml:space="preserve">комісії </w:t>
      </w:r>
      <w:r w:rsidR="004675B8" w:rsidRPr="004675B8">
        <w:rPr>
          <w:rFonts w:ascii="Times New Roman" w:eastAsia="Calibri" w:hAnsi="Times New Roman" w:cs="Times New Roman"/>
          <w:b/>
          <w:noProof/>
          <w:sz w:val="28"/>
          <w:szCs w:val="28"/>
          <w:lang w:eastAsia="uk-UA"/>
        </w:rPr>
        <w:t xml:space="preserve">з розгляду заяв про призначення грошової компенсації </w:t>
      </w:r>
      <w:r w:rsidR="004675B8" w:rsidRPr="004675B8">
        <w:rPr>
          <w:rFonts w:ascii="Times New Roman" w:hAnsi="Times New Roman" w:cs="Times New Roman"/>
          <w:b/>
          <w:sz w:val="28"/>
          <w:szCs w:val="28"/>
        </w:rPr>
        <w:t>за належні для отримання жилі приміщення окремим категоріям</w:t>
      </w:r>
      <w:r w:rsidR="004675B8" w:rsidRPr="004675B8">
        <w:rPr>
          <w:rFonts w:ascii="Times New Roman" w:hAnsi="Times New Roman" w:cs="Times New Roman"/>
          <w:b/>
          <w:spacing w:val="-13"/>
          <w:sz w:val="28"/>
          <w:szCs w:val="28"/>
        </w:rPr>
        <w:t xml:space="preserve"> </w:t>
      </w:r>
      <w:r w:rsidR="004675B8" w:rsidRPr="004675B8">
        <w:rPr>
          <w:rFonts w:ascii="Times New Roman" w:hAnsi="Times New Roman" w:cs="Times New Roman"/>
          <w:b/>
          <w:sz w:val="28"/>
          <w:szCs w:val="28"/>
        </w:rPr>
        <w:t>громадян</w:t>
      </w:r>
      <w:r w:rsidR="004675B8" w:rsidRPr="004675B8">
        <w:rPr>
          <w:rFonts w:ascii="Times New Roman" w:hAnsi="Times New Roman" w:cs="Times New Roman"/>
          <w:b/>
          <w:spacing w:val="-12"/>
          <w:sz w:val="28"/>
          <w:szCs w:val="28"/>
        </w:rPr>
        <w:t xml:space="preserve"> Чортківської </w:t>
      </w:r>
      <w:r w:rsidR="004675B8" w:rsidRPr="004675B8">
        <w:rPr>
          <w:rFonts w:ascii="Times New Roman" w:hAnsi="Times New Roman" w:cs="Times New Roman"/>
          <w:b/>
          <w:sz w:val="28"/>
          <w:szCs w:val="28"/>
        </w:rPr>
        <w:t>міської територіальної громади</w:t>
      </w:r>
    </w:p>
    <w:p w14:paraId="2748AD56" w14:textId="77777777" w:rsidR="006F68E7" w:rsidRDefault="006F68E7" w:rsidP="00C71F84">
      <w:pPr>
        <w:jc w:val="center"/>
        <w:rPr>
          <w:rFonts w:ascii="Times New Roman" w:hAnsi="Times New Roman" w:cs="Times New Roman"/>
          <w:b/>
          <w:bCs/>
          <w:sz w:val="28"/>
          <w:szCs w:val="28"/>
        </w:rPr>
      </w:pPr>
    </w:p>
    <w:tbl>
      <w:tblPr>
        <w:tblStyle w:val="af"/>
        <w:tblW w:w="0" w:type="auto"/>
        <w:tblLook w:val="04A0" w:firstRow="1" w:lastRow="0" w:firstColumn="1" w:lastColumn="0" w:noHBand="0" w:noVBand="1"/>
      </w:tblPr>
      <w:tblGrid>
        <w:gridCol w:w="3539"/>
        <w:gridCol w:w="6090"/>
      </w:tblGrid>
      <w:tr w:rsidR="006F68E7" w14:paraId="7E13DFC8" w14:textId="77777777" w:rsidTr="006F68E7">
        <w:tc>
          <w:tcPr>
            <w:tcW w:w="3539" w:type="dxa"/>
          </w:tcPr>
          <w:p w14:paraId="73DC8254" w14:textId="01CBECA0" w:rsidR="006F68E7" w:rsidRPr="004675B8" w:rsidRDefault="0068056D" w:rsidP="006F68E7">
            <w:pPr>
              <w:jc w:val="both"/>
              <w:rPr>
                <w:rFonts w:ascii="Times New Roman" w:hAnsi="Times New Roman" w:cs="Times New Roman"/>
                <w:b/>
                <w:bCs/>
                <w:color w:val="EE0000"/>
                <w:sz w:val="28"/>
                <w:szCs w:val="28"/>
              </w:rPr>
            </w:pPr>
            <w:r w:rsidRPr="00D00471">
              <w:rPr>
                <w:rFonts w:ascii="Times New Roman" w:hAnsi="Times New Roman" w:cs="Times New Roman"/>
                <w:sz w:val="28"/>
                <w:szCs w:val="28"/>
              </w:rPr>
              <w:t>Ольга ЧЕРЕМШИНСЬКА</w:t>
            </w:r>
          </w:p>
        </w:tc>
        <w:tc>
          <w:tcPr>
            <w:tcW w:w="6090" w:type="dxa"/>
          </w:tcPr>
          <w:p w14:paraId="6D80B7B0" w14:textId="4D159922" w:rsidR="006F68E7" w:rsidRPr="004675B8" w:rsidRDefault="0068056D" w:rsidP="00845751">
            <w:pPr>
              <w:jc w:val="both"/>
              <w:rPr>
                <w:rFonts w:ascii="Times New Roman" w:hAnsi="Times New Roman" w:cs="Times New Roman"/>
                <w:b/>
                <w:bCs/>
                <w:color w:val="EE0000"/>
                <w:sz w:val="28"/>
                <w:szCs w:val="28"/>
              </w:rPr>
            </w:pPr>
            <w:r w:rsidRPr="00A04F70">
              <w:rPr>
                <w:rFonts w:ascii="Times New Roman" w:hAnsi="Times New Roman" w:cs="Times New Roman"/>
                <w:sz w:val="28"/>
                <w:szCs w:val="28"/>
              </w:rPr>
              <w:t>-</w:t>
            </w:r>
            <w:r w:rsidRPr="004675B8">
              <w:rPr>
                <w:rFonts w:ascii="Times New Roman" w:hAnsi="Times New Roman" w:cs="Times New Roman"/>
                <w:color w:val="EE0000"/>
                <w:sz w:val="28"/>
                <w:szCs w:val="28"/>
              </w:rPr>
              <w:t xml:space="preserve"> </w:t>
            </w:r>
            <w:r w:rsidRPr="00A04F70">
              <w:rPr>
                <w:rFonts w:ascii="Times New Roman" w:hAnsi="Times New Roman" w:cs="Times New Roman"/>
                <w:sz w:val="28"/>
                <w:szCs w:val="28"/>
              </w:rPr>
              <w:t>голова комісії, керуюча справами виконавчого комітету міської ради</w:t>
            </w:r>
            <w:r w:rsidRPr="00A04F70">
              <w:rPr>
                <w:rFonts w:ascii="Times New Roman" w:hAnsi="Times New Roman" w:cs="Times New Roman"/>
                <w:sz w:val="28"/>
                <w:szCs w:val="28"/>
              </w:rPr>
              <w:t xml:space="preserve"> </w:t>
            </w:r>
          </w:p>
        </w:tc>
      </w:tr>
      <w:tr w:rsidR="006F68E7" w14:paraId="593559A3" w14:textId="77777777" w:rsidTr="006F68E7">
        <w:tc>
          <w:tcPr>
            <w:tcW w:w="3539" w:type="dxa"/>
          </w:tcPr>
          <w:p w14:paraId="5B7CFDCE" w14:textId="64C3CB86" w:rsidR="006F68E7" w:rsidRPr="00884607" w:rsidRDefault="00884607" w:rsidP="006F68E7">
            <w:pPr>
              <w:jc w:val="both"/>
              <w:rPr>
                <w:rFonts w:ascii="Times New Roman" w:hAnsi="Times New Roman" w:cs="Times New Roman"/>
                <w:sz w:val="28"/>
                <w:szCs w:val="28"/>
              </w:rPr>
            </w:pPr>
            <w:r w:rsidRPr="00884607">
              <w:rPr>
                <w:rFonts w:ascii="Times New Roman" w:hAnsi="Times New Roman" w:cs="Times New Roman"/>
                <w:sz w:val="28"/>
                <w:szCs w:val="28"/>
              </w:rPr>
              <w:t>Олег ПОСТОЛОВСЬКИЙ</w:t>
            </w:r>
          </w:p>
        </w:tc>
        <w:tc>
          <w:tcPr>
            <w:tcW w:w="6090" w:type="dxa"/>
          </w:tcPr>
          <w:p w14:paraId="6521B54E" w14:textId="789A5E6B" w:rsidR="006F68E7" w:rsidRPr="00845751" w:rsidRDefault="006F68E7" w:rsidP="006F68E7">
            <w:pPr>
              <w:jc w:val="both"/>
              <w:rPr>
                <w:rFonts w:ascii="Times New Roman" w:hAnsi="Times New Roman" w:cs="Times New Roman"/>
                <w:b/>
                <w:bCs/>
                <w:sz w:val="28"/>
                <w:szCs w:val="28"/>
              </w:rPr>
            </w:pPr>
            <w:r w:rsidRPr="00845751">
              <w:rPr>
                <w:rFonts w:ascii="Times New Roman" w:hAnsi="Times New Roman" w:cs="Times New Roman"/>
                <w:sz w:val="28"/>
                <w:szCs w:val="28"/>
              </w:rPr>
              <w:t xml:space="preserve">- заступник голови комісії, </w:t>
            </w:r>
            <w:r w:rsidR="00884607">
              <w:rPr>
                <w:rFonts w:ascii="Times New Roman" w:hAnsi="Times New Roman" w:cs="Times New Roman"/>
                <w:sz w:val="28"/>
                <w:szCs w:val="28"/>
              </w:rPr>
              <w:t>начальник відділу з питань ветеранської політики міської ради</w:t>
            </w:r>
          </w:p>
        </w:tc>
      </w:tr>
      <w:tr w:rsidR="00A04F70" w14:paraId="1F6A3DCE" w14:textId="77777777" w:rsidTr="006F68E7">
        <w:tc>
          <w:tcPr>
            <w:tcW w:w="3539" w:type="dxa"/>
          </w:tcPr>
          <w:p w14:paraId="3F08C81A" w14:textId="17A86D67" w:rsidR="00A04F70" w:rsidRPr="00884607" w:rsidRDefault="00A04F70" w:rsidP="00A04F70">
            <w:pPr>
              <w:jc w:val="both"/>
              <w:rPr>
                <w:rFonts w:ascii="Times New Roman" w:hAnsi="Times New Roman" w:cs="Times New Roman"/>
                <w:sz w:val="28"/>
                <w:szCs w:val="28"/>
              </w:rPr>
            </w:pPr>
            <w:r w:rsidRPr="00884607">
              <w:rPr>
                <w:rFonts w:ascii="Times New Roman" w:hAnsi="Times New Roman" w:cs="Times New Roman"/>
                <w:sz w:val="28"/>
                <w:szCs w:val="28"/>
              </w:rPr>
              <w:t>Ігор ГРИЦИК</w:t>
            </w:r>
          </w:p>
        </w:tc>
        <w:tc>
          <w:tcPr>
            <w:tcW w:w="6090" w:type="dxa"/>
          </w:tcPr>
          <w:p w14:paraId="4EF17033" w14:textId="73D82F24" w:rsidR="00A04F70" w:rsidRPr="00845751" w:rsidRDefault="00BE0D56" w:rsidP="00A04F70">
            <w:pPr>
              <w:jc w:val="both"/>
              <w:rPr>
                <w:rFonts w:ascii="Times New Roman" w:hAnsi="Times New Roman" w:cs="Times New Roman"/>
                <w:sz w:val="28"/>
                <w:szCs w:val="28"/>
              </w:rPr>
            </w:pPr>
            <w:r>
              <w:rPr>
                <w:rFonts w:ascii="Times New Roman" w:hAnsi="Times New Roman" w:cs="Times New Roman"/>
                <w:sz w:val="28"/>
                <w:szCs w:val="28"/>
              </w:rPr>
              <w:t xml:space="preserve">- </w:t>
            </w:r>
            <w:r w:rsidRPr="00845751">
              <w:rPr>
                <w:rFonts w:ascii="Times New Roman" w:hAnsi="Times New Roman" w:cs="Times New Roman"/>
                <w:sz w:val="28"/>
                <w:szCs w:val="28"/>
              </w:rPr>
              <w:t>заступник голови комісії</w:t>
            </w:r>
            <w:r>
              <w:rPr>
                <w:rFonts w:ascii="Times New Roman" w:hAnsi="Times New Roman" w:cs="Times New Roman"/>
                <w:sz w:val="28"/>
                <w:szCs w:val="28"/>
              </w:rPr>
              <w:t>,</w:t>
            </w:r>
            <w:r w:rsidRPr="00845751">
              <w:rPr>
                <w:rFonts w:ascii="Times New Roman" w:hAnsi="Times New Roman" w:cs="Times New Roman"/>
                <w:sz w:val="28"/>
                <w:szCs w:val="28"/>
              </w:rPr>
              <w:t xml:space="preserve"> </w:t>
            </w:r>
            <w:r w:rsidR="00A04F70" w:rsidRPr="00845751">
              <w:rPr>
                <w:rFonts w:ascii="Times New Roman" w:hAnsi="Times New Roman" w:cs="Times New Roman"/>
                <w:sz w:val="28"/>
                <w:szCs w:val="28"/>
              </w:rPr>
              <w:t>начальник управління соціального захисту та охорони здоров’я міської ради</w:t>
            </w:r>
          </w:p>
        </w:tc>
      </w:tr>
      <w:tr w:rsidR="00A04F70" w14:paraId="459252C3" w14:textId="77777777" w:rsidTr="006F68E7">
        <w:tc>
          <w:tcPr>
            <w:tcW w:w="3539" w:type="dxa"/>
          </w:tcPr>
          <w:p w14:paraId="6EBC960F" w14:textId="533363C9" w:rsidR="00A04F70" w:rsidRPr="00884607" w:rsidRDefault="00A04F70" w:rsidP="00A04F70">
            <w:pPr>
              <w:jc w:val="both"/>
              <w:rPr>
                <w:rFonts w:ascii="Times New Roman" w:hAnsi="Times New Roman" w:cs="Times New Roman"/>
                <w:sz w:val="28"/>
                <w:szCs w:val="28"/>
              </w:rPr>
            </w:pPr>
            <w:r>
              <w:rPr>
                <w:rFonts w:ascii="Times New Roman" w:hAnsi="Times New Roman" w:cs="Times New Roman"/>
                <w:sz w:val="28"/>
                <w:szCs w:val="28"/>
              </w:rPr>
              <w:t>Галина КРИСА</w:t>
            </w:r>
          </w:p>
        </w:tc>
        <w:tc>
          <w:tcPr>
            <w:tcW w:w="6090" w:type="dxa"/>
          </w:tcPr>
          <w:p w14:paraId="53D5A11A" w14:textId="5D07A8CF" w:rsidR="00A04F70" w:rsidRPr="00845751" w:rsidRDefault="00A04F70" w:rsidP="00A04F70">
            <w:pPr>
              <w:jc w:val="both"/>
              <w:rPr>
                <w:rFonts w:ascii="Times New Roman" w:hAnsi="Times New Roman" w:cs="Times New Roman"/>
                <w:b/>
                <w:bCs/>
                <w:sz w:val="28"/>
                <w:szCs w:val="28"/>
              </w:rPr>
            </w:pPr>
            <w:r w:rsidRPr="00845751">
              <w:rPr>
                <w:rFonts w:ascii="Times New Roman" w:hAnsi="Times New Roman" w:cs="Times New Roman"/>
                <w:sz w:val="28"/>
                <w:szCs w:val="28"/>
              </w:rPr>
              <w:t xml:space="preserve">- секретар комісії, </w:t>
            </w:r>
            <w:r>
              <w:rPr>
                <w:rFonts w:ascii="Times New Roman" w:hAnsi="Times New Roman" w:cs="Times New Roman"/>
                <w:sz w:val="28"/>
                <w:szCs w:val="28"/>
              </w:rPr>
              <w:t>головний спеціаліст відділу з питань ветеранської політики міської ради</w:t>
            </w:r>
          </w:p>
        </w:tc>
      </w:tr>
      <w:tr w:rsidR="00A04F70" w14:paraId="6ABA6DDB" w14:textId="77777777" w:rsidTr="00113ADC">
        <w:tc>
          <w:tcPr>
            <w:tcW w:w="9629" w:type="dxa"/>
            <w:gridSpan w:val="2"/>
          </w:tcPr>
          <w:p w14:paraId="0E22DE64" w14:textId="1714FC76" w:rsidR="00A04F70" w:rsidRPr="00845751" w:rsidRDefault="00A04F70" w:rsidP="00A04F70">
            <w:pPr>
              <w:jc w:val="both"/>
              <w:rPr>
                <w:rFonts w:ascii="Times New Roman" w:hAnsi="Times New Roman" w:cs="Times New Roman"/>
                <w:b/>
                <w:bCs/>
                <w:color w:val="FF0000"/>
                <w:sz w:val="28"/>
                <w:szCs w:val="28"/>
              </w:rPr>
            </w:pPr>
            <w:r w:rsidRPr="00884607">
              <w:rPr>
                <w:rFonts w:ascii="Times New Roman" w:hAnsi="Times New Roman" w:cs="Times New Roman"/>
                <w:sz w:val="28"/>
                <w:szCs w:val="28"/>
              </w:rPr>
              <w:t>Члени комісії</w:t>
            </w:r>
          </w:p>
        </w:tc>
      </w:tr>
      <w:tr w:rsidR="00A04F70" w14:paraId="1E562528" w14:textId="77777777" w:rsidTr="006F68E7">
        <w:tc>
          <w:tcPr>
            <w:tcW w:w="3539" w:type="dxa"/>
          </w:tcPr>
          <w:p w14:paraId="1DD80011" w14:textId="3A6859AA" w:rsidR="00A04F70" w:rsidRPr="00884607" w:rsidRDefault="00B15F25" w:rsidP="00A04F70">
            <w:pPr>
              <w:jc w:val="both"/>
              <w:rPr>
                <w:rFonts w:ascii="Times New Roman" w:hAnsi="Times New Roman" w:cs="Times New Roman"/>
                <w:sz w:val="28"/>
                <w:szCs w:val="28"/>
              </w:rPr>
            </w:pPr>
            <w:r>
              <w:rPr>
                <w:rFonts w:ascii="Times New Roman" w:hAnsi="Times New Roman" w:cs="Times New Roman"/>
                <w:sz w:val="28"/>
                <w:szCs w:val="28"/>
              </w:rPr>
              <w:t>Наталія ВОЙЦЕХОВСЬКА</w:t>
            </w:r>
          </w:p>
        </w:tc>
        <w:tc>
          <w:tcPr>
            <w:tcW w:w="6090" w:type="dxa"/>
          </w:tcPr>
          <w:p w14:paraId="02875F0D" w14:textId="1B9792D9" w:rsidR="00A04F70" w:rsidRPr="00845751" w:rsidRDefault="00B15F25" w:rsidP="00A04F70">
            <w:pPr>
              <w:jc w:val="both"/>
              <w:rPr>
                <w:rFonts w:ascii="Times New Roman" w:hAnsi="Times New Roman" w:cs="Times New Roman"/>
                <w:sz w:val="28"/>
                <w:szCs w:val="28"/>
              </w:rPr>
            </w:pPr>
            <w:r>
              <w:rPr>
                <w:rFonts w:ascii="Times New Roman" w:hAnsi="Times New Roman" w:cs="Times New Roman"/>
                <w:sz w:val="28"/>
                <w:szCs w:val="28"/>
              </w:rPr>
              <w:t>- перший заступник міського голови з питань діяльності виконавчих органів міської ради</w:t>
            </w:r>
          </w:p>
        </w:tc>
      </w:tr>
      <w:tr w:rsidR="00B15F25" w14:paraId="7F592F70" w14:textId="77777777" w:rsidTr="006F68E7">
        <w:tc>
          <w:tcPr>
            <w:tcW w:w="3539" w:type="dxa"/>
          </w:tcPr>
          <w:p w14:paraId="4A56962A" w14:textId="3EF29A5E" w:rsidR="00B15F25" w:rsidRPr="00884607" w:rsidRDefault="00B15F25" w:rsidP="00B15F25">
            <w:pPr>
              <w:jc w:val="both"/>
              <w:rPr>
                <w:rFonts w:ascii="Times New Roman" w:hAnsi="Times New Roman" w:cs="Times New Roman"/>
                <w:sz w:val="28"/>
                <w:szCs w:val="28"/>
              </w:rPr>
            </w:pPr>
            <w:r w:rsidRPr="00884607">
              <w:rPr>
                <w:rFonts w:ascii="Times New Roman" w:hAnsi="Times New Roman" w:cs="Times New Roman"/>
                <w:sz w:val="28"/>
                <w:szCs w:val="28"/>
              </w:rPr>
              <w:t>Надія БОЙКО</w:t>
            </w:r>
          </w:p>
        </w:tc>
        <w:tc>
          <w:tcPr>
            <w:tcW w:w="6090" w:type="dxa"/>
          </w:tcPr>
          <w:p w14:paraId="76CBB12E" w14:textId="7C18CFDA" w:rsidR="00B15F25" w:rsidRPr="00845751" w:rsidRDefault="00B15F25" w:rsidP="00B15F25">
            <w:pPr>
              <w:jc w:val="both"/>
              <w:rPr>
                <w:rFonts w:ascii="Times New Roman" w:hAnsi="Times New Roman" w:cs="Times New Roman"/>
                <w:sz w:val="28"/>
                <w:szCs w:val="28"/>
              </w:rPr>
            </w:pPr>
            <w:r w:rsidRPr="00845751">
              <w:rPr>
                <w:rFonts w:ascii="Times New Roman" w:hAnsi="Times New Roman" w:cs="Times New Roman"/>
                <w:sz w:val="28"/>
                <w:szCs w:val="28"/>
              </w:rPr>
              <w:t>- начальник фінансового управління міської ради</w:t>
            </w:r>
          </w:p>
        </w:tc>
      </w:tr>
      <w:tr w:rsidR="00B15F25" w14:paraId="0EC7D1F3" w14:textId="77777777" w:rsidTr="006F68E7">
        <w:tc>
          <w:tcPr>
            <w:tcW w:w="3539" w:type="dxa"/>
          </w:tcPr>
          <w:p w14:paraId="7B684B52" w14:textId="2A07583E" w:rsidR="00B15F25" w:rsidRPr="00845751" w:rsidRDefault="00B15F25" w:rsidP="00B15F25">
            <w:pPr>
              <w:jc w:val="both"/>
              <w:rPr>
                <w:rFonts w:ascii="Times New Roman" w:hAnsi="Times New Roman" w:cs="Times New Roman"/>
                <w:b/>
                <w:bCs/>
                <w:color w:val="FF0000"/>
                <w:sz w:val="28"/>
                <w:szCs w:val="28"/>
              </w:rPr>
            </w:pPr>
            <w:r w:rsidRPr="00884607">
              <w:rPr>
                <w:rFonts w:ascii="Times New Roman" w:hAnsi="Times New Roman" w:cs="Times New Roman"/>
                <w:sz w:val="28"/>
                <w:szCs w:val="28"/>
              </w:rPr>
              <w:t>Ірина МАЦЕВКО</w:t>
            </w:r>
          </w:p>
        </w:tc>
        <w:tc>
          <w:tcPr>
            <w:tcW w:w="6090" w:type="dxa"/>
          </w:tcPr>
          <w:p w14:paraId="6B1E91AF" w14:textId="3BE43473" w:rsidR="00B15F25" w:rsidRPr="004328BA" w:rsidRDefault="00B15F25" w:rsidP="00B15F25">
            <w:pPr>
              <w:jc w:val="both"/>
              <w:rPr>
                <w:rFonts w:ascii="Times New Roman" w:hAnsi="Times New Roman" w:cs="Times New Roman"/>
                <w:b/>
                <w:bCs/>
                <w:sz w:val="28"/>
                <w:szCs w:val="28"/>
              </w:rPr>
            </w:pPr>
            <w:r>
              <w:rPr>
                <w:rFonts w:ascii="Times New Roman" w:hAnsi="Times New Roman" w:cs="Times New Roman"/>
                <w:sz w:val="28"/>
                <w:szCs w:val="28"/>
              </w:rPr>
              <w:t>-</w:t>
            </w:r>
            <w:r w:rsidRPr="004328BA">
              <w:rPr>
                <w:rFonts w:ascii="Times New Roman" w:hAnsi="Times New Roman" w:cs="Times New Roman"/>
                <w:sz w:val="28"/>
                <w:szCs w:val="28"/>
              </w:rPr>
              <w:t>начальника управління комунального господарства міської ради</w:t>
            </w:r>
          </w:p>
        </w:tc>
      </w:tr>
      <w:tr w:rsidR="00256D3C" w14:paraId="6B4CDC48" w14:textId="77777777" w:rsidTr="006F68E7">
        <w:tc>
          <w:tcPr>
            <w:tcW w:w="3539" w:type="dxa"/>
          </w:tcPr>
          <w:p w14:paraId="15031698" w14:textId="3F25804A" w:rsidR="00256D3C" w:rsidRPr="00884607" w:rsidRDefault="00256D3C" w:rsidP="00B15F25">
            <w:pPr>
              <w:jc w:val="both"/>
              <w:rPr>
                <w:rFonts w:ascii="Times New Roman" w:hAnsi="Times New Roman" w:cs="Times New Roman"/>
                <w:sz w:val="28"/>
                <w:szCs w:val="28"/>
              </w:rPr>
            </w:pPr>
            <w:r>
              <w:rPr>
                <w:rFonts w:ascii="Times New Roman" w:hAnsi="Times New Roman" w:cs="Times New Roman"/>
                <w:sz w:val="28"/>
                <w:szCs w:val="28"/>
              </w:rPr>
              <w:t>Алла МИХАЛЬЧУК</w:t>
            </w:r>
          </w:p>
        </w:tc>
        <w:tc>
          <w:tcPr>
            <w:tcW w:w="6090" w:type="dxa"/>
          </w:tcPr>
          <w:p w14:paraId="32867540" w14:textId="243F98D8" w:rsidR="00256D3C" w:rsidRDefault="00256D3C" w:rsidP="00B15F25">
            <w:pPr>
              <w:jc w:val="both"/>
              <w:rPr>
                <w:rFonts w:ascii="Times New Roman" w:hAnsi="Times New Roman" w:cs="Times New Roman"/>
                <w:sz w:val="28"/>
                <w:szCs w:val="28"/>
              </w:rPr>
            </w:pPr>
            <w:r>
              <w:rPr>
                <w:rFonts w:ascii="Times New Roman" w:hAnsi="Times New Roman" w:cs="Times New Roman"/>
                <w:sz w:val="28"/>
                <w:szCs w:val="28"/>
              </w:rPr>
              <w:t>-</w:t>
            </w:r>
            <w:r w:rsidRPr="00814A7C">
              <w:rPr>
                <w:rFonts w:ascii="Times New Roman" w:hAnsi="Times New Roman" w:cs="Times New Roman"/>
                <w:sz w:val="28"/>
                <w:szCs w:val="28"/>
              </w:rPr>
              <w:t xml:space="preserve"> </w:t>
            </w:r>
            <w:r>
              <w:rPr>
                <w:rFonts w:ascii="Times New Roman" w:hAnsi="Times New Roman" w:cs="Times New Roman"/>
                <w:sz w:val="28"/>
                <w:szCs w:val="28"/>
              </w:rPr>
              <w:t>н</w:t>
            </w:r>
            <w:r w:rsidRPr="00814A7C">
              <w:rPr>
                <w:rFonts w:ascii="Times New Roman" w:hAnsi="Times New Roman" w:cs="Times New Roman"/>
                <w:sz w:val="28"/>
                <w:szCs w:val="28"/>
              </w:rPr>
              <w:t>ачальник відділу допомог та компенсацій</w:t>
            </w:r>
            <w:r w:rsidRPr="00845751">
              <w:rPr>
                <w:rFonts w:ascii="Times New Roman" w:hAnsi="Times New Roman" w:cs="Times New Roman"/>
                <w:sz w:val="28"/>
                <w:szCs w:val="28"/>
              </w:rPr>
              <w:t xml:space="preserve"> управління соціального захисту та охорони здоров’я міської ради</w:t>
            </w:r>
          </w:p>
        </w:tc>
      </w:tr>
      <w:tr w:rsidR="00B15F25" w14:paraId="1CB133AB" w14:textId="77777777" w:rsidTr="006F68E7">
        <w:tc>
          <w:tcPr>
            <w:tcW w:w="3539" w:type="dxa"/>
          </w:tcPr>
          <w:p w14:paraId="319DD8A2" w14:textId="3F0AA64D" w:rsidR="00B15F25" w:rsidRPr="00884607" w:rsidRDefault="00B15F25" w:rsidP="00B15F25">
            <w:pPr>
              <w:jc w:val="both"/>
              <w:rPr>
                <w:rFonts w:ascii="Times New Roman" w:hAnsi="Times New Roman" w:cs="Times New Roman"/>
                <w:sz w:val="28"/>
                <w:szCs w:val="28"/>
              </w:rPr>
            </w:pPr>
            <w:r>
              <w:rPr>
                <w:rFonts w:ascii="Times New Roman" w:hAnsi="Times New Roman" w:cs="Times New Roman"/>
                <w:sz w:val="28"/>
                <w:szCs w:val="28"/>
              </w:rPr>
              <w:t>Андрій ПОЛЬНИЙ</w:t>
            </w:r>
          </w:p>
        </w:tc>
        <w:tc>
          <w:tcPr>
            <w:tcW w:w="6090" w:type="dxa"/>
          </w:tcPr>
          <w:p w14:paraId="0F8C8403" w14:textId="07973C25" w:rsidR="00B15F25" w:rsidRPr="00845751" w:rsidRDefault="00B15F25" w:rsidP="00B15F25">
            <w:pPr>
              <w:jc w:val="both"/>
              <w:rPr>
                <w:rFonts w:ascii="Times New Roman" w:hAnsi="Times New Roman" w:cs="Times New Roman"/>
                <w:sz w:val="28"/>
                <w:szCs w:val="28"/>
              </w:rPr>
            </w:pPr>
            <w:r w:rsidRPr="00845751">
              <w:rPr>
                <w:rFonts w:ascii="Times New Roman" w:hAnsi="Times New Roman" w:cs="Times New Roman"/>
                <w:sz w:val="28"/>
                <w:szCs w:val="28"/>
              </w:rPr>
              <w:t xml:space="preserve">- </w:t>
            </w:r>
            <w:r>
              <w:rPr>
                <w:rFonts w:ascii="Times New Roman" w:hAnsi="Times New Roman" w:cs="Times New Roman"/>
                <w:sz w:val="28"/>
                <w:szCs w:val="28"/>
              </w:rPr>
              <w:t>провідний спеціаліст</w:t>
            </w:r>
            <w:r w:rsidRPr="007D6170">
              <w:rPr>
                <w:rFonts w:ascii="Times New Roman" w:hAnsi="Times New Roman" w:cs="Times New Roman"/>
                <w:sz w:val="28"/>
                <w:szCs w:val="28"/>
              </w:rPr>
              <w:t xml:space="preserve"> </w:t>
            </w:r>
            <w:r w:rsidRPr="00845751">
              <w:rPr>
                <w:rFonts w:ascii="Times New Roman" w:hAnsi="Times New Roman" w:cs="Times New Roman"/>
                <w:sz w:val="28"/>
                <w:szCs w:val="28"/>
              </w:rPr>
              <w:t>юридичного відділу міської ради</w:t>
            </w:r>
          </w:p>
        </w:tc>
      </w:tr>
      <w:tr w:rsidR="00B15F25" w14:paraId="0A045368" w14:textId="77777777" w:rsidTr="006F68E7">
        <w:tc>
          <w:tcPr>
            <w:tcW w:w="3539" w:type="dxa"/>
          </w:tcPr>
          <w:p w14:paraId="64CE75AA" w14:textId="68725138" w:rsidR="00B15F25" w:rsidRDefault="00B15F25" w:rsidP="00B15F25">
            <w:pPr>
              <w:jc w:val="both"/>
              <w:rPr>
                <w:rFonts w:ascii="Times New Roman" w:hAnsi="Times New Roman" w:cs="Times New Roman"/>
                <w:sz w:val="28"/>
                <w:szCs w:val="28"/>
              </w:rPr>
            </w:pPr>
            <w:r>
              <w:rPr>
                <w:rFonts w:ascii="Times New Roman" w:hAnsi="Times New Roman" w:cs="Times New Roman"/>
                <w:sz w:val="28"/>
                <w:szCs w:val="28"/>
              </w:rPr>
              <w:t xml:space="preserve">Ольга ГНАТУСЬКО </w:t>
            </w:r>
          </w:p>
        </w:tc>
        <w:tc>
          <w:tcPr>
            <w:tcW w:w="6090" w:type="dxa"/>
          </w:tcPr>
          <w:p w14:paraId="5F84F052" w14:textId="5C1CA83F" w:rsidR="00B15F25" w:rsidRPr="004675B8" w:rsidRDefault="00B15F25" w:rsidP="00B15F25">
            <w:pPr>
              <w:jc w:val="both"/>
              <w:rPr>
                <w:rFonts w:ascii="Times New Roman" w:hAnsi="Times New Roman" w:cs="Times New Roman"/>
                <w:sz w:val="28"/>
                <w:szCs w:val="28"/>
              </w:rPr>
            </w:pPr>
            <w:r>
              <w:rPr>
                <w:rFonts w:ascii="Times New Roman" w:hAnsi="Times New Roman" w:cs="Times New Roman"/>
                <w:sz w:val="28"/>
                <w:szCs w:val="28"/>
              </w:rPr>
              <w:t>- з</w:t>
            </w:r>
            <w:r w:rsidRPr="004675B8">
              <w:rPr>
                <w:rFonts w:ascii="Times New Roman" w:hAnsi="Times New Roman" w:cs="Times New Roman"/>
                <w:sz w:val="28"/>
                <w:szCs w:val="28"/>
              </w:rPr>
              <w:t xml:space="preserve">авідувач сектору бухгалтерського обліку та звітності </w:t>
            </w:r>
            <w:r w:rsidRPr="00845751">
              <w:rPr>
                <w:rFonts w:ascii="Times New Roman" w:hAnsi="Times New Roman" w:cs="Times New Roman"/>
                <w:sz w:val="28"/>
                <w:szCs w:val="28"/>
              </w:rPr>
              <w:t>управління соціального захисту та охорони здоров’я міської ради</w:t>
            </w:r>
          </w:p>
        </w:tc>
      </w:tr>
      <w:tr w:rsidR="00B15F25" w14:paraId="115B29ED" w14:textId="77777777" w:rsidTr="006F68E7">
        <w:tc>
          <w:tcPr>
            <w:tcW w:w="3539" w:type="dxa"/>
          </w:tcPr>
          <w:p w14:paraId="233AEFEA" w14:textId="58A49048" w:rsidR="00B15F25" w:rsidRDefault="00B15F25" w:rsidP="00B15F25">
            <w:pPr>
              <w:jc w:val="both"/>
              <w:rPr>
                <w:rFonts w:ascii="Times New Roman" w:hAnsi="Times New Roman" w:cs="Times New Roman"/>
                <w:sz w:val="28"/>
                <w:szCs w:val="28"/>
              </w:rPr>
            </w:pPr>
            <w:r>
              <w:rPr>
                <w:rFonts w:ascii="Times New Roman" w:hAnsi="Times New Roman" w:cs="Times New Roman"/>
                <w:sz w:val="28"/>
                <w:szCs w:val="28"/>
              </w:rPr>
              <w:t>Віктор НАГІРНИЙ</w:t>
            </w:r>
          </w:p>
        </w:tc>
        <w:tc>
          <w:tcPr>
            <w:tcW w:w="6090" w:type="dxa"/>
          </w:tcPr>
          <w:p w14:paraId="2712A546" w14:textId="765ED4A8" w:rsidR="00B15F25" w:rsidRDefault="00B15F25" w:rsidP="00B15F25">
            <w:pPr>
              <w:jc w:val="both"/>
              <w:rPr>
                <w:rFonts w:ascii="Times New Roman" w:hAnsi="Times New Roman" w:cs="Times New Roman"/>
                <w:sz w:val="28"/>
                <w:szCs w:val="28"/>
              </w:rPr>
            </w:pPr>
            <w:r>
              <w:rPr>
                <w:rFonts w:ascii="Times New Roman" w:hAnsi="Times New Roman" w:cs="Times New Roman"/>
                <w:sz w:val="28"/>
                <w:szCs w:val="28"/>
              </w:rPr>
              <w:t>- депутат міської ради ( за згодою)</w:t>
            </w:r>
          </w:p>
        </w:tc>
      </w:tr>
    </w:tbl>
    <w:p w14:paraId="56326CF7" w14:textId="77777777" w:rsidR="006F68E7" w:rsidRPr="00C71F84" w:rsidRDefault="006F68E7" w:rsidP="00C71F84">
      <w:pPr>
        <w:jc w:val="center"/>
        <w:rPr>
          <w:rFonts w:ascii="Times New Roman" w:hAnsi="Times New Roman" w:cs="Times New Roman"/>
          <w:b/>
          <w:bCs/>
          <w:sz w:val="28"/>
          <w:szCs w:val="28"/>
        </w:rPr>
      </w:pPr>
    </w:p>
    <w:p w14:paraId="34929479" w14:textId="77777777" w:rsidR="004675B8" w:rsidRPr="004675B8" w:rsidRDefault="004675B8" w:rsidP="004675B8">
      <w:pPr>
        <w:pStyle w:val="ae"/>
        <w:rPr>
          <w:rFonts w:ascii="Times New Roman" w:hAnsi="Times New Roman" w:cs="Times New Roman"/>
          <w:b/>
          <w:bCs/>
          <w:sz w:val="28"/>
          <w:szCs w:val="28"/>
          <w:lang w:eastAsia="ru-RU"/>
        </w:rPr>
      </w:pPr>
      <w:r w:rsidRPr="004675B8">
        <w:rPr>
          <w:rFonts w:ascii="Times New Roman" w:hAnsi="Times New Roman" w:cs="Times New Roman"/>
          <w:b/>
          <w:bCs/>
          <w:sz w:val="28"/>
          <w:szCs w:val="28"/>
          <w:lang w:eastAsia="ru-RU"/>
        </w:rPr>
        <w:t xml:space="preserve">Керуюча справами виконавчого </w:t>
      </w:r>
    </w:p>
    <w:p w14:paraId="201148F2" w14:textId="7E4AA440" w:rsidR="00D00471" w:rsidRPr="004675B8" w:rsidRDefault="004675B8" w:rsidP="004675B8">
      <w:pPr>
        <w:pStyle w:val="ae"/>
        <w:rPr>
          <w:rFonts w:ascii="Times New Roman" w:hAnsi="Times New Roman" w:cs="Times New Roman"/>
          <w:b/>
          <w:bCs/>
          <w:sz w:val="28"/>
          <w:szCs w:val="28"/>
          <w:lang w:eastAsia="ru-RU"/>
        </w:rPr>
      </w:pPr>
      <w:r w:rsidRPr="004675B8">
        <w:rPr>
          <w:rFonts w:ascii="Times New Roman" w:hAnsi="Times New Roman" w:cs="Times New Roman"/>
          <w:b/>
          <w:bCs/>
          <w:sz w:val="28"/>
          <w:szCs w:val="28"/>
          <w:lang w:eastAsia="ru-RU"/>
        </w:rPr>
        <w:t xml:space="preserve">комітету </w:t>
      </w:r>
      <w:r w:rsidR="00D00471" w:rsidRPr="004675B8">
        <w:rPr>
          <w:rFonts w:ascii="Times New Roman" w:hAnsi="Times New Roman" w:cs="Times New Roman"/>
          <w:b/>
          <w:bCs/>
          <w:sz w:val="28"/>
          <w:szCs w:val="28"/>
          <w:lang w:eastAsia="ru-RU"/>
        </w:rPr>
        <w:t xml:space="preserve">міської ради                                                </w:t>
      </w:r>
      <w:r>
        <w:rPr>
          <w:rFonts w:ascii="Times New Roman" w:hAnsi="Times New Roman" w:cs="Times New Roman"/>
          <w:b/>
          <w:bCs/>
          <w:sz w:val="28"/>
          <w:szCs w:val="28"/>
          <w:lang w:eastAsia="ru-RU"/>
        </w:rPr>
        <w:t>Ольга ЧЕРЕМШИНСЬКА</w:t>
      </w:r>
      <w:r w:rsidR="00D00471" w:rsidRPr="004675B8">
        <w:rPr>
          <w:rFonts w:ascii="Times New Roman" w:hAnsi="Times New Roman" w:cs="Times New Roman"/>
          <w:b/>
          <w:bCs/>
          <w:sz w:val="28"/>
          <w:szCs w:val="28"/>
          <w:lang w:eastAsia="ru-RU"/>
        </w:rPr>
        <w:t xml:space="preserve">           </w:t>
      </w:r>
    </w:p>
    <w:p w14:paraId="77F2F910" w14:textId="0FF0B30A" w:rsidR="006F68E7" w:rsidRDefault="006F68E7">
      <w:pPr>
        <w:rPr>
          <w:rFonts w:ascii="Times New Roman" w:hAnsi="Times New Roman" w:cs="Times New Roman"/>
          <w:b/>
          <w:bCs/>
          <w:sz w:val="28"/>
          <w:szCs w:val="28"/>
        </w:rPr>
      </w:pPr>
    </w:p>
    <w:p w14:paraId="0058AB42" w14:textId="77777777" w:rsidR="00256D3C" w:rsidRPr="00845751" w:rsidRDefault="00256D3C">
      <w:pPr>
        <w:rPr>
          <w:rFonts w:ascii="Times New Roman" w:hAnsi="Times New Roman" w:cs="Times New Roman"/>
          <w:b/>
          <w:bCs/>
          <w:sz w:val="28"/>
          <w:szCs w:val="28"/>
        </w:rPr>
      </w:pPr>
    </w:p>
    <w:p w14:paraId="7F879D2C" w14:textId="77777777" w:rsidR="00C71F84" w:rsidRDefault="00C71F84"/>
    <w:p w14:paraId="69711128" w14:textId="77777777" w:rsidR="00C71F84" w:rsidRDefault="00C71F84"/>
    <w:p w14:paraId="30C9E031" w14:textId="77777777" w:rsidR="00DC220C" w:rsidRPr="00B957DD" w:rsidRDefault="00DC220C" w:rsidP="00DC220C">
      <w:pPr>
        <w:pStyle w:val="af2"/>
        <w:spacing w:before="61"/>
        <w:ind w:left="5673" w:firstLine="0"/>
        <w:jc w:val="left"/>
        <w:rPr>
          <w:sz w:val="28"/>
          <w:szCs w:val="28"/>
        </w:rPr>
      </w:pPr>
      <w:r w:rsidRPr="00B957DD">
        <w:rPr>
          <w:sz w:val="28"/>
          <w:szCs w:val="28"/>
        </w:rPr>
        <w:lastRenderedPageBreak/>
        <w:t>Додаток</w:t>
      </w:r>
      <w:r w:rsidRPr="00B957DD">
        <w:rPr>
          <w:spacing w:val="-3"/>
          <w:sz w:val="28"/>
          <w:szCs w:val="28"/>
        </w:rPr>
        <w:t xml:space="preserve"> </w:t>
      </w:r>
      <w:r w:rsidRPr="00B957DD">
        <w:rPr>
          <w:spacing w:val="-10"/>
          <w:sz w:val="28"/>
          <w:szCs w:val="28"/>
        </w:rPr>
        <w:t>1</w:t>
      </w:r>
    </w:p>
    <w:p w14:paraId="6A544A3B" w14:textId="1A2B2646" w:rsidR="00DC220C" w:rsidRPr="00B957DD" w:rsidRDefault="0068056D" w:rsidP="0068056D">
      <w:pPr>
        <w:pStyle w:val="af2"/>
        <w:ind w:left="5673" w:firstLine="0"/>
        <w:jc w:val="left"/>
        <w:rPr>
          <w:sz w:val="28"/>
          <w:szCs w:val="28"/>
        </w:rPr>
      </w:pPr>
      <w:r>
        <w:rPr>
          <w:spacing w:val="-2"/>
          <w:sz w:val="28"/>
          <w:szCs w:val="28"/>
        </w:rPr>
        <w:t>д</w:t>
      </w:r>
      <w:r w:rsidR="00DC220C">
        <w:rPr>
          <w:spacing w:val="-2"/>
          <w:sz w:val="28"/>
          <w:szCs w:val="28"/>
        </w:rPr>
        <w:t>о</w:t>
      </w:r>
      <w:r>
        <w:rPr>
          <w:spacing w:val="-2"/>
          <w:sz w:val="28"/>
          <w:szCs w:val="28"/>
        </w:rPr>
        <w:t xml:space="preserve"> </w:t>
      </w:r>
      <w:r w:rsidR="00DC220C" w:rsidRPr="00B957DD">
        <w:rPr>
          <w:sz w:val="28"/>
          <w:szCs w:val="28"/>
        </w:rPr>
        <w:t>рішення</w:t>
      </w:r>
      <w:r w:rsidR="00DC220C" w:rsidRPr="00B957DD">
        <w:rPr>
          <w:spacing w:val="-15"/>
          <w:sz w:val="28"/>
          <w:szCs w:val="28"/>
        </w:rPr>
        <w:t xml:space="preserve"> </w:t>
      </w:r>
      <w:r w:rsidR="00DC220C" w:rsidRPr="00B957DD">
        <w:rPr>
          <w:sz w:val="28"/>
          <w:szCs w:val="28"/>
        </w:rPr>
        <w:t>виконавчого</w:t>
      </w:r>
      <w:r w:rsidR="00DC220C" w:rsidRPr="00B957DD">
        <w:rPr>
          <w:spacing w:val="-15"/>
          <w:sz w:val="28"/>
          <w:szCs w:val="28"/>
        </w:rPr>
        <w:t xml:space="preserve"> </w:t>
      </w:r>
      <w:r w:rsidR="00DC220C" w:rsidRPr="00B957DD">
        <w:rPr>
          <w:sz w:val="28"/>
          <w:szCs w:val="28"/>
        </w:rPr>
        <w:t>комітету міської ради</w:t>
      </w:r>
    </w:p>
    <w:p w14:paraId="3EB09FDC" w14:textId="337473FB" w:rsidR="00DC220C" w:rsidRPr="00B957DD" w:rsidRDefault="00DC220C" w:rsidP="00DC220C">
      <w:pPr>
        <w:pStyle w:val="af2"/>
        <w:ind w:left="5678" w:firstLine="0"/>
        <w:jc w:val="left"/>
        <w:rPr>
          <w:sz w:val="28"/>
          <w:szCs w:val="28"/>
        </w:rPr>
      </w:pPr>
      <w:r w:rsidRPr="00B957DD">
        <w:rPr>
          <w:sz w:val="28"/>
          <w:szCs w:val="28"/>
        </w:rPr>
        <w:t>від</w:t>
      </w:r>
      <w:r w:rsidRPr="00B957DD">
        <w:rPr>
          <w:spacing w:val="-1"/>
          <w:sz w:val="28"/>
          <w:szCs w:val="28"/>
        </w:rPr>
        <w:t xml:space="preserve"> </w:t>
      </w:r>
      <w:r w:rsidR="0068056D">
        <w:rPr>
          <w:spacing w:val="-1"/>
          <w:sz w:val="28"/>
          <w:szCs w:val="28"/>
        </w:rPr>
        <w:t xml:space="preserve">15 </w:t>
      </w:r>
      <w:r>
        <w:rPr>
          <w:sz w:val="28"/>
          <w:szCs w:val="28"/>
        </w:rPr>
        <w:t xml:space="preserve">жовтня </w:t>
      </w:r>
      <w:r w:rsidRPr="00B957DD">
        <w:rPr>
          <w:sz w:val="28"/>
          <w:szCs w:val="28"/>
        </w:rPr>
        <w:t xml:space="preserve"> 2025</w:t>
      </w:r>
      <w:r w:rsidRPr="00B957DD">
        <w:rPr>
          <w:spacing w:val="-1"/>
          <w:sz w:val="28"/>
          <w:szCs w:val="28"/>
        </w:rPr>
        <w:t xml:space="preserve"> </w:t>
      </w:r>
      <w:r w:rsidRPr="00B957DD">
        <w:rPr>
          <w:sz w:val="28"/>
          <w:szCs w:val="28"/>
        </w:rPr>
        <w:t>р</w:t>
      </w:r>
      <w:r w:rsidR="0068056D">
        <w:rPr>
          <w:sz w:val="28"/>
          <w:szCs w:val="28"/>
        </w:rPr>
        <w:t>оку</w:t>
      </w:r>
      <w:r w:rsidRPr="00B957DD">
        <w:rPr>
          <w:sz w:val="28"/>
          <w:szCs w:val="28"/>
        </w:rPr>
        <w:t xml:space="preserve"> №</w:t>
      </w:r>
      <w:r w:rsidRPr="00B957DD">
        <w:rPr>
          <w:spacing w:val="-1"/>
          <w:sz w:val="28"/>
          <w:szCs w:val="28"/>
        </w:rPr>
        <w:t xml:space="preserve"> </w:t>
      </w:r>
      <w:r w:rsidR="0068056D">
        <w:rPr>
          <w:spacing w:val="-1"/>
          <w:sz w:val="28"/>
          <w:szCs w:val="28"/>
        </w:rPr>
        <w:t>318</w:t>
      </w:r>
    </w:p>
    <w:p w14:paraId="18F1A061" w14:textId="77777777" w:rsidR="00DC220C" w:rsidRPr="00B957DD" w:rsidRDefault="00DC220C" w:rsidP="00DC220C">
      <w:pPr>
        <w:pStyle w:val="af2"/>
        <w:ind w:left="0" w:firstLine="0"/>
        <w:jc w:val="left"/>
        <w:rPr>
          <w:sz w:val="28"/>
          <w:szCs w:val="28"/>
        </w:rPr>
      </w:pPr>
    </w:p>
    <w:p w14:paraId="08A25A78" w14:textId="77777777" w:rsidR="00DC220C" w:rsidRPr="00B957DD" w:rsidRDefault="00DC220C" w:rsidP="00DC220C">
      <w:pPr>
        <w:pStyle w:val="af2"/>
        <w:ind w:left="0" w:firstLine="0"/>
        <w:jc w:val="left"/>
        <w:rPr>
          <w:sz w:val="28"/>
          <w:szCs w:val="28"/>
        </w:rPr>
      </w:pPr>
    </w:p>
    <w:p w14:paraId="57756E08" w14:textId="77777777" w:rsidR="00DC220C" w:rsidRPr="00B957DD" w:rsidRDefault="00DC220C" w:rsidP="00DC220C">
      <w:pPr>
        <w:pStyle w:val="af2"/>
        <w:spacing w:before="98"/>
        <w:ind w:left="0" w:firstLine="0"/>
        <w:jc w:val="left"/>
        <w:rPr>
          <w:sz w:val="28"/>
          <w:szCs w:val="28"/>
        </w:rPr>
      </w:pPr>
    </w:p>
    <w:p w14:paraId="4F0B0AD6" w14:textId="77777777" w:rsidR="00DC220C" w:rsidRPr="00DC220C" w:rsidRDefault="00DC220C" w:rsidP="00DC220C">
      <w:pPr>
        <w:ind w:left="567" w:right="565"/>
        <w:jc w:val="center"/>
        <w:rPr>
          <w:rFonts w:ascii="Times New Roman" w:hAnsi="Times New Roman" w:cs="Times New Roman"/>
          <w:b/>
          <w:sz w:val="28"/>
          <w:szCs w:val="28"/>
        </w:rPr>
      </w:pPr>
      <w:r w:rsidRPr="00DC220C">
        <w:rPr>
          <w:rFonts w:ascii="Times New Roman" w:hAnsi="Times New Roman" w:cs="Times New Roman"/>
          <w:b/>
          <w:spacing w:val="-2"/>
          <w:sz w:val="28"/>
          <w:szCs w:val="28"/>
        </w:rPr>
        <w:t>ПОЛОЖЕННЯ</w:t>
      </w:r>
    </w:p>
    <w:p w14:paraId="75AB9D17" w14:textId="77777777" w:rsidR="00DC220C" w:rsidRPr="00DC220C" w:rsidRDefault="00DC220C" w:rsidP="00DC220C">
      <w:pPr>
        <w:ind w:left="383" w:right="379" w:hanging="3"/>
        <w:jc w:val="center"/>
        <w:rPr>
          <w:rFonts w:ascii="Times New Roman" w:hAnsi="Times New Roman" w:cs="Times New Roman"/>
          <w:b/>
          <w:sz w:val="28"/>
          <w:szCs w:val="28"/>
        </w:rPr>
      </w:pPr>
      <w:r w:rsidRPr="00DC220C">
        <w:rPr>
          <w:rFonts w:ascii="Times New Roman" w:hAnsi="Times New Roman" w:cs="Times New Roman"/>
          <w:b/>
          <w:sz w:val="28"/>
          <w:szCs w:val="28"/>
        </w:rPr>
        <w:t>Про комісію з розгляду заяв про призначення грошової компенсації за належні для отримання</w:t>
      </w:r>
      <w:r w:rsidRPr="00DC220C">
        <w:rPr>
          <w:rFonts w:ascii="Times New Roman" w:hAnsi="Times New Roman" w:cs="Times New Roman"/>
          <w:b/>
          <w:spacing w:val="-5"/>
          <w:sz w:val="28"/>
          <w:szCs w:val="28"/>
        </w:rPr>
        <w:t xml:space="preserve"> </w:t>
      </w:r>
      <w:r w:rsidRPr="00DC220C">
        <w:rPr>
          <w:rFonts w:ascii="Times New Roman" w:hAnsi="Times New Roman" w:cs="Times New Roman"/>
          <w:b/>
          <w:sz w:val="28"/>
          <w:szCs w:val="28"/>
        </w:rPr>
        <w:t>жилі</w:t>
      </w:r>
      <w:r w:rsidRPr="00DC220C">
        <w:rPr>
          <w:rFonts w:ascii="Times New Roman" w:hAnsi="Times New Roman" w:cs="Times New Roman"/>
          <w:b/>
          <w:spacing w:val="-5"/>
          <w:sz w:val="28"/>
          <w:szCs w:val="28"/>
        </w:rPr>
        <w:t xml:space="preserve"> </w:t>
      </w:r>
      <w:r w:rsidRPr="00DC220C">
        <w:rPr>
          <w:rFonts w:ascii="Times New Roman" w:hAnsi="Times New Roman" w:cs="Times New Roman"/>
          <w:b/>
          <w:sz w:val="28"/>
          <w:szCs w:val="28"/>
        </w:rPr>
        <w:t>приміщення</w:t>
      </w:r>
      <w:r w:rsidRPr="00DC220C">
        <w:rPr>
          <w:rFonts w:ascii="Times New Roman" w:hAnsi="Times New Roman" w:cs="Times New Roman"/>
          <w:b/>
          <w:spacing w:val="-5"/>
          <w:sz w:val="28"/>
          <w:szCs w:val="28"/>
        </w:rPr>
        <w:t xml:space="preserve"> </w:t>
      </w:r>
      <w:r w:rsidRPr="00DC220C">
        <w:rPr>
          <w:rFonts w:ascii="Times New Roman" w:hAnsi="Times New Roman" w:cs="Times New Roman"/>
          <w:b/>
          <w:sz w:val="28"/>
          <w:szCs w:val="28"/>
        </w:rPr>
        <w:t>окремим</w:t>
      </w:r>
      <w:r w:rsidRPr="00DC220C">
        <w:rPr>
          <w:rFonts w:ascii="Times New Roman" w:hAnsi="Times New Roman" w:cs="Times New Roman"/>
          <w:b/>
          <w:spacing w:val="-6"/>
          <w:sz w:val="28"/>
          <w:szCs w:val="28"/>
        </w:rPr>
        <w:t xml:space="preserve"> </w:t>
      </w:r>
      <w:r w:rsidRPr="00DC220C">
        <w:rPr>
          <w:rFonts w:ascii="Times New Roman" w:hAnsi="Times New Roman" w:cs="Times New Roman"/>
          <w:b/>
          <w:sz w:val="28"/>
          <w:szCs w:val="28"/>
        </w:rPr>
        <w:t>категоріям</w:t>
      </w:r>
      <w:r w:rsidRPr="00DC220C">
        <w:rPr>
          <w:rFonts w:ascii="Times New Roman" w:hAnsi="Times New Roman" w:cs="Times New Roman"/>
          <w:b/>
          <w:spacing w:val="-6"/>
          <w:sz w:val="28"/>
          <w:szCs w:val="28"/>
        </w:rPr>
        <w:t xml:space="preserve"> </w:t>
      </w:r>
      <w:r w:rsidRPr="00DC220C">
        <w:rPr>
          <w:rFonts w:ascii="Times New Roman" w:hAnsi="Times New Roman" w:cs="Times New Roman"/>
          <w:b/>
          <w:sz w:val="28"/>
          <w:szCs w:val="28"/>
        </w:rPr>
        <w:t>громадян Чортківської  міської територіальної громади</w:t>
      </w:r>
    </w:p>
    <w:p w14:paraId="53B66408" w14:textId="77777777" w:rsidR="00DC220C" w:rsidRPr="00DC220C" w:rsidRDefault="00DC220C" w:rsidP="00DC220C">
      <w:pPr>
        <w:pStyle w:val="af2"/>
        <w:spacing w:before="243"/>
        <w:ind w:left="0" w:firstLine="0"/>
        <w:jc w:val="left"/>
        <w:rPr>
          <w:b/>
          <w:sz w:val="28"/>
          <w:szCs w:val="28"/>
        </w:rPr>
      </w:pPr>
    </w:p>
    <w:p w14:paraId="1728574F" w14:textId="77777777" w:rsidR="00DC220C" w:rsidRPr="00DC220C" w:rsidRDefault="00DC220C" w:rsidP="00DC220C">
      <w:pPr>
        <w:ind w:left="3753"/>
        <w:rPr>
          <w:rFonts w:ascii="Times New Roman" w:hAnsi="Times New Roman" w:cs="Times New Roman"/>
          <w:b/>
          <w:sz w:val="28"/>
          <w:szCs w:val="28"/>
        </w:rPr>
      </w:pPr>
      <w:r w:rsidRPr="00DC220C">
        <w:rPr>
          <w:rFonts w:ascii="Times New Roman" w:hAnsi="Times New Roman" w:cs="Times New Roman"/>
          <w:b/>
          <w:sz w:val="28"/>
          <w:szCs w:val="28"/>
        </w:rPr>
        <w:t xml:space="preserve">I. Загальні </w:t>
      </w:r>
      <w:r w:rsidRPr="00DC220C">
        <w:rPr>
          <w:rFonts w:ascii="Times New Roman" w:hAnsi="Times New Roman" w:cs="Times New Roman"/>
          <w:b/>
          <w:spacing w:val="-2"/>
          <w:sz w:val="28"/>
          <w:szCs w:val="28"/>
        </w:rPr>
        <w:t>положення</w:t>
      </w:r>
    </w:p>
    <w:p w14:paraId="01AA215C" w14:textId="6ACE39D3" w:rsidR="00DC220C" w:rsidRPr="00DC220C" w:rsidRDefault="00DC220C" w:rsidP="00DC220C">
      <w:pPr>
        <w:pStyle w:val="a9"/>
        <w:widowControl w:val="0"/>
        <w:numPr>
          <w:ilvl w:val="1"/>
          <w:numId w:val="10"/>
        </w:numPr>
        <w:tabs>
          <w:tab w:val="left" w:pos="1186"/>
        </w:tabs>
        <w:autoSpaceDE w:val="0"/>
        <w:autoSpaceDN w:val="0"/>
        <w:spacing w:before="236" w:after="0" w:line="240" w:lineRule="auto"/>
        <w:ind w:right="136"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 xml:space="preserve">Комісія з розгляду заяв про призначення грошової компенсації за належні для отримання жилі приміщення окремим категоріям громадян Чортківської міської територіальної громади (далі – Комісія), утворена </w:t>
      </w:r>
      <w:r w:rsidR="00EF66F6">
        <w:rPr>
          <w:rFonts w:ascii="Times New Roman" w:hAnsi="Times New Roman" w:cs="Times New Roman"/>
          <w:sz w:val="28"/>
          <w:szCs w:val="28"/>
        </w:rPr>
        <w:t>з метою</w:t>
      </w:r>
      <w:r w:rsidRPr="00DC220C">
        <w:rPr>
          <w:rFonts w:ascii="Times New Roman" w:hAnsi="Times New Roman" w:cs="Times New Roman"/>
          <w:sz w:val="28"/>
          <w:szCs w:val="28"/>
        </w:rPr>
        <w:t xml:space="preserve"> розгляду питань щодо виплати</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грошової компенсації за належні для отримання жилі приміщення для окремих категорій громадян Чортківської міської територіальної громади, а також членів їх сімей, а саме:</w:t>
      </w:r>
    </w:p>
    <w:p w14:paraId="76CE679D" w14:textId="136C66B5" w:rsidR="00DC220C" w:rsidRPr="00A26E1D" w:rsidRDefault="00A26E1D" w:rsidP="00A26E1D">
      <w:pPr>
        <w:widowControl w:val="0"/>
        <w:tabs>
          <w:tab w:val="left" w:pos="847"/>
        </w:tabs>
        <w:autoSpaceDE w:val="0"/>
        <w:autoSpaceDN w:val="0"/>
        <w:spacing w:after="0" w:line="240" w:lineRule="auto"/>
        <w:ind w:left="143" w:right="136"/>
        <w:jc w:val="both"/>
        <w:rPr>
          <w:rFonts w:ascii="Times New Roman" w:hAnsi="Times New Roman" w:cs="Times New Roman"/>
          <w:sz w:val="28"/>
          <w:szCs w:val="28"/>
        </w:rPr>
      </w:pPr>
      <w:r>
        <w:rPr>
          <w:rFonts w:ascii="Times New Roman" w:hAnsi="Times New Roman" w:cs="Times New Roman"/>
          <w:sz w:val="28"/>
          <w:szCs w:val="28"/>
        </w:rPr>
        <w:tab/>
        <w:t xml:space="preserve">- </w:t>
      </w:r>
      <w:r w:rsidR="00DC220C" w:rsidRPr="00A26E1D">
        <w:rPr>
          <w:rFonts w:ascii="Times New Roman" w:hAnsi="Times New Roman" w:cs="Times New Roman"/>
          <w:sz w:val="28"/>
          <w:szCs w:val="28"/>
        </w:rPr>
        <w:t>внутрішньо переміщеним особам, які захищали незалежність, суверенітет та територіальну</w:t>
      </w:r>
      <w:r w:rsidR="00DC220C" w:rsidRPr="00A26E1D">
        <w:rPr>
          <w:rFonts w:ascii="Times New Roman" w:hAnsi="Times New Roman" w:cs="Times New Roman"/>
          <w:spacing w:val="-4"/>
          <w:sz w:val="28"/>
          <w:szCs w:val="28"/>
        </w:rPr>
        <w:t xml:space="preserve"> </w:t>
      </w:r>
      <w:r w:rsidR="00DC220C" w:rsidRPr="00A26E1D">
        <w:rPr>
          <w:rFonts w:ascii="Times New Roman" w:hAnsi="Times New Roman" w:cs="Times New Roman"/>
          <w:sz w:val="28"/>
          <w:szCs w:val="28"/>
        </w:rPr>
        <w:t>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безпеки і</w:t>
      </w:r>
      <w:r w:rsidR="00DC220C" w:rsidRPr="00A26E1D">
        <w:rPr>
          <w:rFonts w:ascii="Times New Roman" w:hAnsi="Times New Roman" w:cs="Times New Roman"/>
          <w:spacing w:val="-3"/>
          <w:sz w:val="28"/>
          <w:szCs w:val="28"/>
        </w:rPr>
        <w:t xml:space="preserve"> </w:t>
      </w:r>
      <w:r w:rsidR="00DC220C" w:rsidRPr="00A26E1D">
        <w:rPr>
          <w:rFonts w:ascii="Times New Roman" w:hAnsi="Times New Roman" w:cs="Times New Roman"/>
          <w:sz w:val="28"/>
          <w:szCs w:val="28"/>
        </w:rPr>
        <w:t>оборони,</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відсічі</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і</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стримування</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збройної</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агресії</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Російської</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 xml:space="preserve">Федерації у Донецькій та Луганській областях, забезпеченні їх здійснення, перебуваючи безпосередньо в районах здійснення зазначених заходів у період їх здійснення, та визнані особами з інвалідністю внаслідок війни III групи відповідно до </w:t>
      </w:r>
      <w:hyperlink r:id="rId6" w:anchor="n103">
        <w:r w:rsidR="00DC220C" w:rsidRPr="00A26E1D">
          <w:rPr>
            <w:rFonts w:ascii="Times New Roman" w:hAnsi="Times New Roman" w:cs="Times New Roman"/>
            <w:sz w:val="28"/>
            <w:szCs w:val="28"/>
          </w:rPr>
          <w:t>пунктів 11-14</w:t>
        </w:r>
      </w:hyperlink>
      <w:r w:rsidR="00DC220C" w:rsidRPr="00A26E1D">
        <w:rPr>
          <w:rFonts w:ascii="Times New Roman" w:hAnsi="Times New Roman" w:cs="Times New Roman"/>
          <w:spacing w:val="-2"/>
          <w:sz w:val="28"/>
          <w:szCs w:val="28"/>
        </w:rPr>
        <w:t xml:space="preserve"> </w:t>
      </w:r>
      <w:r w:rsidR="00DC220C" w:rsidRPr="00A26E1D">
        <w:rPr>
          <w:rFonts w:ascii="Times New Roman" w:hAnsi="Times New Roman" w:cs="Times New Roman"/>
          <w:sz w:val="28"/>
          <w:szCs w:val="28"/>
        </w:rPr>
        <w:t xml:space="preserve">частини другої статті 7 або учасниками бойових дій відповідно до </w:t>
      </w:r>
      <w:hyperlink r:id="rId7" w:anchor="n73">
        <w:r w:rsidR="00DC220C" w:rsidRPr="00A26E1D">
          <w:rPr>
            <w:rFonts w:ascii="Times New Roman" w:hAnsi="Times New Roman" w:cs="Times New Roman"/>
            <w:sz w:val="28"/>
            <w:szCs w:val="28"/>
          </w:rPr>
          <w:t>пунктів 19-21</w:t>
        </w:r>
      </w:hyperlink>
      <w:r w:rsidR="00DC220C" w:rsidRPr="00A26E1D">
        <w:rPr>
          <w:rFonts w:ascii="Times New Roman" w:hAnsi="Times New Roman" w:cs="Times New Roman"/>
          <w:spacing w:val="-2"/>
          <w:sz w:val="28"/>
          <w:szCs w:val="28"/>
        </w:rPr>
        <w:t xml:space="preserve"> </w:t>
      </w:r>
      <w:r w:rsidR="00DC220C" w:rsidRPr="00A26E1D">
        <w:rPr>
          <w:rFonts w:ascii="Times New Roman" w:hAnsi="Times New Roman" w:cs="Times New Roman"/>
          <w:sz w:val="28"/>
          <w:szCs w:val="28"/>
        </w:rPr>
        <w:t>частини першої статті 6 Закону України «Про статус ветеранів війни, гарантії їх соціального захисту», та які потребують поліпшення житлових умов, перебувають на квартирному обліку станом на 1 червня 2024 р., обліковані як внутрішньо переміщені особи вперше до 24 лютого 2022 р. і на час призначення грошової компенсації перебувають на обліку в базі даних, та звернулися за призначенням грошової компенсації у місячний строк після взяття на квартирний облік;</w:t>
      </w:r>
    </w:p>
    <w:p w14:paraId="6769DDC8" w14:textId="40ACF982" w:rsidR="00DC220C" w:rsidRPr="00DC220C" w:rsidRDefault="00A26E1D" w:rsidP="00A26E1D">
      <w:pPr>
        <w:pStyle w:val="a9"/>
        <w:widowControl w:val="0"/>
        <w:tabs>
          <w:tab w:val="left" w:pos="895"/>
        </w:tabs>
        <w:autoSpaceDE w:val="0"/>
        <w:autoSpaceDN w:val="0"/>
        <w:spacing w:before="1" w:after="0" w:line="240" w:lineRule="auto"/>
        <w:ind w:left="143" w:right="139"/>
        <w:contextualSpacing w:val="0"/>
        <w:jc w:val="both"/>
        <w:rPr>
          <w:rFonts w:ascii="Times New Roman" w:hAnsi="Times New Roman" w:cs="Times New Roman"/>
          <w:sz w:val="28"/>
          <w:szCs w:val="28"/>
        </w:rPr>
      </w:pPr>
      <w:r>
        <w:rPr>
          <w:rFonts w:ascii="Times New Roman" w:hAnsi="Times New Roman" w:cs="Times New Roman"/>
          <w:sz w:val="28"/>
          <w:szCs w:val="28"/>
        </w:rPr>
        <w:tab/>
        <w:t xml:space="preserve">- </w:t>
      </w:r>
      <w:r w:rsidR="00DC220C" w:rsidRPr="00DC220C">
        <w:rPr>
          <w:rFonts w:ascii="Times New Roman" w:hAnsi="Times New Roman" w:cs="Times New Roman"/>
          <w:sz w:val="28"/>
          <w:szCs w:val="28"/>
        </w:rPr>
        <w:t>членам сімей осіб, які загинули (пропали безвісти), померли внаслідок поранення, контузії, каліцтва або захворювання (далі - особа, яка загинула (пропала безвісти), померла),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w:t>
      </w:r>
      <w:r w:rsidR="00DC220C" w:rsidRPr="00DC220C">
        <w:rPr>
          <w:rFonts w:ascii="Times New Roman" w:hAnsi="Times New Roman" w:cs="Times New Roman"/>
          <w:spacing w:val="40"/>
          <w:sz w:val="28"/>
          <w:szCs w:val="28"/>
        </w:rPr>
        <w:t xml:space="preserve"> </w:t>
      </w:r>
      <w:r w:rsidR="00DC220C" w:rsidRPr="00DC220C">
        <w:rPr>
          <w:rFonts w:ascii="Times New Roman" w:hAnsi="Times New Roman" w:cs="Times New Roman"/>
          <w:sz w:val="28"/>
          <w:szCs w:val="28"/>
        </w:rPr>
        <w:t xml:space="preserve">захисту </w:t>
      </w:r>
      <w:r w:rsidR="00DC220C" w:rsidRPr="00DC220C">
        <w:rPr>
          <w:rFonts w:ascii="Times New Roman" w:hAnsi="Times New Roman" w:cs="Times New Roman"/>
          <w:sz w:val="28"/>
          <w:szCs w:val="28"/>
        </w:rPr>
        <w:lastRenderedPageBreak/>
        <w:t xml:space="preserve">безпеки населення та інтересів держави у зв’язку з військовою агресією Російської Федерації проти України, статус яким надано відповідно до </w:t>
      </w:r>
      <w:hyperlink r:id="rId8" w:anchor="n659">
        <w:r w:rsidR="00DC220C" w:rsidRPr="00DC220C">
          <w:rPr>
            <w:rFonts w:ascii="Times New Roman" w:hAnsi="Times New Roman" w:cs="Times New Roman"/>
            <w:sz w:val="28"/>
            <w:szCs w:val="28"/>
          </w:rPr>
          <w:t>пунктів 2-5</w:t>
        </w:r>
      </w:hyperlink>
      <w:r w:rsidR="00DC220C" w:rsidRPr="00DC220C">
        <w:rPr>
          <w:rFonts w:ascii="Times New Roman" w:hAnsi="Times New Roman" w:cs="Times New Roman"/>
          <w:spacing w:val="-2"/>
          <w:sz w:val="28"/>
          <w:szCs w:val="28"/>
        </w:rPr>
        <w:t xml:space="preserve"> </w:t>
      </w:r>
      <w:r w:rsidR="00DC220C" w:rsidRPr="00DC220C">
        <w:rPr>
          <w:rFonts w:ascii="Times New Roman" w:hAnsi="Times New Roman" w:cs="Times New Roman"/>
          <w:sz w:val="28"/>
          <w:szCs w:val="28"/>
        </w:rPr>
        <w:t>частини першої</w:t>
      </w:r>
      <w:r w:rsidR="00DC220C" w:rsidRPr="00DC220C">
        <w:rPr>
          <w:rFonts w:ascii="Times New Roman" w:hAnsi="Times New Roman" w:cs="Times New Roman"/>
          <w:spacing w:val="40"/>
          <w:sz w:val="28"/>
          <w:szCs w:val="28"/>
        </w:rPr>
        <w:t xml:space="preserve"> </w:t>
      </w:r>
      <w:r w:rsidR="00DC220C" w:rsidRPr="00DC220C">
        <w:rPr>
          <w:rFonts w:ascii="Times New Roman" w:hAnsi="Times New Roman" w:cs="Times New Roman"/>
          <w:sz w:val="28"/>
          <w:szCs w:val="28"/>
        </w:rPr>
        <w:t>статті 10</w:t>
      </w:r>
      <w:r w:rsidR="00DC220C" w:rsidRPr="00DC220C">
        <w:rPr>
          <w:rFonts w:ascii="Times New Roman" w:hAnsi="Times New Roman" w:cs="Times New Roman"/>
          <w:b/>
          <w:sz w:val="28"/>
          <w:szCs w:val="28"/>
          <w:vertAlign w:val="superscript"/>
        </w:rPr>
        <w:t>1</w:t>
      </w:r>
      <w:r w:rsidR="00DC220C" w:rsidRPr="00DC220C">
        <w:rPr>
          <w:rFonts w:ascii="Times New Roman" w:hAnsi="Times New Roman" w:cs="Times New Roman"/>
          <w:b/>
          <w:spacing w:val="-18"/>
          <w:sz w:val="28"/>
          <w:szCs w:val="28"/>
        </w:rPr>
        <w:t xml:space="preserve"> </w:t>
      </w:r>
      <w:r w:rsidR="00DC220C" w:rsidRPr="00DC220C">
        <w:rPr>
          <w:rFonts w:ascii="Times New Roman" w:hAnsi="Times New Roman" w:cs="Times New Roman"/>
          <w:sz w:val="28"/>
          <w:szCs w:val="28"/>
        </w:rPr>
        <w:t>Закону</w:t>
      </w:r>
      <w:r w:rsidR="00DC220C" w:rsidRPr="00DC220C">
        <w:rPr>
          <w:rFonts w:ascii="Times New Roman" w:hAnsi="Times New Roman" w:cs="Times New Roman"/>
          <w:spacing w:val="-6"/>
          <w:sz w:val="28"/>
          <w:szCs w:val="28"/>
        </w:rPr>
        <w:t xml:space="preserve"> </w:t>
      </w:r>
      <w:r w:rsidR="00DC220C" w:rsidRPr="00DC220C">
        <w:rPr>
          <w:rFonts w:ascii="Times New Roman" w:hAnsi="Times New Roman" w:cs="Times New Roman"/>
          <w:sz w:val="28"/>
          <w:szCs w:val="28"/>
        </w:rPr>
        <w:t>України «Про статус ветеранів війни, гарантії їх соціального</w:t>
      </w:r>
      <w:r w:rsidR="00DC220C" w:rsidRPr="00DC220C">
        <w:rPr>
          <w:rFonts w:ascii="Times New Roman" w:hAnsi="Times New Roman" w:cs="Times New Roman"/>
          <w:spacing w:val="-1"/>
          <w:sz w:val="28"/>
          <w:szCs w:val="28"/>
        </w:rPr>
        <w:t xml:space="preserve"> </w:t>
      </w:r>
      <w:r w:rsidR="00DC220C" w:rsidRPr="00DC220C">
        <w:rPr>
          <w:rFonts w:ascii="Times New Roman" w:hAnsi="Times New Roman" w:cs="Times New Roman"/>
          <w:sz w:val="28"/>
          <w:szCs w:val="28"/>
        </w:rPr>
        <w:t>захисту»</w:t>
      </w:r>
      <w:r w:rsidR="00DC220C" w:rsidRPr="00DC220C">
        <w:rPr>
          <w:rFonts w:ascii="Times New Roman" w:hAnsi="Times New Roman" w:cs="Times New Roman"/>
          <w:spacing w:val="-3"/>
          <w:sz w:val="28"/>
          <w:szCs w:val="28"/>
        </w:rPr>
        <w:t xml:space="preserve"> </w:t>
      </w:r>
      <w:r w:rsidR="00DC220C" w:rsidRPr="00DC220C">
        <w:rPr>
          <w:rFonts w:ascii="Times New Roman" w:hAnsi="Times New Roman" w:cs="Times New Roman"/>
          <w:sz w:val="28"/>
          <w:szCs w:val="28"/>
        </w:rPr>
        <w:t>(далі члени сім’ї особи, яка загинула (пропала безвісти), померла) і які перебувають на квартирному обліку, за категоріями у такій черговості (у разі відсутності одержувачів попередньої категорії);</w:t>
      </w:r>
    </w:p>
    <w:p w14:paraId="636E2EAD" w14:textId="77777777" w:rsidR="00DC220C" w:rsidRPr="00DC220C" w:rsidRDefault="00DC220C" w:rsidP="00DC220C">
      <w:pPr>
        <w:pStyle w:val="a9"/>
        <w:widowControl w:val="0"/>
        <w:numPr>
          <w:ilvl w:val="1"/>
          <w:numId w:val="9"/>
        </w:numPr>
        <w:tabs>
          <w:tab w:val="left" w:pos="912"/>
        </w:tabs>
        <w:autoSpaceDE w:val="0"/>
        <w:autoSpaceDN w:val="0"/>
        <w:spacing w:before="65" w:after="0" w:line="240" w:lineRule="auto"/>
        <w:ind w:right="140"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особам з інвалідністю I-II групи,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оборони, відсічі і</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стримування збройної агресії</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Російської Федерації у Донецькій та Луганській областях, забезпеченні їх здійснення, участі у заходах, необхідних для забезпечення оборони України, захисту безпеки населення та інтересів держави, у</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зв’язку</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 xml:space="preserve">з військовою агресією Російської Федерації проти України, визначених </w:t>
      </w:r>
      <w:hyperlink r:id="rId9" w:anchor="n103">
        <w:r w:rsidRPr="00DC220C">
          <w:rPr>
            <w:rFonts w:ascii="Times New Roman" w:hAnsi="Times New Roman" w:cs="Times New Roman"/>
            <w:sz w:val="28"/>
            <w:szCs w:val="28"/>
          </w:rPr>
          <w:t>пунктами 11-</w:t>
        </w:r>
      </w:hyperlink>
      <w:r w:rsidRPr="00DC220C">
        <w:rPr>
          <w:rFonts w:ascii="Times New Roman" w:hAnsi="Times New Roman" w:cs="Times New Roman"/>
          <w:sz w:val="28"/>
          <w:szCs w:val="28"/>
        </w:rPr>
        <w:t xml:space="preserve"> </w:t>
      </w:r>
      <w:hyperlink r:id="rId10" w:anchor="n103">
        <w:r w:rsidRPr="00DC220C">
          <w:rPr>
            <w:rFonts w:ascii="Times New Roman" w:hAnsi="Times New Roman" w:cs="Times New Roman"/>
            <w:sz w:val="28"/>
            <w:szCs w:val="28"/>
          </w:rPr>
          <w:t>14</w:t>
        </w:r>
      </w:hyperlink>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частини другої статті 7 Закону України «Про статус ветеранів війни, гарантії їх соціального захисту», які перебувають на квартирному обліку (далі - особи з інвалідністю);</w:t>
      </w:r>
    </w:p>
    <w:p w14:paraId="150187B4" w14:textId="77777777" w:rsidR="00DC220C" w:rsidRPr="00DC220C" w:rsidRDefault="00DC220C" w:rsidP="00DC220C">
      <w:pPr>
        <w:pStyle w:val="a9"/>
        <w:widowControl w:val="0"/>
        <w:numPr>
          <w:ilvl w:val="1"/>
          <w:numId w:val="9"/>
        </w:numPr>
        <w:tabs>
          <w:tab w:val="left" w:pos="912"/>
        </w:tabs>
        <w:autoSpaceDE w:val="0"/>
        <w:autoSpaceDN w:val="0"/>
        <w:spacing w:before="65" w:after="0" w:line="240" w:lineRule="auto"/>
        <w:ind w:right="140"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членам сімей учасників бойових дій на</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території інших держав, які загинули (пропали безвісти),</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померли</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(далі</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особа,</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яка</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загинула</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(пропала</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безвісти),</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померла),</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визначені в</w:t>
      </w:r>
      <w:r w:rsidRPr="00DC220C">
        <w:rPr>
          <w:rFonts w:ascii="Times New Roman" w:hAnsi="Times New Roman" w:cs="Times New Roman"/>
          <w:spacing w:val="-3"/>
          <w:sz w:val="28"/>
          <w:szCs w:val="28"/>
        </w:rPr>
        <w:t xml:space="preserve"> </w:t>
      </w:r>
      <w:hyperlink r:id="rId11" w:anchor="n149">
        <w:r w:rsidRPr="00DC220C">
          <w:rPr>
            <w:rFonts w:ascii="Times New Roman" w:hAnsi="Times New Roman" w:cs="Times New Roman"/>
            <w:sz w:val="28"/>
            <w:szCs w:val="28"/>
          </w:rPr>
          <w:t>абзаці першому</w:t>
        </w:r>
      </w:hyperlink>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пункту 1 статті 10 Закону України «Про статус ветеранів війни, гарантії їх соціального захисту» (далі - члени сім’ї особи, яка загинула (пропала безвісти), померла), яких до 1 червня 2024 р. взято на квартирний облік та які звернулися за її призначенням у місячний строк після взяття на квартирний облік, за категоріями в такій черговості (у разі відсутності одержувачів попередньої категорії);</w:t>
      </w:r>
    </w:p>
    <w:p w14:paraId="76BFCA98" w14:textId="77777777" w:rsidR="00DC220C" w:rsidRPr="00DC220C" w:rsidRDefault="00DC220C" w:rsidP="00DC220C">
      <w:pPr>
        <w:pStyle w:val="a9"/>
        <w:widowControl w:val="0"/>
        <w:numPr>
          <w:ilvl w:val="1"/>
          <w:numId w:val="9"/>
        </w:numPr>
        <w:tabs>
          <w:tab w:val="left" w:pos="876"/>
        </w:tabs>
        <w:autoSpaceDE w:val="0"/>
        <w:autoSpaceDN w:val="0"/>
        <w:spacing w:before="1" w:after="0" w:line="240" w:lineRule="auto"/>
        <w:ind w:right="135"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особам з числа учасників бойових дій на території інших держав, яким до 1 червня 2024 р. встановлено I-II групу інвалідності, яка настала внаслідок поранення, контузії, каліцтва або захворювання, пов’язаних із</w:t>
      </w:r>
      <w:r w:rsidRPr="00DC220C">
        <w:rPr>
          <w:rFonts w:ascii="Times New Roman" w:hAnsi="Times New Roman" w:cs="Times New Roman"/>
          <w:spacing w:val="23"/>
          <w:sz w:val="28"/>
          <w:szCs w:val="28"/>
        </w:rPr>
        <w:t xml:space="preserve"> </w:t>
      </w:r>
      <w:r w:rsidRPr="00DC220C">
        <w:rPr>
          <w:rFonts w:ascii="Times New Roman" w:hAnsi="Times New Roman" w:cs="Times New Roman"/>
          <w:sz w:val="28"/>
          <w:szCs w:val="28"/>
        </w:rPr>
        <w:t>перебуванням</w:t>
      </w:r>
      <w:r w:rsidRPr="00DC220C">
        <w:rPr>
          <w:rFonts w:ascii="Times New Roman" w:hAnsi="Times New Roman" w:cs="Times New Roman"/>
          <w:spacing w:val="23"/>
          <w:sz w:val="28"/>
          <w:szCs w:val="28"/>
        </w:rPr>
        <w:t xml:space="preserve"> </w:t>
      </w:r>
      <w:r w:rsidRPr="00DC220C">
        <w:rPr>
          <w:rFonts w:ascii="Times New Roman" w:hAnsi="Times New Roman" w:cs="Times New Roman"/>
          <w:sz w:val="28"/>
          <w:szCs w:val="28"/>
        </w:rPr>
        <w:t>у цих</w:t>
      </w:r>
      <w:r w:rsidRPr="00DC220C">
        <w:rPr>
          <w:rFonts w:ascii="Times New Roman" w:hAnsi="Times New Roman" w:cs="Times New Roman"/>
          <w:spacing w:val="21"/>
          <w:sz w:val="28"/>
          <w:szCs w:val="28"/>
        </w:rPr>
        <w:t xml:space="preserve"> </w:t>
      </w:r>
      <w:r w:rsidRPr="00DC220C">
        <w:rPr>
          <w:rFonts w:ascii="Times New Roman" w:hAnsi="Times New Roman" w:cs="Times New Roman"/>
          <w:sz w:val="28"/>
          <w:szCs w:val="28"/>
        </w:rPr>
        <w:t xml:space="preserve">державах, визначені </w:t>
      </w:r>
      <w:hyperlink r:id="rId12" w:anchor="n92">
        <w:r w:rsidRPr="00DC220C">
          <w:rPr>
            <w:rFonts w:ascii="Times New Roman" w:hAnsi="Times New Roman" w:cs="Times New Roman"/>
            <w:sz w:val="28"/>
            <w:szCs w:val="28"/>
          </w:rPr>
          <w:t>пунктом</w:t>
        </w:r>
      </w:hyperlink>
      <w:r w:rsidRPr="00DC220C">
        <w:rPr>
          <w:rFonts w:ascii="Times New Roman" w:hAnsi="Times New Roman" w:cs="Times New Roman"/>
          <w:spacing w:val="40"/>
          <w:sz w:val="28"/>
          <w:szCs w:val="28"/>
        </w:rPr>
        <w:t xml:space="preserve"> </w:t>
      </w:r>
      <w:hyperlink r:id="rId13" w:anchor="n92">
        <w:r w:rsidRPr="00DC220C">
          <w:rPr>
            <w:rFonts w:ascii="Times New Roman" w:hAnsi="Times New Roman" w:cs="Times New Roman"/>
            <w:sz w:val="28"/>
            <w:szCs w:val="28"/>
          </w:rPr>
          <w:t>7</w:t>
        </w:r>
      </w:hyperlink>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частини другої</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статті</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7</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Закону</w:t>
      </w:r>
      <w:r w:rsidRPr="00DC220C">
        <w:rPr>
          <w:rFonts w:ascii="Times New Roman" w:hAnsi="Times New Roman" w:cs="Times New Roman"/>
          <w:spacing w:val="-9"/>
          <w:sz w:val="28"/>
          <w:szCs w:val="28"/>
        </w:rPr>
        <w:t xml:space="preserve"> </w:t>
      </w:r>
      <w:r w:rsidRPr="00DC220C">
        <w:rPr>
          <w:rFonts w:ascii="Times New Roman" w:hAnsi="Times New Roman" w:cs="Times New Roman"/>
          <w:sz w:val="28"/>
          <w:szCs w:val="28"/>
        </w:rPr>
        <w:t>України «Про</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статус ветеранів</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війни,</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гарантії</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їх соціального захисту», і</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яких до</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1</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червня</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2024</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р.</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взято</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на</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квартирний</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облік</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(далі -</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особи</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з</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інвалідністю)</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та які звернулися за її призначенням у місячний строк після взяття на квартирний облік.</w:t>
      </w:r>
    </w:p>
    <w:p w14:paraId="02FCF7C7" w14:textId="77777777" w:rsidR="00A26E1D" w:rsidRDefault="00A26E1D" w:rsidP="00DC220C">
      <w:pPr>
        <w:pStyle w:val="af2"/>
        <w:rPr>
          <w:sz w:val="28"/>
          <w:szCs w:val="28"/>
        </w:rPr>
      </w:pPr>
    </w:p>
    <w:p w14:paraId="528038D8" w14:textId="56FE0D85" w:rsidR="00DC220C" w:rsidRPr="00DC220C" w:rsidRDefault="00DC220C" w:rsidP="00DC220C">
      <w:pPr>
        <w:pStyle w:val="af2"/>
        <w:rPr>
          <w:sz w:val="28"/>
          <w:szCs w:val="28"/>
        </w:rPr>
      </w:pPr>
      <w:r w:rsidRPr="00DC220C">
        <w:rPr>
          <w:sz w:val="28"/>
          <w:szCs w:val="28"/>
        </w:rPr>
        <w:t xml:space="preserve"> 1.2</w:t>
      </w:r>
      <w:r w:rsidR="00A26E1D">
        <w:rPr>
          <w:sz w:val="28"/>
          <w:szCs w:val="28"/>
        </w:rPr>
        <w:t>.</w:t>
      </w:r>
      <w:r w:rsidRPr="00DC220C">
        <w:rPr>
          <w:sz w:val="28"/>
          <w:szCs w:val="28"/>
        </w:rPr>
        <w:t xml:space="preserve"> У</w:t>
      </w:r>
      <w:r w:rsidRPr="00DC220C">
        <w:rPr>
          <w:spacing w:val="18"/>
          <w:sz w:val="28"/>
          <w:szCs w:val="28"/>
        </w:rPr>
        <w:t xml:space="preserve"> </w:t>
      </w:r>
      <w:r w:rsidRPr="00DC220C">
        <w:rPr>
          <w:sz w:val="28"/>
          <w:szCs w:val="28"/>
        </w:rPr>
        <w:t>своїй</w:t>
      </w:r>
      <w:r w:rsidRPr="00DC220C">
        <w:rPr>
          <w:spacing w:val="18"/>
          <w:sz w:val="28"/>
          <w:szCs w:val="28"/>
        </w:rPr>
        <w:t xml:space="preserve"> </w:t>
      </w:r>
      <w:r w:rsidRPr="00DC220C">
        <w:rPr>
          <w:sz w:val="28"/>
          <w:szCs w:val="28"/>
        </w:rPr>
        <w:t>діяльності</w:t>
      </w:r>
      <w:r w:rsidRPr="00DC220C">
        <w:rPr>
          <w:spacing w:val="17"/>
          <w:sz w:val="28"/>
          <w:szCs w:val="28"/>
        </w:rPr>
        <w:t xml:space="preserve"> </w:t>
      </w:r>
      <w:r w:rsidRPr="00DC220C">
        <w:rPr>
          <w:sz w:val="28"/>
          <w:szCs w:val="28"/>
        </w:rPr>
        <w:t>Комісія</w:t>
      </w:r>
      <w:r w:rsidRPr="00DC220C">
        <w:rPr>
          <w:spacing w:val="18"/>
          <w:sz w:val="28"/>
          <w:szCs w:val="28"/>
        </w:rPr>
        <w:t xml:space="preserve"> </w:t>
      </w:r>
      <w:r w:rsidRPr="00DC220C">
        <w:rPr>
          <w:sz w:val="28"/>
          <w:szCs w:val="28"/>
        </w:rPr>
        <w:t>керується</w:t>
      </w:r>
      <w:r w:rsidRPr="00DC220C">
        <w:rPr>
          <w:spacing w:val="18"/>
          <w:sz w:val="28"/>
          <w:szCs w:val="28"/>
        </w:rPr>
        <w:t xml:space="preserve"> </w:t>
      </w:r>
      <w:r w:rsidRPr="00DC220C">
        <w:rPr>
          <w:sz w:val="28"/>
          <w:szCs w:val="28"/>
        </w:rPr>
        <w:t>Конституцією</w:t>
      </w:r>
      <w:r w:rsidRPr="00DC220C">
        <w:rPr>
          <w:spacing w:val="19"/>
          <w:sz w:val="28"/>
          <w:szCs w:val="28"/>
        </w:rPr>
        <w:t xml:space="preserve"> </w:t>
      </w:r>
      <w:r w:rsidRPr="00DC220C">
        <w:rPr>
          <w:sz w:val="28"/>
          <w:szCs w:val="28"/>
        </w:rPr>
        <w:t>України,</w:t>
      </w:r>
      <w:r w:rsidRPr="00DC220C">
        <w:rPr>
          <w:spacing w:val="18"/>
          <w:sz w:val="28"/>
          <w:szCs w:val="28"/>
        </w:rPr>
        <w:t xml:space="preserve"> </w:t>
      </w:r>
      <w:r w:rsidRPr="00DC220C">
        <w:rPr>
          <w:sz w:val="28"/>
          <w:szCs w:val="28"/>
        </w:rPr>
        <w:t>Законом</w:t>
      </w:r>
      <w:r w:rsidRPr="00DC220C">
        <w:rPr>
          <w:spacing w:val="17"/>
          <w:sz w:val="28"/>
          <w:szCs w:val="28"/>
        </w:rPr>
        <w:t xml:space="preserve"> </w:t>
      </w:r>
      <w:r w:rsidRPr="00DC220C">
        <w:rPr>
          <w:sz w:val="28"/>
          <w:szCs w:val="28"/>
        </w:rPr>
        <w:t>України</w:t>
      </w:r>
      <w:r w:rsidRPr="00DC220C">
        <w:rPr>
          <w:spacing w:val="19"/>
          <w:sz w:val="28"/>
          <w:szCs w:val="28"/>
        </w:rPr>
        <w:t xml:space="preserve"> </w:t>
      </w:r>
      <w:r w:rsidRPr="00DC220C">
        <w:rPr>
          <w:sz w:val="28"/>
          <w:szCs w:val="28"/>
        </w:rPr>
        <w:t xml:space="preserve">«Про статус ветеранів війни, гарантії їх соціального захисту» </w:t>
      </w:r>
      <w:r w:rsidR="0002371F" w:rsidRPr="00DC220C">
        <w:rPr>
          <w:spacing w:val="-5"/>
          <w:sz w:val="28"/>
          <w:szCs w:val="28"/>
        </w:rPr>
        <w:t xml:space="preserve">від  </w:t>
      </w:r>
      <w:r w:rsidR="0002371F" w:rsidRPr="00DC220C">
        <w:rPr>
          <w:sz w:val="28"/>
          <w:szCs w:val="28"/>
        </w:rPr>
        <w:t>22 жовтня 1993 року № 3551-ХІІ</w:t>
      </w:r>
      <w:r w:rsidR="0002371F">
        <w:rPr>
          <w:sz w:val="28"/>
          <w:szCs w:val="28"/>
        </w:rPr>
        <w:t>,</w:t>
      </w:r>
      <w:r w:rsidR="0002371F" w:rsidRPr="00DC220C">
        <w:rPr>
          <w:sz w:val="28"/>
          <w:szCs w:val="28"/>
        </w:rPr>
        <w:t xml:space="preserve"> </w:t>
      </w:r>
      <w:r w:rsidRPr="00DC220C">
        <w:rPr>
          <w:sz w:val="28"/>
          <w:szCs w:val="28"/>
        </w:rPr>
        <w:t>постановами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 березня 2018 року № 214 «Питання забезпечення житлом деяких категорій осіб, які брали участь у</w:t>
      </w:r>
      <w:r w:rsidRPr="00DC220C">
        <w:rPr>
          <w:spacing w:val="-5"/>
          <w:sz w:val="28"/>
          <w:szCs w:val="28"/>
        </w:rPr>
        <w:t xml:space="preserve"> </w:t>
      </w:r>
      <w:r w:rsidRPr="00DC220C">
        <w:rPr>
          <w:sz w:val="28"/>
          <w:szCs w:val="28"/>
        </w:rPr>
        <w:t>бойових діях на</w:t>
      </w:r>
      <w:r w:rsidRPr="00DC220C">
        <w:rPr>
          <w:spacing w:val="-1"/>
          <w:sz w:val="28"/>
          <w:szCs w:val="28"/>
        </w:rPr>
        <w:t xml:space="preserve"> </w:t>
      </w:r>
      <w:r w:rsidRPr="00DC220C">
        <w:rPr>
          <w:sz w:val="28"/>
          <w:szCs w:val="28"/>
        </w:rPr>
        <w:t>території інших держав,</w:t>
      </w:r>
      <w:r w:rsidRPr="00DC220C">
        <w:rPr>
          <w:spacing w:val="-1"/>
          <w:sz w:val="28"/>
          <w:szCs w:val="28"/>
        </w:rPr>
        <w:t xml:space="preserve"> </w:t>
      </w:r>
      <w:r w:rsidRPr="00DC220C">
        <w:rPr>
          <w:sz w:val="28"/>
          <w:szCs w:val="28"/>
        </w:rPr>
        <w:t>а</w:t>
      </w:r>
      <w:r w:rsidRPr="00DC220C">
        <w:rPr>
          <w:spacing w:val="-1"/>
          <w:sz w:val="28"/>
          <w:szCs w:val="28"/>
        </w:rPr>
        <w:t xml:space="preserve"> </w:t>
      </w:r>
      <w:r w:rsidRPr="00DC220C">
        <w:rPr>
          <w:sz w:val="28"/>
          <w:szCs w:val="28"/>
        </w:rPr>
        <w:t>також</w:t>
      </w:r>
      <w:r w:rsidRPr="00DC220C">
        <w:rPr>
          <w:spacing w:val="-1"/>
          <w:sz w:val="28"/>
          <w:szCs w:val="28"/>
        </w:rPr>
        <w:t xml:space="preserve"> </w:t>
      </w:r>
      <w:r w:rsidRPr="00DC220C">
        <w:rPr>
          <w:sz w:val="28"/>
          <w:szCs w:val="28"/>
        </w:rPr>
        <w:t>членів їх сімей»,</w:t>
      </w:r>
      <w:r w:rsidRPr="00DC220C">
        <w:rPr>
          <w:spacing w:val="-1"/>
          <w:sz w:val="28"/>
          <w:szCs w:val="28"/>
        </w:rPr>
        <w:t xml:space="preserve"> </w:t>
      </w:r>
      <w:r w:rsidRPr="00DC220C">
        <w:rPr>
          <w:sz w:val="28"/>
          <w:szCs w:val="28"/>
        </w:rPr>
        <w:t>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 іншими нормативними документами.</w:t>
      </w:r>
    </w:p>
    <w:p w14:paraId="1C1195A1" w14:textId="3196FDA8" w:rsidR="00DC220C" w:rsidRPr="00A26E1D" w:rsidRDefault="00DC220C" w:rsidP="002B77E7">
      <w:pPr>
        <w:ind w:firstLine="708"/>
        <w:jc w:val="both"/>
        <w:rPr>
          <w:rFonts w:ascii="Times New Roman" w:hAnsi="Times New Roman" w:cs="Times New Roman"/>
          <w:sz w:val="28"/>
          <w:szCs w:val="28"/>
        </w:rPr>
      </w:pPr>
      <w:r w:rsidRPr="00A26E1D">
        <w:rPr>
          <w:rFonts w:ascii="Times New Roman" w:hAnsi="Times New Roman" w:cs="Times New Roman"/>
          <w:sz w:val="28"/>
          <w:szCs w:val="28"/>
        </w:rPr>
        <w:t>1.3</w:t>
      </w:r>
      <w:r w:rsidR="00A26E1D">
        <w:rPr>
          <w:rFonts w:ascii="Times New Roman" w:hAnsi="Times New Roman" w:cs="Times New Roman"/>
          <w:sz w:val="28"/>
          <w:szCs w:val="28"/>
        </w:rPr>
        <w:t>.</w:t>
      </w:r>
      <w:r w:rsidRPr="00A26E1D">
        <w:rPr>
          <w:rFonts w:ascii="Times New Roman" w:hAnsi="Times New Roman" w:cs="Times New Roman"/>
          <w:sz w:val="28"/>
          <w:szCs w:val="28"/>
        </w:rPr>
        <w:t xml:space="preserve"> Положення</w:t>
      </w:r>
      <w:r w:rsidRPr="00A26E1D">
        <w:rPr>
          <w:rFonts w:ascii="Times New Roman" w:hAnsi="Times New Roman" w:cs="Times New Roman"/>
          <w:spacing w:val="-2"/>
          <w:sz w:val="28"/>
          <w:szCs w:val="28"/>
        </w:rPr>
        <w:t xml:space="preserve"> </w:t>
      </w:r>
      <w:r w:rsidR="0002371F">
        <w:rPr>
          <w:rFonts w:ascii="Times New Roman" w:hAnsi="Times New Roman" w:cs="Times New Roman"/>
          <w:spacing w:val="-2"/>
          <w:sz w:val="28"/>
          <w:szCs w:val="28"/>
        </w:rPr>
        <w:t xml:space="preserve">про Комісію </w:t>
      </w:r>
      <w:r w:rsidRPr="00A26E1D">
        <w:rPr>
          <w:rFonts w:ascii="Times New Roman" w:hAnsi="Times New Roman" w:cs="Times New Roman"/>
          <w:sz w:val="28"/>
          <w:szCs w:val="28"/>
        </w:rPr>
        <w:t>та</w:t>
      </w:r>
      <w:r w:rsidR="0002371F">
        <w:rPr>
          <w:rFonts w:ascii="Times New Roman" w:hAnsi="Times New Roman" w:cs="Times New Roman"/>
          <w:sz w:val="28"/>
          <w:szCs w:val="28"/>
        </w:rPr>
        <w:t xml:space="preserve"> її </w:t>
      </w:r>
      <w:r w:rsidRPr="00A26E1D">
        <w:rPr>
          <w:rFonts w:ascii="Times New Roman" w:hAnsi="Times New Roman" w:cs="Times New Roman"/>
          <w:sz w:val="28"/>
          <w:szCs w:val="28"/>
        </w:rPr>
        <w:t>склад,</w:t>
      </w:r>
      <w:r w:rsidRPr="00A26E1D">
        <w:rPr>
          <w:rFonts w:ascii="Times New Roman" w:hAnsi="Times New Roman" w:cs="Times New Roman"/>
          <w:spacing w:val="-2"/>
          <w:sz w:val="28"/>
          <w:szCs w:val="28"/>
        </w:rPr>
        <w:t xml:space="preserve"> </w:t>
      </w:r>
      <w:r w:rsidRPr="00A26E1D">
        <w:rPr>
          <w:rFonts w:ascii="Times New Roman" w:hAnsi="Times New Roman" w:cs="Times New Roman"/>
          <w:sz w:val="28"/>
          <w:szCs w:val="28"/>
        </w:rPr>
        <w:t>зміни</w:t>
      </w:r>
      <w:r w:rsidRPr="00A26E1D">
        <w:rPr>
          <w:rFonts w:ascii="Times New Roman" w:hAnsi="Times New Roman" w:cs="Times New Roman"/>
          <w:spacing w:val="-1"/>
          <w:sz w:val="28"/>
          <w:szCs w:val="28"/>
        </w:rPr>
        <w:t xml:space="preserve"> </w:t>
      </w:r>
      <w:r w:rsidRPr="00A26E1D">
        <w:rPr>
          <w:rFonts w:ascii="Times New Roman" w:hAnsi="Times New Roman" w:cs="Times New Roman"/>
          <w:sz w:val="28"/>
          <w:szCs w:val="28"/>
        </w:rPr>
        <w:t>та</w:t>
      </w:r>
      <w:r w:rsidRPr="00A26E1D">
        <w:rPr>
          <w:rFonts w:ascii="Times New Roman" w:hAnsi="Times New Roman" w:cs="Times New Roman"/>
          <w:spacing w:val="-3"/>
          <w:sz w:val="28"/>
          <w:szCs w:val="28"/>
        </w:rPr>
        <w:t xml:space="preserve"> </w:t>
      </w:r>
      <w:r w:rsidRPr="00A26E1D">
        <w:rPr>
          <w:rFonts w:ascii="Times New Roman" w:hAnsi="Times New Roman" w:cs="Times New Roman"/>
          <w:sz w:val="28"/>
          <w:szCs w:val="28"/>
        </w:rPr>
        <w:t>доповнення до</w:t>
      </w:r>
      <w:r w:rsidRPr="00A26E1D">
        <w:rPr>
          <w:rFonts w:ascii="Times New Roman" w:hAnsi="Times New Roman" w:cs="Times New Roman"/>
          <w:spacing w:val="-2"/>
          <w:sz w:val="28"/>
          <w:szCs w:val="28"/>
        </w:rPr>
        <w:t xml:space="preserve"> </w:t>
      </w:r>
      <w:r w:rsidRPr="00A26E1D">
        <w:rPr>
          <w:rFonts w:ascii="Times New Roman" w:hAnsi="Times New Roman" w:cs="Times New Roman"/>
          <w:sz w:val="28"/>
          <w:szCs w:val="28"/>
        </w:rPr>
        <w:t>них затверджуються</w:t>
      </w:r>
      <w:r w:rsidRPr="00A26E1D">
        <w:rPr>
          <w:rFonts w:ascii="Times New Roman" w:hAnsi="Times New Roman" w:cs="Times New Roman"/>
          <w:spacing w:val="-2"/>
          <w:sz w:val="28"/>
          <w:szCs w:val="28"/>
        </w:rPr>
        <w:t xml:space="preserve"> </w:t>
      </w:r>
      <w:r w:rsidRPr="00A26E1D">
        <w:rPr>
          <w:rFonts w:ascii="Times New Roman" w:hAnsi="Times New Roman" w:cs="Times New Roman"/>
          <w:sz w:val="28"/>
          <w:szCs w:val="28"/>
        </w:rPr>
        <w:t>рішенням виконавчого комітету Чортківської міської ради.</w:t>
      </w:r>
    </w:p>
    <w:p w14:paraId="22A18C24" w14:textId="77777777" w:rsidR="00DC220C" w:rsidRPr="00A26E1D" w:rsidRDefault="00DC220C" w:rsidP="00DC220C">
      <w:pPr>
        <w:pStyle w:val="2"/>
        <w:ind w:left="3196"/>
        <w:rPr>
          <w:rFonts w:ascii="Times New Roman" w:hAnsi="Times New Roman" w:cs="Times New Roman"/>
          <w:b/>
          <w:bCs/>
          <w:color w:val="auto"/>
          <w:sz w:val="28"/>
          <w:szCs w:val="28"/>
        </w:rPr>
      </w:pPr>
      <w:r w:rsidRPr="00A26E1D">
        <w:rPr>
          <w:rFonts w:ascii="Times New Roman" w:hAnsi="Times New Roman" w:cs="Times New Roman"/>
          <w:b/>
          <w:bCs/>
          <w:color w:val="auto"/>
          <w:sz w:val="28"/>
          <w:szCs w:val="28"/>
        </w:rPr>
        <w:lastRenderedPageBreak/>
        <w:t>ІІ.</w:t>
      </w:r>
      <w:r w:rsidRPr="00A26E1D">
        <w:rPr>
          <w:rFonts w:ascii="Times New Roman" w:hAnsi="Times New Roman" w:cs="Times New Roman"/>
          <w:b/>
          <w:bCs/>
          <w:color w:val="auto"/>
          <w:spacing w:val="-3"/>
          <w:sz w:val="28"/>
          <w:szCs w:val="28"/>
        </w:rPr>
        <w:t xml:space="preserve"> </w:t>
      </w:r>
      <w:r w:rsidRPr="00A26E1D">
        <w:rPr>
          <w:rFonts w:ascii="Times New Roman" w:hAnsi="Times New Roman" w:cs="Times New Roman"/>
          <w:b/>
          <w:bCs/>
          <w:color w:val="auto"/>
          <w:sz w:val="28"/>
          <w:szCs w:val="28"/>
        </w:rPr>
        <w:t>Завдання</w:t>
      </w:r>
      <w:r w:rsidRPr="00A26E1D">
        <w:rPr>
          <w:rFonts w:ascii="Times New Roman" w:hAnsi="Times New Roman" w:cs="Times New Roman"/>
          <w:b/>
          <w:bCs/>
          <w:color w:val="auto"/>
          <w:spacing w:val="-3"/>
          <w:sz w:val="28"/>
          <w:szCs w:val="28"/>
        </w:rPr>
        <w:t xml:space="preserve"> </w:t>
      </w:r>
      <w:r w:rsidRPr="00A26E1D">
        <w:rPr>
          <w:rFonts w:ascii="Times New Roman" w:hAnsi="Times New Roman" w:cs="Times New Roman"/>
          <w:b/>
          <w:bCs/>
          <w:color w:val="auto"/>
          <w:sz w:val="28"/>
          <w:szCs w:val="28"/>
        </w:rPr>
        <w:t>та</w:t>
      </w:r>
      <w:r w:rsidRPr="00A26E1D">
        <w:rPr>
          <w:rFonts w:ascii="Times New Roman" w:hAnsi="Times New Roman" w:cs="Times New Roman"/>
          <w:b/>
          <w:bCs/>
          <w:color w:val="auto"/>
          <w:spacing w:val="-5"/>
          <w:sz w:val="28"/>
          <w:szCs w:val="28"/>
        </w:rPr>
        <w:t xml:space="preserve"> </w:t>
      </w:r>
      <w:r w:rsidRPr="00A26E1D">
        <w:rPr>
          <w:rFonts w:ascii="Times New Roman" w:hAnsi="Times New Roman" w:cs="Times New Roman"/>
          <w:b/>
          <w:bCs/>
          <w:color w:val="auto"/>
          <w:sz w:val="28"/>
          <w:szCs w:val="28"/>
        </w:rPr>
        <w:t>повноваження</w:t>
      </w:r>
      <w:r w:rsidRPr="00A26E1D">
        <w:rPr>
          <w:rFonts w:ascii="Times New Roman" w:hAnsi="Times New Roman" w:cs="Times New Roman"/>
          <w:b/>
          <w:bCs/>
          <w:color w:val="auto"/>
          <w:spacing w:val="-2"/>
          <w:sz w:val="28"/>
          <w:szCs w:val="28"/>
        </w:rPr>
        <w:t xml:space="preserve"> Комісії</w:t>
      </w:r>
    </w:p>
    <w:p w14:paraId="2A8A038B" w14:textId="77777777" w:rsidR="00DC220C" w:rsidRPr="00DC220C" w:rsidRDefault="00DC220C" w:rsidP="00DC220C">
      <w:pPr>
        <w:pStyle w:val="af2"/>
        <w:spacing w:before="234"/>
        <w:ind w:left="709" w:firstLine="0"/>
        <w:rPr>
          <w:sz w:val="28"/>
          <w:szCs w:val="28"/>
        </w:rPr>
      </w:pPr>
      <w:r w:rsidRPr="00DC220C">
        <w:rPr>
          <w:sz w:val="28"/>
          <w:szCs w:val="28"/>
        </w:rPr>
        <w:t>2.1.</w:t>
      </w:r>
      <w:r w:rsidRPr="00DC220C">
        <w:rPr>
          <w:spacing w:val="-5"/>
          <w:sz w:val="28"/>
          <w:szCs w:val="28"/>
        </w:rPr>
        <w:t xml:space="preserve"> </w:t>
      </w:r>
      <w:r w:rsidRPr="00DC220C">
        <w:rPr>
          <w:sz w:val="28"/>
          <w:szCs w:val="28"/>
        </w:rPr>
        <w:t>До</w:t>
      </w:r>
      <w:r w:rsidRPr="00DC220C">
        <w:rPr>
          <w:spacing w:val="-3"/>
          <w:sz w:val="28"/>
          <w:szCs w:val="28"/>
        </w:rPr>
        <w:t xml:space="preserve"> </w:t>
      </w:r>
      <w:r w:rsidRPr="00DC220C">
        <w:rPr>
          <w:sz w:val="28"/>
          <w:szCs w:val="28"/>
        </w:rPr>
        <w:t>повноважень</w:t>
      </w:r>
      <w:r w:rsidRPr="00DC220C">
        <w:rPr>
          <w:spacing w:val="-1"/>
          <w:sz w:val="28"/>
          <w:szCs w:val="28"/>
        </w:rPr>
        <w:t xml:space="preserve"> </w:t>
      </w:r>
      <w:r w:rsidRPr="00DC220C">
        <w:rPr>
          <w:sz w:val="28"/>
          <w:szCs w:val="28"/>
        </w:rPr>
        <w:t>Комісії</w:t>
      </w:r>
      <w:r w:rsidRPr="00DC220C">
        <w:rPr>
          <w:spacing w:val="-3"/>
          <w:sz w:val="28"/>
          <w:szCs w:val="28"/>
        </w:rPr>
        <w:t xml:space="preserve"> </w:t>
      </w:r>
      <w:r w:rsidRPr="00DC220C">
        <w:rPr>
          <w:sz w:val="28"/>
          <w:szCs w:val="28"/>
        </w:rPr>
        <w:t>належить</w:t>
      </w:r>
      <w:r w:rsidRPr="00DC220C">
        <w:rPr>
          <w:spacing w:val="-1"/>
          <w:sz w:val="28"/>
          <w:szCs w:val="28"/>
        </w:rPr>
        <w:t xml:space="preserve"> </w:t>
      </w:r>
      <w:r w:rsidRPr="00DC220C">
        <w:rPr>
          <w:sz w:val="28"/>
          <w:szCs w:val="28"/>
        </w:rPr>
        <w:t>проведення</w:t>
      </w:r>
      <w:r w:rsidRPr="00DC220C">
        <w:rPr>
          <w:spacing w:val="-3"/>
          <w:sz w:val="28"/>
          <w:szCs w:val="28"/>
        </w:rPr>
        <w:t xml:space="preserve"> </w:t>
      </w:r>
      <w:r w:rsidRPr="00DC220C">
        <w:rPr>
          <w:sz w:val="28"/>
          <w:szCs w:val="28"/>
        </w:rPr>
        <w:t>перевірки</w:t>
      </w:r>
      <w:r w:rsidRPr="00DC220C">
        <w:rPr>
          <w:spacing w:val="-1"/>
          <w:sz w:val="28"/>
          <w:szCs w:val="28"/>
        </w:rPr>
        <w:t xml:space="preserve"> </w:t>
      </w:r>
      <w:r w:rsidRPr="00DC220C">
        <w:rPr>
          <w:spacing w:val="-10"/>
          <w:sz w:val="28"/>
          <w:szCs w:val="28"/>
        </w:rPr>
        <w:t>:</w:t>
      </w:r>
    </w:p>
    <w:p w14:paraId="0BB6A365" w14:textId="77777777" w:rsidR="00DC220C" w:rsidRPr="00DC220C" w:rsidRDefault="00DC220C" w:rsidP="00DC220C">
      <w:pPr>
        <w:pStyle w:val="a9"/>
        <w:widowControl w:val="0"/>
        <w:numPr>
          <w:ilvl w:val="0"/>
          <w:numId w:val="7"/>
        </w:numPr>
        <w:tabs>
          <w:tab w:val="left" w:pos="996"/>
        </w:tabs>
        <w:autoSpaceDE w:val="0"/>
        <w:autoSpaceDN w:val="0"/>
        <w:spacing w:after="0" w:line="240" w:lineRule="auto"/>
        <w:ind w:right="138"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наявності у внутрішньо переміщеної особи статусу учасника бойових дій, встановленого відповідно до пунктів 19-21 частини першої статті 6 Закону України «Про статус ветеранів війни, гарантії їх соціального захисту (далі-статус учасника бойових дій), або статусу особи з інвалідністю внаслідок війни, встановленого відповідно до пунктів 11-14 частини другої статті 7 зазначеного Закону;</w:t>
      </w:r>
    </w:p>
    <w:p w14:paraId="78A7207F" w14:textId="77777777" w:rsidR="00DC220C" w:rsidRPr="00DC220C" w:rsidRDefault="00DC220C" w:rsidP="00DC220C">
      <w:pPr>
        <w:pStyle w:val="a9"/>
        <w:widowControl w:val="0"/>
        <w:numPr>
          <w:ilvl w:val="0"/>
          <w:numId w:val="7"/>
        </w:numPr>
        <w:tabs>
          <w:tab w:val="left" w:pos="868"/>
        </w:tabs>
        <w:autoSpaceDE w:val="0"/>
        <w:autoSpaceDN w:val="0"/>
        <w:spacing w:after="0" w:line="240" w:lineRule="auto"/>
        <w:ind w:right="150"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перебування внутрішньо переміщеної особи та членів її сім’ї, на яких нараховується грошова компенсація, на обліку в базі даних;</w:t>
      </w:r>
    </w:p>
    <w:p w14:paraId="3E969AED" w14:textId="77777777" w:rsidR="00DC220C" w:rsidRPr="00DC220C" w:rsidRDefault="00DC220C" w:rsidP="00DC220C">
      <w:pPr>
        <w:pStyle w:val="a9"/>
        <w:widowControl w:val="0"/>
        <w:numPr>
          <w:ilvl w:val="0"/>
          <w:numId w:val="7"/>
        </w:numPr>
        <w:tabs>
          <w:tab w:val="left" w:pos="847"/>
        </w:tabs>
        <w:autoSpaceDE w:val="0"/>
        <w:autoSpaceDN w:val="0"/>
        <w:spacing w:after="0" w:line="240" w:lineRule="auto"/>
        <w:ind w:left="847" w:hanging="138"/>
        <w:contextualSpacing w:val="0"/>
        <w:jc w:val="both"/>
        <w:rPr>
          <w:rFonts w:ascii="Times New Roman" w:hAnsi="Times New Roman" w:cs="Times New Roman"/>
          <w:sz w:val="28"/>
          <w:szCs w:val="28"/>
        </w:rPr>
      </w:pPr>
      <w:r w:rsidRPr="00DC220C">
        <w:rPr>
          <w:rFonts w:ascii="Times New Roman" w:hAnsi="Times New Roman" w:cs="Times New Roman"/>
          <w:sz w:val="28"/>
          <w:szCs w:val="28"/>
        </w:rPr>
        <w:t>складу</w:t>
      </w:r>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сім’ї</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внутрішньо</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перемішеної</w:t>
      </w:r>
      <w:r w:rsidRPr="00DC220C">
        <w:rPr>
          <w:rFonts w:ascii="Times New Roman" w:hAnsi="Times New Roman" w:cs="Times New Roman"/>
          <w:spacing w:val="-3"/>
          <w:sz w:val="28"/>
          <w:szCs w:val="28"/>
        </w:rPr>
        <w:t xml:space="preserve"> </w:t>
      </w:r>
      <w:r w:rsidRPr="00DC220C">
        <w:rPr>
          <w:rFonts w:ascii="Times New Roman" w:hAnsi="Times New Roman" w:cs="Times New Roman"/>
          <w:spacing w:val="-2"/>
          <w:sz w:val="28"/>
          <w:szCs w:val="28"/>
        </w:rPr>
        <w:t>особи;</w:t>
      </w:r>
    </w:p>
    <w:p w14:paraId="32C25A6E" w14:textId="77777777" w:rsidR="00DC220C" w:rsidRPr="00DC220C" w:rsidRDefault="00DC220C" w:rsidP="00DC220C">
      <w:pPr>
        <w:pStyle w:val="a9"/>
        <w:widowControl w:val="0"/>
        <w:numPr>
          <w:ilvl w:val="0"/>
          <w:numId w:val="7"/>
        </w:numPr>
        <w:tabs>
          <w:tab w:val="left" w:pos="866"/>
        </w:tabs>
        <w:autoSpaceDE w:val="0"/>
        <w:autoSpaceDN w:val="0"/>
        <w:spacing w:after="0" w:line="240" w:lineRule="auto"/>
        <w:ind w:right="147"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наявності документів про взяття на квартирний облік внутрішньо перемішеної особи та членів її сім’ї;</w:t>
      </w:r>
    </w:p>
    <w:p w14:paraId="6513E9C0" w14:textId="59869354" w:rsidR="00DC220C" w:rsidRPr="00DC220C" w:rsidRDefault="00DC220C" w:rsidP="00DC220C">
      <w:pPr>
        <w:pStyle w:val="a9"/>
        <w:widowControl w:val="0"/>
        <w:numPr>
          <w:ilvl w:val="0"/>
          <w:numId w:val="7"/>
        </w:numPr>
        <w:tabs>
          <w:tab w:val="left" w:pos="914"/>
        </w:tabs>
        <w:autoSpaceDE w:val="0"/>
        <w:autoSpaceDN w:val="0"/>
        <w:spacing w:after="0" w:line="240" w:lineRule="auto"/>
        <w:ind w:right="148"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факту</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спільного</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п</w:t>
      </w:r>
      <w:r w:rsidR="00AE4F74">
        <w:rPr>
          <w:rFonts w:ascii="Times New Roman" w:hAnsi="Times New Roman" w:cs="Times New Roman"/>
          <w:sz w:val="28"/>
          <w:szCs w:val="28"/>
        </w:rPr>
        <w:t>р</w:t>
      </w:r>
      <w:r w:rsidRPr="00DC220C">
        <w:rPr>
          <w:rFonts w:ascii="Times New Roman" w:hAnsi="Times New Roman" w:cs="Times New Roman"/>
          <w:sz w:val="28"/>
          <w:szCs w:val="28"/>
        </w:rPr>
        <w:t>оживання</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членів</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сім’ї</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внутрішньо</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перемішеної</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особи,</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на</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яких нараховується грошова компенсація;</w:t>
      </w:r>
    </w:p>
    <w:p w14:paraId="47FB6901" w14:textId="52BA8B80" w:rsidR="00DC220C" w:rsidRPr="00DC220C" w:rsidRDefault="00DC220C" w:rsidP="00DC220C">
      <w:pPr>
        <w:pStyle w:val="a9"/>
        <w:widowControl w:val="0"/>
        <w:numPr>
          <w:ilvl w:val="0"/>
          <w:numId w:val="7"/>
        </w:numPr>
        <w:tabs>
          <w:tab w:val="left" w:pos="868"/>
        </w:tabs>
        <w:autoSpaceDE w:val="0"/>
        <w:autoSpaceDN w:val="0"/>
        <w:spacing w:after="0" w:line="240" w:lineRule="auto"/>
        <w:ind w:right="136"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наявності майнових прав на об’єкти незавершеного житлового будівництва чи права власності на житлове приміщення внутрішньо переміщеної особи та всіх членів її сім’ї, на яких нараховується грошова компенсація, що розташовані в населених пунктах на підконтрольній Україні території (крім житлового приміщення, яке зруйноване (знищене)</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комісійного обстеження об’єкта, пошкодженого внаслідок військових дій, спричинених збройною агресією, складеним відповідно до Порядку виконання невідкладних робіт щодо ліквідації наслідків збройної агресії, пов’язаних із пошкодженням будівель та споруд</w:t>
      </w:r>
      <w:r w:rsidR="00AE4F74">
        <w:rPr>
          <w:rFonts w:ascii="Times New Roman" w:hAnsi="Times New Roman" w:cs="Times New Roman"/>
          <w:sz w:val="28"/>
          <w:szCs w:val="28"/>
        </w:rPr>
        <w:t>,</w:t>
      </w:r>
      <w:r w:rsidR="00AE4F74" w:rsidRPr="00AE4F74">
        <w:rPr>
          <w:rFonts w:ascii="Times New Roman" w:hAnsi="Times New Roman" w:cs="Times New Roman"/>
          <w:sz w:val="28"/>
          <w:szCs w:val="28"/>
        </w:rPr>
        <w:t xml:space="preserve"> </w:t>
      </w:r>
      <w:r w:rsidR="00AE4F74" w:rsidRPr="00C86B7B">
        <w:rPr>
          <w:rFonts w:ascii="Times New Roman" w:hAnsi="Times New Roman" w:cs="Times New Roman"/>
          <w:sz w:val="28"/>
          <w:szCs w:val="28"/>
        </w:rPr>
        <w:t>затвердженого постановою Кабінету Міністрів України № 473 від 19.04.2022 (надалі - Порядок)</w:t>
      </w:r>
      <w:r w:rsidRPr="00DC220C">
        <w:rPr>
          <w:rFonts w:ascii="Times New Roman" w:hAnsi="Times New Roman" w:cs="Times New Roman"/>
          <w:sz w:val="28"/>
          <w:szCs w:val="28"/>
        </w:rPr>
        <w:t>)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збройною агресією;</w:t>
      </w:r>
    </w:p>
    <w:p w14:paraId="12F827AE" w14:textId="77777777" w:rsidR="00DC220C" w:rsidRDefault="00DC220C" w:rsidP="00DC220C">
      <w:pPr>
        <w:pStyle w:val="a9"/>
        <w:widowControl w:val="0"/>
        <w:numPr>
          <w:ilvl w:val="0"/>
          <w:numId w:val="7"/>
        </w:numPr>
        <w:tabs>
          <w:tab w:val="left" w:pos="892"/>
        </w:tabs>
        <w:autoSpaceDE w:val="0"/>
        <w:autoSpaceDN w:val="0"/>
        <w:spacing w:before="1" w:after="0" w:line="240" w:lineRule="auto"/>
        <w:ind w:right="146"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факту надання раніше внутрішньо перемішеній особі або членам її сім’ї житла чи виплату грошової компенсації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14:paraId="3ABD19AF" w14:textId="41A2BA77" w:rsidR="00674254" w:rsidRPr="00DC220C" w:rsidRDefault="00674254" w:rsidP="00DC220C">
      <w:pPr>
        <w:pStyle w:val="a9"/>
        <w:widowControl w:val="0"/>
        <w:numPr>
          <w:ilvl w:val="0"/>
          <w:numId w:val="7"/>
        </w:numPr>
        <w:tabs>
          <w:tab w:val="left" w:pos="892"/>
        </w:tabs>
        <w:autoSpaceDE w:val="0"/>
        <w:autoSpaceDN w:val="0"/>
        <w:spacing w:before="1" w:after="0" w:line="240" w:lineRule="auto"/>
        <w:ind w:right="146" w:firstLine="566"/>
        <w:contextualSpacing w:val="0"/>
        <w:jc w:val="both"/>
        <w:rPr>
          <w:rFonts w:ascii="Times New Roman" w:hAnsi="Times New Roman" w:cs="Times New Roman"/>
          <w:sz w:val="28"/>
          <w:szCs w:val="28"/>
        </w:rPr>
      </w:pPr>
      <w:r>
        <w:rPr>
          <w:rFonts w:ascii="Times New Roman" w:hAnsi="Times New Roman" w:cs="Times New Roman"/>
          <w:sz w:val="28"/>
          <w:szCs w:val="28"/>
        </w:rPr>
        <w:t>прийняття рішення про призначення або відмову в призначенні грошової компенсації;</w:t>
      </w:r>
    </w:p>
    <w:p w14:paraId="5516E94B" w14:textId="77777777" w:rsidR="00DC220C" w:rsidRPr="00DC220C" w:rsidRDefault="00DC220C" w:rsidP="00DC220C">
      <w:pPr>
        <w:pStyle w:val="a9"/>
        <w:widowControl w:val="0"/>
        <w:numPr>
          <w:ilvl w:val="0"/>
          <w:numId w:val="7"/>
        </w:numPr>
        <w:tabs>
          <w:tab w:val="left" w:pos="972"/>
        </w:tabs>
        <w:autoSpaceDE w:val="0"/>
        <w:autoSpaceDN w:val="0"/>
        <w:spacing w:before="65" w:after="0" w:line="240" w:lineRule="auto"/>
        <w:ind w:right="136"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перегляд рішення про призначення грошової компенсації за нововиявленими обставинами (у разі зміни у майновому стані, у складі сім’ї, зміни показників</w:t>
      </w:r>
      <w:r w:rsidRPr="00DC220C">
        <w:rPr>
          <w:rFonts w:ascii="Times New Roman" w:hAnsi="Times New Roman" w:cs="Times New Roman"/>
          <w:spacing w:val="80"/>
          <w:sz w:val="28"/>
          <w:szCs w:val="28"/>
        </w:rPr>
        <w:t xml:space="preserve"> </w:t>
      </w:r>
      <w:r w:rsidRPr="00DC220C">
        <w:rPr>
          <w:rFonts w:ascii="Times New Roman" w:hAnsi="Times New Roman" w:cs="Times New Roman"/>
          <w:sz w:val="28"/>
          <w:szCs w:val="28"/>
        </w:rPr>
        <w:t>опосередковано вартості спорудження житла, зміни місця проживання, у зв’язку з втратою статусу учасника бойових дій або особи з інвалідністю внаслідок війни, скасування дії довідки про взяття на облік внутрішньо перемішених осіб, зняття з квартирного обліку, набрання законної сили обвинувальним вироком суду у зв’язку із вчиненням внутрішньо перемішеною особою,</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членами її сім’ї, на</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яких розраховується грошова</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компенсація злочину проти України;</w:t>
      </w:r>
    </w:p>
    <w:p w14:paraId="6B00CD17" w14:textId="77777777" w:rsidR="00DC220C" w:rsidRPr="00DC220C" w:rsidRDefault="00DC220C" w:rsidP="00DC220C">
      <w:pPr>
        <w:pStyle w:val="a9"/>
        <w:widowControl w:val="0"/>
        <w:numPr>
          <w:ilvl w:val="0"/>
          <w:numId w:val="7"/>
        </w:numPr>
        <w:tabs>
          <w:tab w:val="left" w:pos="847"/>
        </w:tabs>
        <w:autoSpaceDE w:val="0"/>
        <w:autoSpaceDN w:val="0"/>
        <w:spacing w:before="1" w:after="0" w:line="275" w:lineRule="exact"/>
        <w:ind w:left="847" w:hanging="138"/>
        <w:contextualSpacing w:val="0"/>
        <w:rPr>
          <w:rFonts w:ascii="Times New Roman" w:hAnsi="Times New Roman" w:cs="Times New Roman"/>
          <w:sz w:val="28"/>
          <w:szCs w:val="28"/>
        </w:rPr>
      </w:pPr>
      <w:r w:rsidRPr="00DC220C">
        <w:rPr>
          <w:rFonts w:ascii="Times New Roman" w:hAnsi="Times New Roman" w:cs="Times New Roman"/>
          <w:sz w:val="28"/>
          <w:szCs w:val="28"/>
        </w:rPr>
        <w:t>скасування</w:t>
      </w:r>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попереднього</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рішення</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комісії</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за</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нововиявленими</w:t>
      </w:r>
      <w:r w:rsidRPr="00DC220C">
        <w:rPr>
          <w:rFonts w:ascii="Times New Roman" w:hAnsi="Times New Roman" w:cs="Times New Roman"/>
          <w:spacing w:val="-3"/>
          <w:sz w:val="28"/>
          <w:szCs w:val="28"/>
        </w:rPr>
        <w:t xml:space="preserve"> </w:t>
      </w:r>
      <w:r w:rsidRPr="00DC220C">
        <w:rPr>
          <w:rFonts w:ascii="Times New Roman" w:hAnsi="Times New Roman" w:cs="Times New Roman"/>
          <w:spacing w:val="-2"/>
          <w:sz w:val="28"/>
          <w:szCs w:val="28"/>
        </w:rPr>
        <w:t>обставинами;</w:t>
      </w:r>
    </w:p>
    <w:p w14:paraId="18C8EC4F" w14:textId="77777777" w:rsidR="00DC220C" w:rsidRPr="00DC220C" w:rsidRDefault="00DC220C" w:rsidP="00DC220C">
      <w:pPr>
        <w:pStyle w:val="a9"/>
        <w:widowControl w:val="0"/>
        <w:numPr>
          <w:ilvl w:val="0"/>
          <w:numId w:val="7"/>
        </w:numPr>
        <w:tabs>
          <w:tab w:val="left" w:pos="847"/>
        </w:tabs>
        <w:autoSpaceDE w:val="0"/>
        <w:autoSpaceDN w:val="0"/>
        <w:spacing w:after="0" w:line="275" w:lineRule="exact"/>
        <w:ind w:left="847" w:hanging="138"/>
        <w:contextualSpacing w:val="0"/>
        <w:rPr>
          <w:rFonts w:ascii="Times New Roman" w:hAnsi="Times New Roman" w:cs="Times New Roman"/>
          <w:sz w:val="28"/>
          <w:szCs w:val="28"/>
        </w:rPr>
      </w:pPr>
      <w:r w:rsidRPr="00DC220C">
        <w:rPr>
          <w:rFonts w:ascii="Times New Roman" w:hAnsi="Times New Roman" w:cs="Times New Roman"/>
          <w:sz w:val="28"/>
          <w:szCs w:val="28"/>
        </w:rPr>
        <w:t>прийняття</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рішення</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про</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відмову</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у</w:t>
      </w:r>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виплаті</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грошової</w:t>
      </w:r>
      <w:r w:rsidRPr="00DC220C">
        <w:rPr>
          <w:rFonts w:ascii="Times New Roman" w:hAnsi="Times New Roman" w:cs="Times New Roman"/>
          <w:spacing w:val="-2"/>
          <w:sz w:val="28"/>
          <w:szCs w:val="28"/>
        </w:rPr>
        <w:t xml:space="preserve"> компенсації;</w:t>
      </w:r>
    </w:p>
    <w:p w14:paraId="6F1E5D66" w14:textId="77777777" w:rsidR="00DC220C" w:rsidRPr="00DC220C" w:rsidRDefault="00DC220C" w:rsidP="00DC220C">
      <w:pPr>
        <w:pStyle w:val="a9"/>
        <w:widowControl w:val="0"/>
        <w:numPr>
          <w:ilvl w:val="0"/>
          <w:numId w:val="7"/>
        </w:numPr>
        <w:tabs>
          <w:tab w:val="left" w:pos="847"/>
        </w:tabs>
        <w:autoSpaceDE w:val="0"/>
        <w:autoSpaceDN w:val="0"/>
        <w:spacing w:after="0" w:line="240" w:lineRule="auto"/>
        <w:ind w:left="847" w:hanging="138"/>
        <w:contextualSpacing w:val="0"/>
        <w:rPr>
          <w:rFonts w:ascii="Times New Roman" w:hAnsi="Times New Roman" w:cs="Times New Roman"/>
          <w:sz w:val="28"/>
          <w:szCs w:val="28"/>
        </w:rPr>
      </w:pPr>
      <w:r w:rsidRPr="00DC220C">
        <w:rPr>
          <w:rFonts w:ascii="Times New Roman" w:hAnsi="Times New Roman" w:cs="Times New Roman"/>
          <w:sz w:val="28"/>
          <w:szCs w:val="28"/>
        </w:rPr>
        <w:lastRenderedPageBreak/>
        <w:t>визначення</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розміру</w:t>
      </w:r>
      <w:r w:rsidRPr="00DC220C">
        <w:rPr>
          <w:rFonts w:ascii="Times New Roman" w:hAnsi="Times New Roman" w:cs="Times New Roman"/>
          <w:spacing w:val="-8"/>
          <w:sz w:val="28"/>
          <w:szCs w:val="28"/>
        </w:rPr>
        <w:t xml:space="preserve"> </w:t>
      </w:r>
      <w:r w:rsidRPr="00DC220C">
        <w:rPr>
          <w:rFonts w:ascii="Times New Roman" w:hAnsi="Times New Roman" w:cs="Times New Roman"/>
          <w:sz w:val="28"/>
          <w:szCs w:val="28"/>
        </w:rPr>
        <w:t xml:space="preserve">грошової </w:t>
      </w:r>
      <w:r w:rsidRPr="00DC220C">
        <w:rPr>
          <w:rFonts w:ascii="Times New Roman" w:hAnsi="Times New Roman" w:cs="Times New Roman"/>
          <w:spacing w:val="-2"/>
          <w:sz w:val="28"/>
          <w:szCs w:val="28"/>
        </w:rPr>
        <w:t>компенсації;</w:t>
      </w:r>
    </w:p>
    <w:p w14:paraId="7AF215ED" w14:textId="67766334" w:rsidR="00DC220C" w:rsidRPr="00DC220C" w:rsidRDefault="00DC220C" w:rsidP="00DC220C">
      <w:pPr>
        <w:pStyle w:val="a9"/>
        <w:widowControl w:val="0"/>
        <w:numPr>
          <w:ilvl w:val="0"/>
          <w:numId w:val="7"/>
        </w:numPr>
        <w:tabs>
          <w:tab w:val="left" w:pos="1008"/>
        </w:tabs>
        <w:autoSpaceDE w:val="0"/>
        <w:autoSpaceDN w:val="0"/>
        <w:spacing w:after="0" w:line="240" w:lineRule="auto"/>
        <w:ind w:right="139"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визначення суми коштів, яка підлягає поверненню, якщо внутрішньо переміщена особа</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або її</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законний</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представник</w:t>
      </w:r>
      <w:r w:rsidR="00674254">
        <w:rPr>
          <w:rFonts w:ascii="Times New Roman" w:hAnsi="Times New Roman" w:cs="Times New Roman"/>
          <w:sz w:val="28"/>
          <w:szCs w:val="28"/>
        </w:rPr>
        <w:t>, який діє на підставі довіреності, засвідченої в установленому порядку,</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не</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повідомили</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про</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зміни у</w:t>
      </w:r>
      <w:r w:rsidRPr="00DC220C">
        <w:rPr>
          <w:rFonts w:ascii="Times New Roman" w:hAnsi="Times New Roman" w:cs="Times New Roman"/>
          <w:spacing w:val="-8"/>
          <w:sz w:val="28"/>
          <w:szCs w:val="28"/>
        </w:rPr>
        <w:t xml:space="preserve"> </w:t>
      </w:r>
      <w:r w:rsidRPr="00DC220C">
        <w:rPr>
          <w:rFonts w:ascii="Times New Roman" w:hAnsi="Times New Roman" w:cs="Times New Roman"/>
          <w:sz w:val="28"/>
          <w:szCs w:val="28"/>
        </w:rPr>
        <w:t>майновому</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стані, у</w:t>
      </w:r>
      <w:r w:rsidRPr="00DC220C">
        <w:rPr>
          <w:rFonts w:ascii="Times New Roman" w:hAnsi="Times New Roman" w:cs="Times New Roman"/>
          <w:spacing w:val="-7"/>
          <w:sz w:val="28"/>
          <w:szCs w:val="28"/>
        </w:rPr>
        <w:t xml:space="preserve"> </w:t>
      </w:r>
      <w:r w:rsidRPr="00DC220C">
        <w:rPr>
          <w:rFonts w:ascii="Times New Roman" w:hAnsi="Times New Roman" w:cs="Times New Roman"/>
          <w:sz w:val="28"/>
          <w:szCs w:val="28"/>
        </w:rPr>
        <w:t>складі сім’ї, зміну місця проживання, втрату статусу учасника бойових дій або особи з інвалідністю внаслідок війни, скасування дії довідки про взяття на</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облік внутрішньо перемішених осіб, зняття з квартирного обліку;</w:t>
      </w:r>
    </w:p>
    <w:p w14:paraId="34401950" w14:textId="77777777" w:rsidR="00DC220C" w:rsidRPr="00DC220C" w:rsidRDefault="00DC220C" w:rsidP="00DC220C">
      <w:pPr>
        <w:pStyle w:val="a9"/>
        <w:widowControl w:val="0"/>
        <w:numPr>
          <w:ilvl w:val="0"/>
          <w:numId w:val="7"/>
        </w:numPr>
        <w:tabs>
          <w:tab w:val="left" w:pos="957"/>
        </w:tabs>
        <w:autoSpaceDE w:val="0"/>
        <w:autoSpaceDN w:val="0"/>
        <w:spacing w:before="1" w:after="0" w:line="240" w:lineRule="auto"/>
        <w:ind w:right="136"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прийняття рішення про виплату грошової компенсації члену сім’ї внутрішньо переміщеної особи, на якого було розраховано грошову компенсацію під час призначення грошової компенсації внутрішньо перемішеній особі, у зв’язку із смертю внутрішньо переміщеної особи, якій призначено грошову компенсацію та не виплачено;</w:t>
      </w:r>
    </w:p>
    <w:p w14:paraId="1A17E16A" w14:textId="0A90CDF8" w:rsidR="00DC220C" w:rsidRPr="00DC220C" w:rsidRDefault="000B602E" w:rsidP="00DC220C">
      <w:pPr>
        <w:pStyle w:val="a9"/>
        <w:widowControl w:val="0"/>
        <w:numPr>
          <w:ilvl w:val="0"/>
          <w:numId w:val="7"/>
        </w:numPr>
        <w:tabs>
          <w:tab w:val="left" w:pos="972"/>
        </w:tabs>
        <w:autoSpaceDE w:val="0"/>
        <w:autoSpaceDN w:val="0"/>
        <w:spacing w:after="0" w:line="240" w:lineRule="auto"/>
        <w:ind w:right="142" w:firstLine="566"/>
        <w:contextualSpacing w:val="0"/>
        <w:jc w:val="both"/>
        <w:rPr>
          <w:rFonts w:ascii="Times New Roman" w:hAnsi="Times New Roman" w:cs="Times New Roman"/>
          <w:sz w:val="28"/>
          <w:szCs w:val="28"/>
        </w:rPr>
      </w:pPr>
      <w:r w:rsidRPr="000B602E">
        <w:rPr>
          <w:rFonts w:ascii="Times New Roman" w:hAnsi="Times New Roman" w:cs="Times New Roman"/>
          <w:sz w:val="28"/>
          <w:szCs w:val="28"/>
        </w:rPr>
        <w:t>прийняття рішення про надання дозволу внутрішньо переміщеній особі, яка перемістилася з території, на якій ведуться бойові дії, на відкриття поточного рахунка (за стандартом IBAN) із спеціальним режимом використання (далі - спеціальний рахунок) у відділенні АТ “Ощадбанк” (далі - уповноважений банк) за місцем перебування на обліку в базі даних</w:t>
      </w:r>
      <w:r w:rsidR="00DC220C" w:rsidRPr="00DC220C">
        <w:rPr>
          <w:rFonts w:ascii="Times New Roman" w:hAnsi="Times New Roman" w:cs="Times New Roman"/>
          <w:sz w:val="28"/>
          <w:szCs w:val="28"/>
        </w:rPr>
        <w:t>;</w:t>
      </w:r>
    </w:p>
    <w:p w14:paraId="212F60B3" w14:textId="77777777" w:rsidR="00DC220C" w:rsidRPr="00DC220C" w:rsidRDefault="00DC220C" w:rsidP="00DC220C">
      <w:pPr>
        <w:pStyle w:val="a9"/>
        <w:widowControl w:val="0"/>
        <w:numPr>
          <w:ilvl w:val="0"/>
          <w:numId w:val="7"/>
        </w:numPr>
        <w:tabs>
          <w:tab w:val="left" w:pos="909"/>
        </w:tabs>
        <w:autoSpaceDE w:val="0"/>
        <w:autoSpaceDN w:val="0"/>
        <w:spacing w:after="0" w:line="240" w:lineRule="auto"/>
        <w:ind w:right="140"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прийняття рішення про виплату грошової компенсації, яку було призначено і не виплачено або виплачено не в повному обсязі на території, на якій ведуться бойові дії, внутрішньо перемішеній особі, яка перемістилася з такої території, за</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місцем перебування на обліку в базі даних;</w:t>
      </w:r>
    </w:p>
    <w:p w14:paraId="319D678E" w14:textId="77777777" w:rsidR="00DC220C" w:rsidRPr="00DC220C" w:rsidRDefault="00DC220C" w:rsidP="00DC220C">
      <w:pPr>
        <w:pStyle w:val="a9"/>
        <w:widowControl w:val="0"/>
        <w:numPr>
          <w:ilvl w:val="0"/>
          <w:numId w:val="7"/>
        </w:numPr>
        <w:tabs>
          <w:tab w:val="left" w:pos="868"/>
        </w:tabs>
        <w:autoSpaceDE w:val="0"/>
        <w:autoSpaceDN w:val="0"/>
        <w:spacing w:after="0" w:line="240" w:lineRule="auto"/>
        <w:ind w:right="140"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 перевірки наявності/відсутності обвинувального вироку суду у зв’язку із вчиненням внутрішньо переміщеною особою, членами її сім’ї, на яких розраховується грошова компенсація, злочину проти України або вручення внутрішньо переміщеній особі повідомлення п підозру за вчинення злочину проти України;</w:t>
      </w:r>
    </w:p>
    <w:p w14:paraId="7E9A72B9" w14:textId="77777777" w:rsidR="00DC220C" w:rsidRPr="00DC220C" w:rsidRDefault="00DC220C" w:rsidP="00DC220C">
      <w:pPr>
        <w:pStyle w:val="a9"/>
        <w:widowControl w:val="0"/>
        <w:numPr>
          <w:ilvl w:val="0"/>
          <w:numId w:val="7"/>
        </w:numPr>
        <w:tabs>
          <w:tab w:val="left" w:pos="873"/>
        </w:tabs>
        <w:autoSpaceDE w:val="0"/>
        <w:autoSpaceDN w:val="0"/>
        <w:spacing w:after="0" w:line="240" w:lineRule="auto"/>
        <w:ind w:right="142" w:firstLine="566"/>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 перевірки відсутності фактів, визначених пунктом 31 постанови Кабінету Міністрів України № 280, під час виплати грошової компенсації (перерахування коштів грошової компенсації на спеціальний рахунок);</w:t>
      </w:r>
    </w:p>
    <w:p w14:paraId="7CD46708" w14:textId="77777777" w:rsidR="00DC220C" w:rsidRPr="00DC220C" w:rsidRDefault="00DC220C" w:rsidP="00DC220C">
      <w:pPr>
        <w:pStyle w:val="af2"/>
        <w:spacing w:before="2"/>
        <w:ind w:right="136" w:firstLine="451"/>
        <w:rPr>
          <w:sz w:val="28"/>
          <w:szCs w:val="28"/>
        </w:rPr>
      </w:pPr>
      <w:r w:rsidRPr="00DC220C">
        <w:rPr>
          <w:sz w:val="28"/>
          <w:szCs w:val="28"/>
        </w:rPr>
        <w:t>- наявності у одержувача грошової компенсації статусу члена сім’ї загиблого</w:t>
      </w:r>
      <w:r w:rsidRPr="00DC220C">
        <w:rPr>
          <w:spacing w:val="40"/>
          <w:sz w:val="28"/>
          <w:szCs w:val="28"/>
        </w:rPr>
        <w:t xml:space="preserve"> </w:t>
      </w:r>
      <w:r w:rsidRPr="00DC220C">
        <w:rPr>
          <w:sz w:val="28"/>
          <w:szCs w:val="28"/>
        </w:rPr>
        <w:t>(померлого)</w:t>
      </w:r>
      <w:r w:rsidRPr="00DC220C">
        <w:rPr>
          <w:spacing w:val="64"/>
          <w:w w:val="150"/>
          <w:sz w:val="28"/>
          <w:szCs w:val="28"/>
        </w:rPr>
        <w:t xml:space="preserve"> </w:t>
      </w:r>
      <w:r w:rsidRPr="00DC220C">
        <w:rPr>
          <w:sz w:val="28"/>
          <w:szCs w:val="28"/>
        </w:rPr>
        <w:t>Захисника</w:t>
      </w:r>
      <w:r w:rsidRPr="00DC220C">
        <w:rPr>
          <w:spacing w:val="66"/>
          <w:w w:val="150"/>
          <w:sz w:val="28"/>
          <w:szCs w:val="28"/>
        </w:rPr>
        <w:t xml:space="preserve"> </w:t>
      </w:r>
      <w:r w:rsidRPr="00DC220C">
        <w:rPr>
          <w:sz w:val="28"/>
          <w:szCs w:val="28"/>
        </w:rPr>
        <w:t>чи</w:t>
      </w:r>
      <w:r w:rsidRPr="00DC220C">
        <w:rPr>
          <w:spacing w:val="67"/>
          <w:w w:val="150"/>
          <w:sz w:val="28"/>
          <w:szCs w:val="28"/>
        </w:rPr>
        <w:t xml:space="preserve"> </w:t>
      </w:r>
      <w:r w:rsidRPr="00DC220C">
        <w:rPr>
          <w:sz w:val="28"/>
          <w:szCs w:val="28"/>
        </w:rPr>
        <w:t>Захисниці</w:t>
      </w:r>
      <w:r w:rsidRPr="00DC220C">
        <w:rPr>
          <w:spacing w:val="65"/>
          <w:w w:val="150"/>
          <w:sz w:val="28"/>
          <w:szCs w:val="28"/>
        </w:rPr>
        <w:t xml:space="preserve"> </w:t>
      </w:r>
      <w:r w:rsidRPr="00DC220C">
        <w:rPr>
          <w:sz w:val="28"/>
          <w:szCs w:val="28"/>
        </w:rPr>
        <w:t>України,</w:t>
      </w:r>
      <w:r w:rsidRPr="00DC220C">
        <w:rPr>
          <w:spacing w:val="67"/>
          <w:w w:val="150"/>
          <w:sz w:val="28"/>
          <w:szCs w:val="28"/>
        </w:rPr>
        <w:t xml:space="preserve"> </w:t>
      </w:r>
      <w:r w:rsidRPr="00DC220C">
        <w:rPr>
          <w:sz w:val="28"/>
          <w:szCs w:val="28"/>
        </w:rPr>
        <w:t>встановленого</w:t>
      </w:r>
      <w:r w:rsidRPr="00DC220C">
        <w:rPr>
          <w:spacing w:val="67"/>
          <w:w w:val="150"/>
          <w:sz w:val="28"/>
          <w:szCs w:val="28"/>
        </w:rPr>
        <w:t xml:space="preserve"> </w:t>
      </w:r>
      <w:r w:rsidRPr="00DC220C">
        <w:rPr>
          <w:sz w:val="28"/>
          <w:szCs w:val="28"/>
        </w:rPr>
        <w:t>відповідно</w:t>
      </w:r>
      <w:r w:rsidRPr="00DC220C">
        <w:rPr>
          <w:spacing w:val="66"/>
          <w:w w:val="150"/>
          <w:sz w:val="28"/>
          <w:szCs w:val="28"/>
        </w:rPr>
        <w:t xml:space="preserve"> </w:t>
      </w:r>
      <w:r w:rsidRPr="00DC220C">
        <w:rPr>
          <w:sz w:val="28"/>
          <w:szCs w:val="28"/>
        </w:rPr>
        <w:t>до</w:t>
      </w:r>
      <w:r w:rsidRPr="00DC220C">
        <w:rPr>
          <w:spacing w:val="3"/>
          <w:sz w:val="28"/>
          <w:szCs w:val="28"/>
        </w:rPr>
        <w:t xml:space="preserve"> </w:t>
      </w:r>
      <w:hyperlink r:id="rId14" w:anchor="n659">
        <w:r w:rsidRPr="00DC220C">
          <w:rPr>
            <w:sz w:val="28"/>
            <w:szCs w:val="28"/>
          </w:rPr>
          <w:t>пунктів</w:t>
        </w:r>
        <w:r w:rsidRPr="00DC220C">
          <w:rPr>
            <w:spacing w:val="67"/>
            <w:w w:val="150"/>
            <w:sz w:val="28"/>
            <w:szCs w:val="28"/>
          </w:rPr>
          <w:t xml:space="preserve"> </w:t>
        </w:r>
        <w:r w:rsidRPr="00DC220C">
          <w:rPr>
            <w:spacing w:val="-5"/>
            <w:sz w:val="28"/>
            <w:szCs w:val="28"/>
          </w:rPr>
          <w:t>2-</w:t>
        </w:r>
      </w:hyperlink>
      <w:hyperlink r:id="rId15" w:anchor="n659">
        <w:r w:rsidRPr="00DC220C">
          <w:rPr>
            <w:sz w:val="28"/>
            <w:szCs w:val="28"/>
          </w:rPr>
          <w:t>5</w:t>
        </w:r>
      </w:hyperlink>
      <w:r w:rsidRPr="00DC220C">
        <w:rPr>
          <w:spacing w:val="-1"/>
          <w:sz w:val="28"/>
          <w:szCs w:val="28"/>
        </w:rPr>
        <w:t xml:space="preserve"> </w:t>
      </w:r>
      <w:r w:rsidRPr="00DC220C">
        <w:rPr>
          <w:sz w:val="28"/>
          <w:szCs w:val="28"/>
        </w:rPr>
        <w:t>частини</w:t>
      </w:r>
      <w:r w:rsidRPr="00DC220C">
        <w:rPr>
          <w:spacing w:val="69"/>
          <w:w w:val="150"/>
          <w:sz w:val="28"/>
          <w:szCs w:val="28"/>
        </w:rPr>
        <w:t xml:space="preserve"> </w:t>
      </w:r>
      <w:r w:rsidRPr="00DC220C">
        <w:rPr>
          <w:sz w:val="28"/>
          <w:szCs w:val="28"/>
        </w:rPr>
        <w:t>першої</w:t>
      </w:r>
      <w:r w:rsidRPr="00DC220C">
        <w:rPr>
          <w:spacing w:val="69"/>
          <w:w w:val="150"/>
          <w:sz w:val="28"/>
          <w:szCs w:val="28"/>
        </w:rPr>
        <w:t xml:space="preserve"> </w:t>
      </w:r>
      <w:r w:rsidRPr="00DC220C">
        <w:rPr>
          <w:sz w:val="28"/>
          <w:szCs w:val="28"/>
        </w:rPr>
        <w:t>статті</w:t>
      </w:r>
      <w:r w:rsidRPr="00DC220C">
        <w:rPr>
          <w:spacing w:val="69"/>
          <w:w w:val="150"/>
          <w:sz w:val="28"/>
          <w:szCs w:val="28"/>
        </w:rPr>
        <w:t xml:space="preserve"> </w:t>
      </w:r>
      <w:r w:rsidRPr="00DC220C">
        <w:rPr>
          <w:spacing w:val="-1"/>
          <w:w w:val="101"/>
          <w:sz w:val="28"/>
          <w:szCs w:val="28"/>
        </w:rPr>
        <w:t>1</w:t>
      </w:r>
      <w:r w:rsidRPr="00DC220C">
        <w:rPr>
          <w:spacing w:val="2"/>
          <w:w w:val="101"/>
          <w:sz w:val="28"/>
          <w:szCs w:val="28"/>
        </w:rPr>
        <w:t>0¹</w:t>
      </w:r>
      <w:r w:rsidRPr="00DC220C">
        <w:rPr>
          <w:b/>
          <w:spacing w:val="65"/>
          <w:position w:val="1"/>
          <w:sz w:val="28"/>
          <w:szCs w:val="28"/>
        </w:rPr>
        <w:t xml:space="preserve"> </w:t>
      </w:r>
      <w:r w:rsidRPr="00DC220C">
        <w:rPr>
          <w:sz w:val="28"/>
          <w:szCs w:val="28"/>
        </w:rPr>
        <w:t>Закону</w:t>
      </w:r>
      <w:r w:rsidRPr="00DC220C">
        <w:rPr>
          <w:spacing w:val="63"/>
          <w:w w:val="150"/>
          <w:sz w:val="28"/>
          <w:szCs w:val="28"/>
        </w:rPr>
        <w:t xml:space="preserve"> </w:t>
      </w:r>
      <w:r w:rsidRPr="00DC220C">
        <w:rPr>
          <w:sz w:val="28"/>
          <w:szCs w:val="28"/>
        </w:rPr>
        <w:t>України</w:t>
      </w:r>
      <w:r w:rsidRPr="00DC220C">
        <w:rPr>
          <w:spacing w:val="76"/>
          <w:w w:val="150"/>
          <w:sz w:val="28"/>
          <w:szCs w:val="28"/>
        </w:rPr>
        <w:t xml:space="preserve"> </w:t>
      </w:r>
      <w:r w:rsidRPr="00DC220C">
        <w:rPr>
          <w:sz w:val="28"/>
          <w:szCs w:val="28"/>
        </w:rPr>
        <w:t>«Про</w:t>
      </w:r>
      <w:r w:rsidRPr="00DC220C">
        <w:rPr>
          <w:spacing w:val="70"/>
          <w:w w:val="150"/>
          <w:sz w:val="28"/>
          <w:szCs w:val="28"/>
        </w:rPr>
        <w:t xml:space="preserve"> </w:t>
      </w:r>
      <w:r w:rsidRPr="00DC220C">
        <w:rPr>
          <w:sz w:val="28"/>
          <w:szCs w:val="28"/>
        </w:rPr>
        <w:t>статус</w:t>
      </w:r>
      <w:r w:rsidRPr="00DC220C">
        <w:rPr>
          <w:spacing w:val="69"/>
          <w:w w:val="150"/>
          <w:sz w:val="28"/>
          <w:szCs w:val="28"/>
        </w:rPr>
        <w:t xml:space="preserve"> </w:t>
      </w:r>
      <w:r w:rsidRPr="00DC220C">
        <w:rPr>
          <w:sz w:val="28"/>
          <w:szCs w:val="28"/>
        </w:rPr>
        <w:t>ветеранів</w:t>
      </w:r>
      <w:r w:rsidRPr="00DC220C">
        <w:rPr>
          <w:spacing w:val="68"/>
          <w:w w:val="150"/>
          <w:sz w:val="28"/>
          <w:szCs w:val="28"/>
        </w:rPr>
        <w:t xml:space="preserve"> </w:t>
      </w:r>
      <w:r w:rsidRPr="00DC220C">
        <w:rPr>
          <w:sz w:val="28"/>
          <w:szCs w:val="28"/>
        </w:rPr>
        <w:t>війни,</w:t>
      </w:r>
      <w:r w:rsidRPr="00DC220C">
        <w:rPr>
          <w:spacing w:val="68"/>
          <w:w w:val="150"/>
          <w:sz w:val="28"/>
          <w:szCs w:val="28"/>
        </w:rPr>
        <w:t xml:space="preserve"> </w:t>
      </w:r>
      <w:r w:rsidRPr="00DC220C">
        <w:rPr>
          <w:sz w:val="28"/>
          <w:szCs w:val="28"/>
        </w:rPr>
        <w:t>гарантії</w:t>
      </w:r>
      <w:r w:rsidRPr="00DC220C">
        <w:rPr>
          <w:spacing w:val="69"/>
          <w:w w:val="150"/>
          <w:sz w:val="28"/>
          <w:szCs w:val="28"/>
        </w:rPr>
        <w:t xml:space="preserve"> </w:t>
      </w:r>
      <w:r w:rsidRPr="00DC220C">
        <w:rPr>
          <w:spacing w:val="-5"/>
          <w:sz w:val="28"/>
          <w:szCs w:val="28"/>
        </w:rPr>
        <w:t xml:space="preserve">їх </w:t>
      </w:r>
      <w:r w:rsidRPr="00DC220C">
        <w:rPr>
          <w:sz w:val="28"/>
          <w:szCs w:val="28"/>
        </w:rPr>
        <w:t xml:space="preserve">соціального захисту» (далі - статус члена сім’ї загиблого), та статусу особи з інвалідністю внаслідок війни, встановленого відповідно до </w:t>
      </w:r>
      <w:hyperlink r:id="rId16" w:anchor="n103">
        <w:r w:rsidRPr="00DC220C">
          <w:rPr>
            <w:sz w:val="28"/>
            <w:szCs w:val="28"/>
          </w:rPr>
          <w:t>пунктів 11-14</w:t>
        </w:r>
      </w:hyperlink>
      <w:r w:rsidRPr="00DC220C">
        <w:rPr>
          <w:spacing w:val="-2"/>
          <w:sz w:val="28"/>
          <w:szCs w:val="28"/>
        </w:rPr>
        <w:t xml:space="preserve"> </w:t>
      </w:r>
      <w:r w:rsidRPr="00DC220C">
        <w:rPr>
          <w:sz w:val="28"/>
          <w:szCs w:val="28"/>
        </w:rPr>
        <w:t>частини другої статті 7 Закону України «Про статус ветеранів війни, гарантії їх соціального захисту» (далі - статус особи з інвалідністю внаслідок війни);</w:t>
      </w:r>
    </w:p>
    <w:p w14:paraId="7B818C0C" w14:textId="77777777" w:rsidR="00DC220C" w:rsidRPr="00DC220C" w:rsidRDefault="00DC220C" w:rsidP="00DC220C">
      <w:pPr>
        <w:pStyle w:val="a9"/>
        <w:widowControl w:val="0"/>
        <w:numPr>
          <w:ilvl w:val="0"/>
          <w:numId w:val="6"/>
        </w:numPr>
        <w:tabs>
          <w:tab w:val="left" w:pos="797"/>
        </w:tabs>
        <w:autoSpaceDE w:val="0"/>
        <w:autoSpaceDN w:val="0"/>
        <w:spacing w:after="0" w:line="240" w:lineRule="auto"/>
        <w:ind w:right="142"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 xml:space="preserve">визначення категорії особи як члена сім’ї особи, яка загинула (пропала безвісти), </w:t>
      </w:r>
      <w:r w:rsidRPr="00DC220C">
        <w:rPr>
          <w:rFonts w:ascii="Times New Roman" w:hAnsi="Times New Roman" w:cs="Times New Roman"/>
          <w:spacing w:val="-2"/>
          <w:sz w:val="28"/>
          <w:szCs w:val="28"/>
        </w:rPr>
        <w:t>померла;</w:t>
      </w:r>
    </w:p>
    <w:p w14:paraId="33E6A92A" w14:textId="77777777" w:rsidR="00DC220C" w:rsidRPr="00DC220C" w:rsidRDefault="00DC220C" w:rsidP="00DC220C">
      <w:pPr>
        <w:pStyle w:val="a9"/>
        <w:widowControl w:val="0"/>
        <w:numPr>
          <w:ilvl w:val="0"/>
          <w:numId w:val="6"/>
        </w:numPr>
        <w:tabs>
          <w:tab w:val="left" w:pos="732"/>
        </w:tabs>
        <w:autoSpaceDE w:val="0"/>
        <w:autoSpaceDN w:val="0"/>
        <w:spacing w:after="0" w:line="240" w:lineRule="auto"/>
        <w:ind w:left="732" w:hanging="138"/>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перевірки</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складу</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сім’ї</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особи</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з</w:t>
      </w:r>
      <w:r w:rsidRPr="00DC220C">
        <w:rPr>
          <w:rFonts w:ascii="Times New Roman" w:hAnsi="Times New Roman" w:cs="Times New Roman"/>
          <w:spacing w:val="-1"/>
          <w:sz w:val="28"/>
          <w:szCs w:val="28"/>
        </w:rPr>
        <w:t xml:space="preserve"> </w:t>
      </w:r>
      <w:r w:rsidRPr="00DC220C">
        <w:rPr>
          <w:rFonts w:ascii="Times New Roman" w:hAnsi="Times New Roman" w:cs="Times New Roman"/>
          <w:spacing w:val="-2"/>
          <w:sz w:val="28"/>
          <w:szCs w:val="28"/>
        </w:rPr>
        <w:t>інвалідністю;</w:t>
      </w:r>
    </w:p>
    <w:p w14:paraId="32F46D07" w14:textId="77777777" w:rsidR="00DC220C" w:rsidRPr="00DC220C" w:rsidRDefault="00DC220C" w:rsidP="00DC220C">
      <w:pPr>
        <w:pStyle w:val="a9"/>
        <w:widowControl w:val="0"/>
        <w:numPr>
          <w:ilvl w:val="0"/>
          <w:numId w:val="6"/>
        </w:numPr>
        <w:tabs>
          <w:tab w:val="left" w:pos="732"/>
        </w:tabs>
        <w:autoSpaceDE w:val="0"/>
        <w:autoSpaceDN w:val="0"/>
        <w:spacing w:after="0" w:line="240" w:lineRule="auto"/>
        <w:ind w:right="140"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перевірки наявності</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документів</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про</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взяття</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на квартирний</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облік</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членів</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сім’ї особи, яка загинула (пропала безвісти), померла, особи з інвалідністю та членів її сім’ї;</w:t>
      </w:r>
    </w:p>
    <w:p w14:paraId="660764EE" w14:textId="77777777" w:rsidR="00DC220C" w:rsidRPr="00DC220C" w:rsidRDefault="00DC220C" w:rsidP="00DC220C">
      <w:pPr>
        <w:pStyle w:val="a9"/>
        <w:widowControl w:val="0"/>
        <w:numPr>
          <w:ilvl w:val="0"/>
          <w:numId w:val="6"/>
        </w:numPr>
        <w:tabs>
          <w:tab w:val="left" w:pos="744"/>
        </w:tabs>
        <w:autoSpaceDE w:val="0"/>
        <w:autoSpaceDN w:val="0"/>
        <w:spacing w:before="1" w:after="0" w:line="240" w:lineRule="auto"/>
        <w:ind w:right="143"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 xml:space="preserve">проведення перевірки факту спільного або роздільного проживання членів сім’ї особи, яка загинула (пропала безвісти), померла, які мають право на </w:t>
      </w:r>
      <w:r w:rsidRPr="00DC220C">
        <w:rPr>
          <w:rFonts w:ascii="Times New Roman" w:hAnsi="Times New Roman" w:cs="Times New Roman"/>
          <w:sz w:val="28"/>
          <w:szCs w:val="28"/>
        </w:rPr>
        <w:lastRenderedPageBreak/>
        <w:t>грошову компенсацію;</w:t>
      </w:r>
    </w:p>
    <w:p w14:paraId="44B7F1ED" w14:textId="2E06DB0C" w:rsidR="00DC220C" w:rsidRPr="00DC220C" w:rsidRDefault="00A26E1D" w:rsidP="00A26E1D">
      <w:pPr>
        <w:pStyle w:val="a9"/>
        <w:widowControl w:val="0"/>
        <w:tabs>
          <w:tab w:val="left" w:pos="765"/>
        </w:tabs>
        <w:autoSpaceDE w:val="0"/>
        <w:autoSpaceDN w:val="0"/>
        <w:spacing w:before="65" w:after="0" w:line="240" w:lineRule="auto"/>
        <w:ind w:left="143" w:right="136"/>
        <w:contextualSpacing w:val="0"/>
        <w:jc w:val="both"/>
        <w:rPr>
          <w:rFonts w:ascii="Times New Roman" w:hAnsi="Times New Roman" w:cs="Times New Roman"/>
          <w:sz w:val="28"/>
          <w:szCs w:val="28"/>
        </w:rPr>
      </w:pPr>
      <w:r>
        <w:rPr>
          <w:rFonts w:ascii="Times New Roman" w:hAnsi="Times New Roman" w:cs="Times New Roman"/>
          <w:sz w:val="28"/>
          <w:szCs w:val="28"/>
        </w:rPr>
        <w:tab/>
        <w:t xml:space="preserve">- </w:t>
      </w:r>
      <w:r w:rsidR="00DC220C" w:rsidRPr="00DC220C">
        <w:rPr>
          <w:rFonts w:ascii="Times New Roman" w:hAnsi="Times New Roman" w:cs="Times New Roman"/>
          <w:sz w:val="28"/>
          <w:szCs w:val="28"/>
        </w:rPr>
        <w:t>проведення перевірки наявності майнових прав на об’єкти незавершеного житлового будівництва чи права власності на житлове приміщення членів сім’ї особи, яка загинула (пропала безвісти), померла, та особи з інвалідністю, а також всіх членів сім’ї, на яких розраховується грошова компенсація, що розташовані в населених пунктах на</w:t>
      </w:r>
      <w:r w:rsidR="00DC220C" w:rsidRPr="00DC220C">
        <w:rPr>
          <w:rFonts w:ascii="Times New Roman" w:hAnsi="Times New Roman" w:cs="Times New Roman"/>
          <w:spacing w:val="40"/>
          <w:sz w:val="28"/>
          <w:szCs w:val="28"/>
        </w:rPr>
        <w:t xml:space="preserve"> </w:t>
      </w:r>
      <w:r w:rsidR="00DC220C" w:rsidRPr="00DC220C">
        <w:rPr>
          <w:rFonts w:ascii="Times New Roman" w:hAnsi="Times New Roman" w:cs="Times New Roman"/>
          <w:sz w:val="28"/>
          <w:szCs w:val="28"/>
        </w:rPr>
        <w:t>підконтрольній Україні території (крім житлового приміщення, яке зруйноване (знищене)</w:t>
      </w:r>
      <w:r w:rsidR="00DC220C" w:rsidRPr="00DC220C">
        <w:rPr>
          <w:rFonts w:ascii="Times New Roman" w:hAnsi="Times New Roman" w:cs="Times New Roman"/>
          <w:spacing w:val="40"/>
          <w:sz w:val="28"/>
          <w:szCs w:val="28"/>
        </w:rPr>
        <w:t xml:space="preserve"> </w:t>
      </w:r>
      <w:r w:rsidR="00DC220C" w:rsidRPr="00DC220C">
        <w:rPr>
          <w:rFonts w:ascii="Times New Roman" w:hAnsi="Times New Roman" w:cs="Times New Roman"/>
          <w:sz w:val="28"/>
          <w:szCs w:val="28"/>
        </w:rPr>
        <w:t xml:space="preserve">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(далі - акт комісійного обстеження),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на умовах, визначених </w:t>
      </w:r>
      <w:hyperlink r:id="rId17" w:anchor="n667">
        <w:r w:rsidR="00DC220C" w:rsidRPr="00DC220C">
          <w:rPr>
            <w:rFonts w:ascii="Times New Roman" w:hAnsi="Times New Roman" w:cs="Times New Roman"/>
            <w:sz w:val="28"/>
            <w:szCs w:val="28"/>
          </w:rPr>
          <w:t>абзацами</w:t>
        </w:r>
      </w:hyperlink>
      <w:r w:rsidR="00DC220C" w:rsidRPr="00DC220C">
        <w:rPr>
          <w:rFonts w:ascii="Times New Roman" w:hAnsi="Times New Roman" w:cs="Times New Roman"/>
          <w:sz w:val="28"/>
          <w:szCs w:val="28"/>
        </w:rPr>
        <w:t xml:space="preserve"> </w:t>
      </w:r>
      <w:hyperlink r:id="rId18" w:anchor="n667">
        <w:r w:rsidR="00DC220C" w:rsidRPr="00DC220C">
          <w:rPr>
            <w:rFonts w:ascii="Times New Roman" w:hAnsi="Times New Roman" w:cs="Times New Roman"/>
            <w:sz w:val="28"/>
            <w:szCs w:val="28"/>
          </w:rPr>
          <w:t>чотирнадцятим - шістнадцятим</w:t>
        </w:r>
      </w:hyperlink>
      <w:r w:rsidR="00DC220C" w:rsidRPr="00DC220C">
        <w:rPr>
          <w:rFonts w:ascii="Times New Roman" w:hAnsi="Times New Roman" w:cs="Times New Roman"/>
          <w:spacing w:val="-3"/>
          <w:sz w:val="28"/>
          <w:szCs w:val="28"/>
        </w:rPr>
        <w:t xml:space="preserve"> </w:t>
      </w:r>
      <w:r w:rsidR="00DC220C" w:rsidRPr="00DC220C">
        <w:rPr>
          <w:rFonts w:ascii="Times New Roman" w:hAnsi="Times New Roman" w:cs="Times New Roman"/>
          <w:sz w:val="28"/>
          <w:szCs w:val="28"/>
        </w:rPr>
        <w:t xml:space="preserve">пункту 14  Порядку), або відчуження такого майна протягом п’яти років, що передують даті подання заяви про призначення грошової </w:t>
      </w:r>
      <w:r w:rsidR="00DC220C" w:rsidRPr="00DC220C">
        <w:rPr>
          <w:rFonts w:ascii="Times New Roman" w:hAnsi="Times New Roman" w:cs="Times New Roman"/>
          <w:spacing w:val="-2"/>
          <w:sz w:val="28"/>
          <w:szCs w:val="28"/>
        </w:rPr>
        <w:t>компенсації.</w:t>
      </w:r>
    </w:p>
    <w:p w14:paraId="5FC8E76A" w14:textId="2078B199" w:rsidR="00DC220C" w:rsidRPr="00A26E1D" w:rsidRDefault="00A26E1D" w:rsidP="00A26E1D">
      <w:pPr>
        <w:pStyle w:val="ae"/>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C220C" w:rsidRPr="00A26E1D">
        <w:rPr>
          <w:rFonts w:ascii="Times New Roman" w:hAnsi="Times New Roman" w:cs="Times New Roman"/>
          <w:sz w:val="28"/>
          <w:szCs w:val="28"/>
        </w:rPr>
        <w:t>проведення перевірки</w:t>
      </w:r>
      <w:r w:rsidR="00DC220C" w:rsidRPr="00A26E1D">
        <w:rPr>
          <w:rFonts w:ascii="Times New Roman" w:hAnsi="Times New Roman" w:cs="Times New Roman"/>
          <w:spacing w:val="-1"/>
          <w:sz w:val="28"/>
          <w:szCs w:val="28"/>
        </w:rPr>
        <w:t xml:space="preserve"> </w:t>
      </w:r>
      <w:r w:rsidR="00DC220C" w:rsidRPr="00A26E1D">
        <w:rPr>
          <w:rFonts w:ascii="Times New Roman" w:hAnsi="Times New Roman" w:cs="Times New Roman"/>
          <w:sz w:val="28"/>
          <w:szCs w:val="28"/>
        </w:rPr>
        <w:t>факту</w:t>
      </w:r>
      <w:r w:rsidR="00DC220C" w:rsidRPr="00A26E1D">
        <w:rPr>
          <w:rFonts w:ascii="Times New Roman" w:hAnsi="Times New Roman" w:cs="Times New Roman"/>
          <w:spacing w:val="-4"/>
          <w:sz w:val="28"/>
          <w:szCs w:val="28"/>
        </w:rPr>
        <w:t xml:space="preserve"> </w:t>
      </w:r>
      <w:r w:rsidR="00DC220C" w:rsidRPr="00A26E1D">
        <w:rPr>
          <w:rFonts w:ascii="Times New Roman" w:hAnsi="Times New Roman" w:cs="Times New Roman"/>
          <w:sz w:val="28"/>
          <w:szCs w:val="28"/>
        </w:rPr>
        <w:t>про виплату</w:t>
      </w:r>
      <w:r w:rsidR="00DC220C" w:rsidRPr="00A26E1D">
        <w:rPr>
          <w:rFonts w:ascii="Times New Roman" w:hAnsi="Times New Roman" w:cs="Times New Roman"/>
          <w:spacing w:val="-4"/>
          <w:sz w:val="28"/>
          <w:szCs w:val="28"/>
        </w:rPr>
        <w:t xml:space="preserve"> </w:t>
      </w:r>
      <w:r w:rsidR="00DC220C" w:rsidRPr="00A26E1D">
        <w:rPr>
          <w:rFonts w:ascii="Times New Roman" w:hAnsi="Times New Roman" w:cs="Times New Roman"/>
          <w:sz w:val="28"/>
          <w:szCs w:val="28"/>
        </w:rPr>
        <w:t>одноразової грошової допомоги або відмову</w:t>
      </w:r>
      <w:r w:rsidR="00DC220C" w:rsidRPr="00A26E1D">
        <w:rPr>
          <w:rFonts w:ascii="Times New Roman" w:hAnsi="Times New Roman" w:cs="Times New Roman"/>
          <w:spacing w:val="-4"/>
          <w:sz w:val="28"/>
          <w:szCs w:val="28"/>
        </w:rPr>
        <w:t xml:space="preserve"> </w:t>
      </w:r>
      <w:r w:rsidR="00DC220C" w:rsidRPr="00A26E1D">
        <w:rPr>
          <w:rFonts w:ascii="Times New Roman" w:hAnsi="Times New Roman" w:cs="Times New Roman"/>
          <w:sz w:val="28"/>
          <w:szCs w:val="28"/>
        </w:rPr>
        <w:t>в її отриманні,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або як особі з інвалідністю;</w:t>
      </w:r>
    </w:p>
    <w:p w14:paraId="1A2AC274" w14:textId="239AED4F" w:rsidR="00DC220C" w:rsidRPr="00A26E1D" w:rsidRDefault="00A26E1D" w:rsidP="00A26E1D">
      <w:pPr>
        <w:pStyle w:val="ae"/>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C220C" w:rsidRPr="00A26E1D">
        <w:rPr>
          <w:rFonts w:ascii="Times New Roman" w:hAnsi="Times New Roman" w:cs="Times New Roman"/>
          <w:sz w:val="28"/>
          <w:szCs w:val="28"/>
        </w:rPr>
        <w:t>перегляд рішення про призначення грошової компенсації за нововиявленими обставинами (у</w:t>
      </w:r>
      <w:r w:rsidR="00DC220C" w:rsidRPr="00A26E1D">
        <w:rPr>
          <w:rFonts w:ascii="Times New Roman" w:hAnsi="Times New Roman" w:cs="Times New Roman"/>
          <w:spacing w:val="-3"/>
          <w:sz w:val="28"/>
          <w:szCs w:val="28"/>
        </w:rPr>
        <w:t xml:space="preserve"> </w:t>
      </w:r>
      <w:r w:rsidR="00DC220C" w:rsidRPr="00A26E1D">
        <w:rPr>
          <w:rFonts w:ascii="Times New Roman" w:hAnsi="Times New Roman" w:cs="Times New Roman"/>
          <w:sz w:val="28"/>
          <w:szCs w:val="28"/>
        </w:rPr>
        <w:t>разі змін у</w:t>
      </w:r>
      <w:r w:rsidR="00DC220C" w:rsidRPr="00A26E1D">
        <w:rPr>
          <w:rFonts w:ascii="Times New Roman" w:hAnsi="Times New Roman" w:cs="Times New Roman"/>
          <w:spacing w:val="-3"/>
          <w:sz w:val="28"/>
          <w:szCs w:val="28"/>
        </w:rPr>
        <w:t xml:space="preserve"> </w:t>
      </w:r>
      <w:r w:rsidR="00DC220C" w:rsidRPr="00A26E1D">
        <w:rPr>
          <w:rFonts w:ascii="Times New Roman" w:hAnsi="Times New Roman" w:cs="Times New Roman"/>
          <w:sz w:val="28"/>
          <w:szCs w:val="28"/>
        </w:rPr>
        <w:t>майновому</w:t>
      </w:r>
      <w:r w:rsidR="00DC220C" w:rsidRPr="00A26E1D">
        <w:rPr>
          <w:rFonts w:ascii="Times New Roman" w:hAnsi="Times New Roman" w:cs="Times New Roman"/>
          <w:spacing w:val="-3"/>
          <w:sz w:val="28"/>
          <w:szCs w:val="28"/>
        </w:rPr>
        <w:t xml:space="preserve"> </w:t>
      </w:r>
      <w:r w:rsidR="00DC220C" w:rsidRPr="00A26E1D">
        <w:rPr>
          <w:rFonts w:ascii="Times New Roman" w:hAnsi="Times New Roman" w:cs="Times New Roman"/>
          <w:sz w:val="28"/>
          <w:szCs w:val="28"/>
        </w:rPr>
        <w:t>стані, у складі сім’ї, зміни показників опосередкованої вартості спорудження житла, у зв’язку з втратою статусу члена сім’ї загиблого або особи з інвалідністю внаслідок війни, зняття з квартирного обліку, набрання законної сили обвинувальним вироком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вручення одержувачу грошової компенсації повідомлення про підозру у вчиненні злочину проти України тощо);</w:t>
      </w:r>
    </w:p>
    <w:p w14:paraId="7B35B26C" w14:textId="77777777" w:rsidR="00DC220C" w:rsidRPr="00DC220C" w:rsidRDefault="00DC220C" w:rsidP="00DC220C">
      <w:pPr>
        <w:pStyle w:val="a9"/>
        <w:widowControl w:val="0"/>
        <w:numPr>
          <w:ilvl w:val="0"/>
          <w:numId w:val="6"/>
        </w:numPr>
        <w:tabs>
          <w:tab w:val="left" w:pos="849"/>
        </w:tabs>
        <w:autoSpaceDE w:val="0"/>
        <w:autoSpaceDN w:val="0"/>
        <w:spacing w:after="0" w:line="240" w:lineRule="auto"/>
        <w:ind w:right="142"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визначення суми коштів, яка підлягає поверненню, якщо одержувач грошової компенсації або його законний 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w:t>
      </w:r>
    </w:p>
    <w:p w14:paraId="560AC3DB" w14:textId="77777777" w:rsidR="00DC220C" w:rsidRPr="00DC220C" w:rsidRDefault="00DC220C" w:rsidP="00DC220C">
      <w:pPr>
        <w:pStyle w:val="a9"/>
        <w:widowControl w:val="0"/>
        <w:numPr>
          <w:ilvl w:val="0"/>
          <w:numId w:val="6"/>
        </w:numPr>
        <w:tabs>
          <w:tab w:val="left" w:pos="734"/>
        </w:tabs>
        <w:autoSpaceDE w:val="0"/>
        <w:autoSpaceDN w:val="0"/>
        <w:spacing w:after="0" w:line="240" w:lineRule="auto"/>
        <w:ind w:right="135"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прийняття рішення про виплату</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грошової компенсації члену</w:t>
      </w:r>
      <w:r w:rsidRPr="00DC220C">
        <w:rPr>
          <w:rFonts w:ascii="Times New Roman" w:hAnsi="Times New Roman" w:cs="Times New Roman"/>
          <w:spacing w:val="-5"/>
          <w:sz w:val="28"/>
          <w:szCs w:val="28"/>
        </w:rPr>
        <w:t xml:space="preserve"> </w:t>
      </w:r>
      <w:r w:rsidRPr="00DC220C">
        <w:rPr>
          <w:rFonts w:ascii="Times New Roman" w:hAnsi="Times New Roman" w:cs="Times New Roman"/>
          <w:sz w:val="28"/>
          <w:szCs w:val="28"/>
        </w:rPr>
        <w:t>сім’ї</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одержувача</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грошової компенсації, на якого розраховано грошову компенсацію під час її призначення одержувачу грошової компенсації (далі - уповноважений член сім’ї), у зв’язку із смертю одержувача грошової компенсації, якому призначено грошову компенсацію та не виплачено;</w:t>
      </w:r>
    </w:p>
    <w:p w14:paraId="760894AD" w14:textId="77777777" w:rsidR="00DC220C" w:rsidRPr="00DC220C" w:rsidRDefault="00DC220C" w:rsidP="00DC220C">
      <w:pPr>
        <w:pStyle w:val="a9"/>
        <w:widowControl w:val="0"/>
        <w:numPr>
          <w:ilvl w:val="0"/>
          <w:numId w:val="6"/>
        </w:numPr>
        <w:tabs>
          <w:tab w:val="left" w:pos="818"/>
        </w:tabs>
        <w:autoSpaceDE w:val="0"/>
        <w:autoSpaceDN w:val="0"/>
        <w:spacing w:after="0" w:line="240" w:lineRule="auto"/>
        <w:ind w:right="135" w:firstLine="451"/>
        <w:contextualSpacing w:val="0"/>
        <w:jc w:val="both"/>
        <w:rPr>
          <w:rFonts w:ascii="Times New Roman" w:hAnsi="Times New Roman" w:cs="Times New Roman"/>
          <w:i/>
          <w:sz w:val="28"/>
          <w:szCs w:val="28"/>
        </w:rPr>
      </w:pPr>
      <w:r w:rsidRPr="00DC220C">
        <w:rPr>
          <w:rFonts w:ascii="Times New Roman" w:hAnsi="Times New Roman" w:cs="Times New Roman"/>
          <w:sz w:val="28"/>
          <w:szCs w:val="28"/>
        </w:rPr>
        <w:t xml:space="preserve">проведення перевірки перебування одержувача грошової компенсації, який після введення воєнного стану перемістився з території активних бойових дій, території активних бойових дій, на яких функціонують державні електронні інформаційні ресурси, або тимчасово окупованої Російською Федерацією території України, включеної до </w:t>
      </w:r>
      <w:hyperlink r:id="rId19" w:anchor="n15">
        <w:r w:rsidRPr="00DC220C">
          <w:rPr>
            <w:rFonts w:ascii="Times New Roman" w:hAnsi="Times New Roman" w:cs="Times New Roman"/>
            <w:sz w:val="28"/>
            <w:szCs w:val="28"/>
          </w:rPr>
          <w:t>переліку</w:t>
        </w:r>
      </w:hyperlink>
      <w:r w:rsidRPr="00DC220C">
        <w:rPr>
          <w:rFonts w:ascii="Times New Roman" w:hAnsi="Times New Roman" w:cs="Times New Roman"/>
          <w:sz w:val="28"/>
          <w:szCs w:val="28"/>
        </w:rPr>
        <w:t xml:space="preserve"> </w:t>
      </w:r>
      <w:hyperlink r:id="rId20" w:anchor="n15">
        <w:r w:rsidRPr="00DC220C">
          <w:rPr>
            <w:rFonts w:ascii="Times New Roman" w:hAnsi="Times New Roman" w:cs="Times New Roman"/>
            <w:sz w:val="28"/>
            <w:szCs w:val="28"/>
          </w:rPr>
          <w:t xml:space="preserve">територій, на яких ведуться (велися) </w:t>
        </w:r>
        <w:r w:rsidRPr="00DC220C">
          <w:rPr>
            <w:rFonts w:ascii="Times New Roman" w:hAnsi="Times New Roman" w:cs="Times New Roman"/>
            <w:sz w:val="28"/>
            <w:szCs w:val="28"/>
          </w:rPr>
          <w:lastRenderedPageBreak/>
          <w:t>бойові дії або тимчасово окупованих Російською</w:t>
        </w:r>
      </w:hyperlink>
      <w:r w:rsidRPr="00DC220C">
        <w:rPr>
          <w:rFonts w:ascii="Times New Roman" w:hAnsi="Times New Roman" w:cs="Times New Roman"/>
          <w:sz w:val="28"/>
          <w:szCs w:val="28"/>
        </w:rPr>
        <w:t xml:space="preserve"> </w:t>
      </w:r>
      <w:hyperlink r:id="rId21" w:anchor="n15">
        <w:r w:rsidRPr="00DC220C">
          <w:rPr>
            <w:rFonts w:ascii="Times New Roman" w:hAnsi="Times New Roman" w:cs="Times New Roman"/>
            <w:sz w:val="28"/>
            <w:szCs w:val="28"/>
          </w:rPr>
          <w:t>Федерацією</w:t>
        </w:r>
      </w:hyperlink>
      <w:r w:rsidRPr="00DC220C">
        <w:rPr>
          <w:rFonts w:ascii="Times New Roman" w:hAnsi="Times New Roman" w:cs="Times New Roman"/>
          <w:sz w:val="28"/>
          <w:szCs w:val="28"/>
        </w:rPr>
        <w:t>,</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затвердженого</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Мінрозвитку,</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для якої</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не</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визначена</w:t>
      </w:r>
      <w:r w:rsidRPr="00DC220C">
        <w:rPr>
          <w:rFonts w:ascii="Times New Roman" w:hAnsi="Times New Roman" w:cs="Times New Roman"/>
          <w:spacing w:val="-4"/>
          <w:sz w:val="28"/>
          <w:szCs w:val="28"/>
        </w:rPr>
        <w:t xml:space="preserve"> </w:t>
      </w:r>
      <w:r w:rsidRPr="00DC220C">
        <w:rPr>
          <w:rFonts w:ascii="Times New Roman" w:hAnsi="Times New Roman" w:cs="Times New Roman"/>
          <w:sz w:val="28"/>
          <w:szCs w:val="28"/>
        </w:rPr>
        <w:t>дата</w:t>
      </w:r>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завершення</w:t>
      </w:r>
      <w:r w:rsidRPr="00DC220C">
        <w:rPr>
          <w:rFonts w:ascii="Times New Roman" w:hAnsi="Times New Roman" w:cs="Times New Roman"/>
          <w:spacing w:val="-3"/>
          <w:sz w:val="28"/>
          <w:szCs w:val="28"/>
        </w:rPr>
        <w:t xml:space="preserve"> </w:t>
      </w:r>
      <w:r w:rsidRPr="00DC220C">
        <w:rPr>
          <w:rFonts w:ascii="Times New Roman" w:hAnsi="Times New Roman" w:cs="Times New Roman"/>
          <w:sz w:val="28"/>
          <w:szCs w:val="28"/>
        </w:rPr>
        <w:t>бойових</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дій або тимчасової окупації (далі - територія, на якій ведуться бойові дії), на обліку в Єдиній інформаційній базі даних про внутрішньо переміщених осіб (далі - база даних);</w:t>
      </w:r>
    </w:p>
    <w:p w14:paraId="423CB52C" w14:textId="77777777" w:rsidR="00DC220C" w:rsidRPr="00DC220C" w:rsidRDefault="00DC220C" w:rsidP="00DC220C">
      <w:pPr>
        <w:pStyle w:val="a9"/>
        <w:widowControl w:val="0"/>
        <w:numPr>
          <w:ilvl w:val="0"/>
          <w:numId w:val="6"/>
        </w:numPr>
        <w:tabs>
          <w:tab w:val="left" w:pos="811"/>
        </w:tabs>
        <w:autoSpaceDE w:val="0"/>
        <w:autoSpaceDN w:val="0"/>
        <w:spacing w:before="1" w:after="0" w:line="240" w:lineRule="auto"/>
        <w:ind w:right="137" w:firstLine="451"/>
        <w:contextualSpacing w:val="0"/>
        <w:jc w:val="both"/>
        <w:rPr>
          <w:rFonts w:ascii="Times New Roman" w:hAnsi="Times New Roman" w:cs="Times New Roman"/>
          <w:i/>
          <w:sz w:val="28"/>
          <w:szCs w:val="28"/>
        </w:rPr>
      </w:pPr>
      <w:r w:rsidRPr="00DC220C">
        <w:rPr>
          <w:rFonts w:ascii="Times New Roman" w:hAnsi="Times New Roman" w:cs="Times New Roman"/>
          <w:sz w:val="28"/>
          <w:szCs w:val="28"/>
        </w:rPr>
        <w:t>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IBAN) із спеціальним режимом використання (далі - спеціальний рахунок) у відділенні АТ «Ощадбанк» (далі - уповноважений банк) за місцем перебування на обліку в базі даних;</w:t>
      </w:r>
    </w:p>
    <w:p w14:paraId="2DFF2A6F" w14:textId="77777777" w:rsidR="00DC220C" w:rsidRPr="00DC220C" w:rsidRDefault="00DC220C" w:rsidP="00DC220C">
      <w:pPr>
        <w:pStyle w:val="a9"/>
        <w:widowControl w:val="0"/>
        <w:numPr>
          <w:ilvl w:val="0"/>
          <w:numId w:val="6"/>
        </w:numPr>
        <w:tabs>
          <w:tab w:val="left" w:pos="806"/>
        </w:tabs>
        <w:autoSpaceDE w:val="0"/>
        <w:autoSpaceDN w:val="0"/>
        <w:spacing w:after="0" w:line="240" w:lineRule="auto"/>
        <w:ind w:right="142" w:firstLine="451"/>
        <w:contextualSpacing w:val="0"/>
        <w:jc w:val="both"/>
        <w:rPr>
          <w:rFonts w:ascii="Times New Roman" w:hAnsi="Times New Roman" w:cs="Times New Roman"/>
          <w:i/>
          <w:sz w:val="28"/>
          <w:szCs w:val="28"/>
        </w:rPr>
      </w:pPr>
      <w:r w:rsidRPr="00DC220C">
        <w:rPr>
          <w:rFonts w:ascii="Times New Roman" w:hAnsi="Times New Roman" w:cs="Times New Roman"/>
          <w:sz w:val="28"/>
          <w:szCs w:val="28"/>
        </w:rPr>
        <w:t>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14:paraId="310BA8CF" w14:textId="77777777" w:rsidR="00DC220C" w:rsidRPr="00DC220C" w:rsidRDefault="00DC220C" w:rsidP="00DC220C">
      <w:pPr>
        <w:pStyle w:val="a9"/>
        <w:widowControl w:val="0"/>
        <w:numPr>
          <w:ilvl w:val="0"/>
          <w:numId w:val="6"/>
        </w:numPr>
        <w:tabs>
          <w:tab w:val="left" w:pos="768"/>
        </w:tabs>
        <w:autoSpaceDE w:val="0"/>
        <w:autoSpaceDN w:val="0"/>
        <w:spacing w:after="0" w:line="240" w:lineRule="auto"/>
        <w:ind w:right="141"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 xml:space="preserve">проведення перевірки наявності/відсутності обвинувального вироку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або вручення одержувачу грошової компенсації повідомлення про підозру у вчиненні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витягом з Єдиного реєстру досудових </w:t>
      </w:r>
      <w:r w:rsidRPr="00DC220C">
        <w:rPr>
          <w:rFonts w:ascii="Times New Roman" w:hAnsi="Times New Roman" w:cs="Times New Roman"/>
          <w:spacing w:val="-2"/>
          <w:sz w:val="28"/>
          <w:szCs w:val="28"/>
        </w:rPr>
        <w:t>розслідувань;</w:t>
      </w:r>
    </w:p>
    <w:p w14:paraId="2757E7CA" w14:textId="77777777" w:rsidR="00DC220C" w:rsidRPr="00E50722" w:rsidRDefault="00DC220C" w:rsidP="00DC220C">
      <w:pPr>
        <w:pStyle w:val="a9"/>
        <w:widowControl w:val="0"/>
        <w:numPr>
          <w:ilvl w:val="0"/>
          <w:numId w:val="6"/>
        </w:numPr>
        <w:tabs>
          <w:tab w:val="left" w:pos="732"/>
        </w:tabs>
        <w:autoSpaceDE w:val="0"/>
        <w:autoSpaceDN w:val="0"/>
        <w:spacing w:before="65" w:after="0" w:line="240" w:lineRule="auto"/>
        <w:ind w:right="142" w:firstLine="451"/>
        <w:contextualSpacing w:val="0"/>
        <w:jc w:val="both"/>
        <w:rPr>
          <w:rFonts w:ascii="Times New Roman" w:hAnsi="Times New Roman" w:cs="Times New Roman"/>
          <w:sz w:val="28"/>
          <w:szCs w:val="28"/>
        </w:rPr>
      </w:pPr>
      <w:r w:rsidRPr="00E50722">
        <w:rPr>
          <w:rFonts w:ascii="Times New Roman" w:hAnsi="Times New Roman" w:cs="Times New Roman"/>
          <w:sz w:val="28"/>
          <w:szCs w:val="28"/>
        </w:rPr>
        <w:t>проведення</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перевірки</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даних,</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що</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містяться</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в</w:t>
      </w:r>
      <w:r w:rsidRPr="00E50722">
        <w:rPr>
          <w:rFonts w:ascii="Times New Roman" w:hAnsi="Times New Roman" w:cs="Times New Roman"/>
          <w:spacing w:val="-3"/>
          <w:sz w:val="28"/>
          <w:szCs w:val="28"/>
        </w:rPr>
        <w:t xml:space="preserve"> </w:t>
      </w:r>
      <w:r w:rsidRPr="00E50722">
        <w:rPr>
          <w:rFonts w:ascii="Times New Roman" w:hAnsi="Times New Roman" w:cs="Times New Roman"/>
          <w:sz w:val="28"/>
          <w:szCs w:val="28"/>
        </w:rPr>
        <w:t>санкційних</w:t>
      </w:r>
      <w:r w:rsidRPr="00E50722">
        <w:rPr>
          <w:rFonts w:ascii="Times New Roman" w:hAnsi="Times New Roman" w:cs="Times New Roman"/>
          <w:spacing w:val="-2"/>
          <w:sz w:val="28"/>
          <w:szCs w:val="28"/>
        </w:rPr>
        <w:t xml:space="preserve"> </w:t>
      </w:r>
      <w:r w:rsidRPr="00E50722">
        <w:rPr>
          <w:rFonts w:ascii="Times New Roman" w:hAnsi="Times New Roman" w:cs="Times New Roman"/>
          <w:sz w:val="28"/>
          <w:szCs w:val="28"/>
        </w:rPr>
        <w:t>списках</w:t>
      </w:r>
      <w:r w:rsidRPr="00E50722">
        <w:rPr>
          <w:rFonts w:ascii="Times New Roman" w:hAnsi="Times New Roman" w:cs="Times New Roman"/>
          <w:spacing w:val="-2"/>
          <w:sz w:val="28"/>
          <w:szCs w:val="28"/>
        </w:rPr>
        <w:t xml:space="preserve"> </w:t>
      </w:r>
      <w:r w:rsidRPr="00E50722">
        <w:rPr>
          <w:rFonts w:ascii="Times New Roman" w:hAnsi="Times New Roman" w:cs="Times New Roman"/>
          <w:sz w:val="28"/>
          <w:szCs w:val="28"/>
        </w:rPr>
        <w:t>Європейського</w:t>
      </w:r>
      <w:r w:rsidRPr="00E50722">
        <w:rPr>
          <w:rFonts w:ascii="Times New Roman" w:hAnsi="Times New Roman" w:cs="Times New Roman"/>
          <w:spacing w:val="-4"/>
          <w:sz w:val="28"/>
          <w:szCs w:val="28"/>
        </w:rPr>
        <w:t xml:space="preserve"> </w:t>
      </w:r>
      <w:r w:rsidRPr="00E50722">
        <w:rPr>
          <w:rFonts w:ascii="Times New Roman" w:hAnsi="Times New Roman" w:cs="Times New Roman"/>
          <w:sz w:val="28"/>
          <w:szCs w:val="28"/>
        </w:rPr>
        <w:t>Союзу, стосовно одержувача грошової компенсації, членів сім’ї особи з інвалідністю, на яких розраховується грошова компенсація, для визначення, чи одержувач грошової компенсації, члени сім’ї особи з інвалідністю, на яких розраховується грошова компенсація, є особами,</w:t>
      </w:r>
      <w:r w:rsidRPr="00E50722">
        <w:rPr>
          <w:rFonts w:ascii="Times New Roman" w:hAnsi="Times New Roman" w:cs="Times New Roman"/>
          <w:spacing w:val="40"/>
          <w:sz w:val="28"/>
          <w:szCs w:val="28"/>
        </w:rPr>
        <w:t xml:space="preserve"> </w:t>
      </w:r>
      <w:r w:rsidRPr="00E50722">
        <w:rPr>
          <w:rFonts w:ascii="Times New Roman" w:hAnsi="Times New Roman" w:cs="Times New Roman"/>
          <w:sz w:val="28"/>
          <w:szCs w:val="28"/>
        </w:rPr>
        <w:t>що підпадають під дію обмежувальних заходів Європейського Союзу;</w:t>
      </w:r>
    </w:p>
    <w:p w14:paraId="7263FB02" w14:textId="77777777" w:rsidR="00DC220C" w:rsidRPr="00DC220C" w:rsidRDefault="00DC220C" w:rsidP="00DC220C">
      <w:pPr>
        <w:pStyle w:val="a9"/>
        <w:widowControl w:val="0"/>
        <w:numPr>
          <w:ilvl w:val="0"/>
          <w:numId w:val="6"/>
        </w:numPr>
        <w:tabs>
          <w:tab w:val="left" w:pos="758"/>
        </w:tabs>
        <w:autoSpaceDE w:val="0"/>
        <w:autoSpaceDN w:val="0"/>
        <w:spacing w:before="1" w:after="0" w:line="240" w:lineRule="auto"/>
        <w:ind w:right="137"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 перевірки дотриманням норм, визначених у</w:t>
      </w:r>
      <w:r w:rsidRPr="00DC220C">
        <w:rPr>
          <w:rFonts w:ascii="Times New Roman" w:hAnsi="Times New Roman" w:cs="Times New Roman"/>
          <w:spacing w:val="-7"/>
          <w:sz w:val="28"/>
          <w:szCs w:val="28"/>
        </w:rPr>
        <w:t xml:space="preserve"> </w:t>
      </w:r>
      <w:hyperlink r:id="rId22" w:anchor="n477">
        <w:r w:rsidRPr="00DC220C">
          <w:rPr>
            <w:rFonts w:ascii="Times New Roman" w:hAnsi="Times New Roman" w:cs="Times New Roman"/>
            <w:sz w:val="28"/>
            <w:szCs w:val="28"/>
          </w:rPr>
          <w:t>пункті 35</w:t>
        </w:r>
      </w:hyperlink>
      <w:r w:rsidRPr="00DC220C">
        <w:rPr>
          <w:rFonts w:ascii="Times New Roman" w:hAnsi="Times New Roman" w:cs="Times New Roman"/>
          <w:sz w:val="28"/>
          <w:szCs w:val="28"/>
        </w:rPr>
        <w:t xml:space="preserve"> постанови Кабінету Міністрів України № 719, під час виплати грошової компенсації (перерахування коштів грошової компенсації на спеціальний рахунок);</w:t>
      </w:r>
    </w:p>
    <w:p w14:paraId="4D9DB0E6" w14:textId="77777777" w:rsidR="00DC220C" w:rsidRPr="00DC220C" w:rsidRDefault="00DC220C" w:rsidP="00DC220C">
      <w:pPr>
        <w:pStyle w:val="a9"/>
        <w:widowControl w:val="0"/>
        <w:numPr>
          <w:ilvl w:val="0"/>
          <w:numId w:val="6"/>
        </w:numPr>
        <w:tabs>
          <w:tab w:val="left" w:pos="837"/>
        </w:tabs>
        <w:autoSpaceDE w:val="0"/>
        <w:autoSpaceDN w:val="0"/>
        <w:spacing w:before="1" w:after="0" w:line="240" w:lineRule="auto"/>
        <w:ind w:right="137"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перевірка наявності в одержувача грошової компенсації статусу особи, на яку поширюється чинність</w:t>
      </w:r>
      <w:r w:rsidRPr="00DC220C">
        <w:rPr>
          <w:rFonts w:ascii="Times New Roman" w:hAnsi="Times New Roman" w:cs="Times New Roman"/>
          <w:spacing w:val="-2"/>
          <w:sz w:val="28"/>
          <w:szCs w:val="28"/>
        </w:rPr>
        <w:t xml:space="preserve"> </w:t>
      </w:r>
      <w:hyperlink r:id="rId23">
        <w:r w:rsidRPr="00DC220C">
          <w:rPr>
            <w:rFonts w:ascii="Times New Roman" w:hAnsi="Times New Roman" w:cs="Times New Roman"/>
            <w:sz w:val="28"/>
            <w:szCs w:val="28"/>
          </w:rPr>
          <w:t>Закону України</w:t>
        </w:r>
      </w:hyperlink>
      <w:r w:rsidRPr="00DC220C">
        <w:rPr>
          <w:rFonts w:ascii="Times New Roman" w:hAnsi="Times New Roman" w:cs="Times New Roman"/>
          <w:sz w:val="28"/>
          <w:szCs w:val="28"/>
        </w:rPr>
        <w:t xml:space="preserve"> «Про статус ветеранів війни, гарантії їх соціального захисту», встановленого</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відповідно</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 xml:space="preserve">до </w:t>
      </w:r>
      <w:hyperlink r:id="rId24" w:anchor="n149">
        <w:r w:rsidRPr="00DC220C">
          <w:rPr>
            <w:rFonts w:ascii="Times New Roman" w:hAnsi="Times New Roman" w:cs="Times New Roman"/>
            <w:sz w:val="28"/>
            <w:szCs w:val="28"/>
          </w:rPr>
          <w:t>абзацу</w:t>
        </w:r>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першого</w:t>
        </w:r>
      </w:hyperlink>
      <w:r w:rsidRPr="00DC220C">
        <w:rPr>
          <w:rFonts w:ascii="Times New Roman" w:hAnsi="Times New Roman" w:cs="Times New Roman"/>
          <w:spacing w:val="-2"/>
          <w:sz w:val="28"/>
          <w:szCs w:val="28"/>
        </w:rPr>
        <w:t xml:space="preserve"> </w:t>
      </w:r>
      <w:r w:rsidRPr="00DC220C">
        <w:rPr>
          <w:rFonts w:ascii="Times New Roman" w:hAnsi="Times New Roman" w:cs="Times New Roman"/>
          <w:sz w:val="28"/>
          <w:szCs w:val="28"/>
        </w:rPr>
        <w:t>пункту</w:t>
      </w:r>
      <w:r w:rsidRPr="00DC220C">
        <w:rPr>
          <w:rFonts w:ascii="Times New Roman" w:hAnsi="Times New Roman" w:cs="Times New Roman"/>
          <w:spacing w:val="-6"/>
          <w:sz w:val="28"/>
          <w:szCs w:val="28"/>
        </w:rPr>
        <w:t xml:space="preserve"> </w:t>
      </w:r>
      <w:r w:rsidRPr="00DC220C">
        <w:rPr>
          <w:rFonts w:ascii="Times New Roman" w:hAnsi="Times New Roman" w:cs="Times New Roman"/>
          <w:sz w:val="28"/>
          <w:szCs w:val="28"/>
        </w:rPr>
        <w:t>1 статті</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10</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зазначеного</w:t>
      </w:r>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 xml:space="preserve">Закону (далі - статус члена сім’ї загиблого), та статусу особи з інвалідністю внаслідок війни, встановленого відповідно до </w:t>
      </w:r>
      <w:hyperlink r:id="rId25" w:anchor="n92">
        <w:r w:rsidRPr="00DC220C">
          <w:rPr>
            <w:rFonts w:ascii="Times New Roman" w:hAnsi="Times New Roman" w:cs="Times New Roman"/>
            <w:sz w:val="28"/>
            <w:szCs w:val="28"/>
          </w:rPr>
          <w:t>пункту 7</w:t>
        </w:r>
      </w:hyperlink>
      <w:r w:rsidRPr="00DC220C">
        <w:rPr>
          <w:rFonts w:ascii="Times New Roman" w:hAnsi="Times New Roman" w:cs="Times New Roman"/>
          <w:spacing w:val="-1"/>
          <w:sz w:val="28"/>
          <w:szCs w:val="28"/>
        </w:rPr>
        <w:t xml:space="preserve"> </w:t>
      </w:r>
      <w:r w:rsidRPr="00DC220C">
        <w:rPr>
          <w:rFonts w:ascii="Times New Roman" w:hAnsi="Times New Roman" w:cs="Times New Roman"/>
          <w:sz w:val="28"/>
          <w:szCs w:val="28"/>
        </w:rPr>
        <w:t>частини другої статті 7 Закону України «Про статус ветеранів війни, гарантії їх соціального захисту» (далі - статус особи з інвалідністю</w:t>
      </w:r>
      <w:r w:rsidRPr="00DC220C">
        <w:rPr>
          <w:rFonts w:ascii="Times New Roman" w:hAnsi="Times New Roman" w:cs="Times New Roman"/>
          <w:spacing w:val="40"/>
          <w:sz w:val="28"/>
          <w:szCs w:val="28"/>
        </w:rPr>
        <w:t xml:space="preserve"> </w:t>
      </w:r>
      <w:r w:rsidRPr="00DC220C">
        <w:rPr>
          <w:rFonts w:ascii="Times New Roman" w:hAnsi="Times New Roman" w:cs="Times New Roman"/>
          <w:sz w:val="28"/>
          <w:szCs w:val="28"/>
        </w:rPr>
        <w:t>внаслідок війни);</w:t>
      </w:r>
    </w:p>
    <w:p w14:paraId="30C51919" w14:textId="77777777" w:rsidR="00DC220C" w:rsidRPr="00DC220C" w:rsidRDefault="00DC220C" w:rsidP="00DC220C">
      <w:pPr>
        <w:pStyle w:val="a9"/>
        <w:widowControl w:val="0"/>
        <w:numPr>
          <w:ilvl w:val="0"/>
          <w:numId w:val="6"/>
        </w:numPr>
        <w:tabs>
          <w:tab w:val="left" w:pos="768"/>
        </w:tabs>
        <w:autoSpaceDE w:val="0"/>
        <w:autoSpaceDN w:val="0"/>
        <w:spacing w:after="0" w:line="240" w:lineRule="auto"/>
        <w:ind w:right="139"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перевірка факту спільного чи окремого проживання членів сім’ї особи, яка загинула (пропала безвісти), померла, які мають право на грошову компенсацію;</w:t>
      </w:r>
    </w:p>
    <w:p w14:paraId="5BF188EC" w14:textId="77777777" w:rsidR="00DC220C" w:rsidRPr="00DC220C" w:rsidRDefault="00DC220C" w:rsidP="00DC220C">
      <w:pPr>
        <w:pStyle w:val="a9"/>
        <w:widowControl w:val="0"/>
        <w:numPr>
          <w:ilvl w:val="0"/>
          <w:numId w:val="6"/>
        </w:numPr>
        <w:tabs>
          <w:tab w:val="left" w:pos="950"/>
        </w:tabs>
        <w:autoSpaceDE w:val="0"/>
        <w:autoSpaceDN w:val="0"/>
        <w:spacing w:before="1" w:after="0" w:line="240" w:lineRule="auto"/>
        <w:ind w:right="141" w:firstLine="511"/>
        <w:contextualSpacing w:val="0"/>
        <w:jc w:val="both"/>
        <w:rPr>
          <w:rFonts w:ascii="Times New Roman" w:hAnsi="Times New Roman" w:cs="Times New Roman"/>
          <w:sz w:val="28"/>
          <w:szCs w:val="28"/>
        </w:rPr>
      </w:pPr>
      <w:r w:rsidRPr="00DC220C">
        <w:rPr>
          <w:rFonts w:ascii="Times New Roman" w:hAnsi="Times New Roman" w:cs="Times New Roman"/>
          <w:sz w:val="28"/>
          <w:szCs w:val="28"/>
        </w:rPr>
        <w:t>перевірка інформації про наявність/відсутність права власності на житлове приміщення проводиться на підставі інформації (відомостей) з Державного реєстру речових прав на нерухоме майно, бюро технічної інвентаризації, а також відомостей, поданих в заяві про призначення грошової компенсації;</w:t>
      </w:r>
    </w:p>
    <w:p w14:paraId="5C1EAF9B" w14:textId="77777777" w:rsidR="00DC220C" w:rsidRPr="00DC220C" w:rsidRDefault="00DC220C" w:rsidP="00DC220C">
      <w:pPr>
        <w:pStyle w:val="a9"/>
        <w:widowControl w:val="0"/>
        <w:numPr>
          <w:ilvl w:val="0"/>
          <w:numId w:val="6"/>
        </w:numPr>
        <w:tabs>
          <w:tab w:val="left" w:pos="775"/>
        </w:tabs>
        <w:autoSpaceDE w:val="0"/>
        <w:autoSpaceDN w:val="0"/>
        <w:spacing w:after="0" w:line="240" w:lineRule="auto"/>
        <w:ind w:right="138"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lastRenderedPageBreak/>
        <w:t>перевірка факту надання раніше одержувачу грошової компенсації або членам його сім’ї житла чи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або як особі з інвалідністю;</w:t>
      </w:r>
    </w:p>
    <w:p w14:paraId="58B7208E" w14:textId="5EEBE4A4" w:rsidR="00DC220C" w:rsidRPr="00DC220C" w:rsidRDefault="00DC220C" w:rsidP="00C42210">
      <w:pPr>
        <w:pStyle w:val="ae"/>
        <w:rPr>
          <w:rFonts w:ascii="Times New Roman" w:hAnsi="Times New Roman" w:cs="Times New Roman"/>
          <w:sz w:val="28"/>
          <w:szCs w:val="28"/>
        </w:rPr>
      </w:pPr>
      <w:r w:rsidRPr="00DC220C">
        <w:tab/>
      </w:r>
      <w:r w:rsidR="00C42210">
        <w:t xml:space="preserve">- </w:t>
      </w:r>
      <w:r w:rsidRPr="00DC220C">
        <w:rPr>
          <w:rFonts w:ascii="Times New Roman" w:hAnsi="Times New Roman" w:cs="Times New Roman"/>
          <w:sz w:val="28"/>
          <w:szCs w:val="28"/>
        </w:rPr>
        <w:t xml:space="preserve">проведення перевірки перебування одержувача грошової компенсації, який після введення воєнного стану перемістився з території, яка включена до </w:t>
      </w:r>
      <w:hyperlink r:id="rId26" w:anchor="n15">
        <w:r w:rsidRPr="00DC220C">
          <w:rPr>
            <w:rFonts w:ascii="Times New Roman" w:hAnsi="Times New Roman" w:cs="Times New Roman"/>
            <w:sz w:val="28"/>
            <w:szCs w:val="28"/>
          </w:rPr>
          <w:t>переліку територій, на</w:t>
        </w:r>
      </w:hyperlink>
      <w:r w:rsidRPr="00DC220C">
        <w:rPr>
          <w:rFonts w:ascii="Times New Roman" w:hAnsi="Times New Roman" w:cs="Times New Roman"/>
          <w:sz w:val="28"/>
          <w:szCs w:val="28"/>
        </w:rPr>
        <w:t xml:space="preserve"> </w:t>
      </w:r>
      <w:hyperlink r:id="rId27" w:anchor="n15">
        <w:r w:rsidRPr="00DC220C">
          <w:rPr>
            <w:rFonts w:ascii="Times New Roman" w:hAnsi="Times New Roman" w:cs="Times New Roman"/>
            <w:sz w:val="28"/>
            <w:szCs w:val="28"/>
          </w:rPr>
          <w:t>яких ведуться (велися) бойові дії або тимчасово окупованих Російською Федерацією</w:t>
        </w:r>
      </w:hyperlink>
      <w:r w:rsidRPr="00DC220C">
        <w:rPr>
          <w:rFonts w:ascii="Times New Roman" w:hAnsi="Times New Roman" w:cs="Times New Roman"/>
          <w:sz w:val="28"/>
          <w:szCs w:val="28"/>
        </w:rPr>
        <w:t>, затвердженого Мінреінтеграції (далі - територія, на якій ведуться бойові дії), на обліку в Єдиній інформаційній базі даних про внутрішньо переміщених осіб (далі - база даних);</w:t>
      </w:r>
    </w:p>
    <w:p w14:paraId="62A3243D" w14:textId="77777777" w:rsidR="00DC220C" w:rsidRPr="00DC220C" w:rsidRDefault="00DC220C" w:rsidP="00DC220C">
      <w:pPr>
        <w:pStyle w:val="a9"/>
        <w:widowControl w:val="0"/>
        <w:numPr>
          <w:ilvl w:val="0"/>
          <w:numId w:val="6"/>
        </w:numPr>
        <w:tabs>
          <w:tab w:val="left" w:pos="756"/>
        </w:tabs>
        <w:autoSpaceDE w:val="0"/>
        <w:autoSpaceDN w:val="0"/>
        <w:spacing w:after="0" w:line="240" w:lineRule="auto"/>
        <w:ind w:right="136" w:firstLine="451"/>
        <w:contextualSpacing w:val="0"/>
        <w:jc w:val="both"/>
        <w:rPr>
          <w:rFonts w:ascii="Times New Roman" w:hAnsi="Times New Roman" w:cs="Times New Roman"/>
          <w:sz w:val="28"/>
          <w:szCs w:val="28"/>
        </w:rPr>
      </w:pPr>
      <w:r w:rsidRPr="00DC220C">
        <w:rPr>
          <w:rFonts w:ascii="Times New Roman" w:hAnsi="Times New Roman" w:cs="Times New Roman"/>
          <w:sz w:val="28"/>
          <w:szCs w:val="28"/>
        </w:rPr>
        <w:t>проведення перевірки дотриманням норм, визначених у</w:t>
      </w:r>
      <w:r w:rsidRPr="00DC220C">
        <w:rPr>
          <w:rFonts w:ascii="Times New Roman" w:hAnsi="Times New Roman" w:cs="Times New Roman"/>
          <w:spacing w:val="-2"/>
          <w:sz w:val="28"/>
          <w:szCs w:val="28"/>
        </w:rPr>
        <w:t xml:space="preserve"> </w:t>
      </w:r>
      <w:hyperlink r:id="rId28" w:anchor="n432">
        <w:r w:rsidRPr="00DC220C">
          <w:rPr>
            <w:rFonts w:ascii="Times New Roman" w:hAnsi="Times New Roman" w:cs="Times New Roman"/>
            <w:sz w:val="28"/>
            <w:szCs w:val="28"/>
          </w:rPr>
          <w:t>пункті 35</w:t>
        </w:r>
      </w:hyperlink>
      <w:r w:rsidRPr="00DC220C">
        <w:rPr>
          <w:rFonts w:ascii="Times New Roman" w:hAnsi="Times New Roman" w:cs="Times New Roman"/>
          <w:sz w:val="28"/>
          <w:szCs w:val="28"/>
        </w:rPr>
        <w:t xml:space="preserve"> постанови Кабінету Міністрів України № 214, під час виплати грошової компенсації (перерахування коштів грошової компенсації на спеціальний рахунок);</w:t>
      </w:r>
    </w:p>
    <w:p w14:paraId="78B0B5E8" w14:textId="77777777" w:rsidR="00DC220C" w:rsidRPr="00DC220C" w:rsidRDefault="00DC220C" w:rsidP="00DC220C">
      <w:pPr>
        <w:pStyle w:val="af2"/>
        <w:ind w:left="0" w:firstLine="0"/>
        <w:jc w:val="left"/>
        <w:rPr>
          <w:sz w:val="28"/>
          <w:szCs w:val="28"/>
        </w:rPr>
      </w:pPr>
    </w:p>
    <w:p w14:paraId="7D6B8850" w14:textId="77777777" w:rsidR="00DC220C" w:rsidRPr="00A26E1D" w:rsidRDefault="00DC220C" w:rsidP="00DC220C">
      <w:pPr>
        <w:pStyle w:val="2"/>
        <w:ind w:left="3575"/>
        <w:rPr>
          <w:rFonts w:ascii="Times New Roman" w:hAnsi="Times New Roman" w:cs="Times New Roman"/>
          <w:b/>
          <w:bCs/>
          <w:color w:val="auto"/>
          <w:spacing w:val="-2"/>
          <w:sz w:val="28"/>
          <w:szCs w:val="28"/>
        </w:rPr>
      </w:pPr>
      <w:r w:rsidRPr="00A26E1D">
        <w:rPr>
          <w:rFonts w:ascii="Times New Roman" w:hAnsi="Times New Roman" w:cs="Times New Roman"/>
          <w:b/>
          <w:bCs/>
          <w:color w:val="auto"/>
          <w:sz w:val="28"/>
          <w:szCs w:val="28"/>
        </w:rPr>
        <w:t>IІІ.</w:t>
      </w:r>
      <w:r w:rsidRPr="00A26E1D">
        <w:rPr>
          <w:rFonts w:ascii="Times New Roman" w:hAnsi="Times New Roman" w:cs="Times New Roman"/>
          <w:b/>
          <w:bCs/>
          <w:color w:val="auto"/>
          <w:spacing w:val="-3"/>
          <w:sz w:val="28"/>
          <w:szCs w:val="28"/>
        </w:rPr>
        <w:t xml:space="preserve"> </w:t>
      </w:r>
      <w:r w:rsidRPr="00A26E1D">
        <w:rPr>
          <w:rFonts w:ascii="Times New Roman" w:hAnsi="Times New Roman" w:cs="Times New Roman"/>
          <w:b/>
          <w:bCs/>
          <w:color w:val="auto"/>
          <w:sz w:val="28"/>
          <w:szCs w:val="28"/>
        </w:rPr>
        <w:t>Організація</w:t>
      </w:r>
      <w:r w:rsidRPr="00A26E1D">
        <w:rPr>
          <w:rFonts w:ascii="Times New Roman" w:hAnsi="Times New Roman" w:cs="Times New Roman"/>
          <w:b/>
          <w:bCs/>
          <w:color w:val="auto"/>
          <w:spacing w:val="-6"/>
          <w:sz w:val="28"/>
          <w:szCs w:val="28"/>
        </w:rPr>
        <w:t xml:space="preserve"> </w:t>
      </w:r>
      <w:r w:rsidRPr="00A26E1D">
        <w:rPr>
          <w:rFonts w:ascii="Times New Roman" w:hAnsi="Times New Roman" w:cs="Times New Roman"/>
          <w:b/>
          <w:bCs/>
          <w:color w:val="auto"/>
          <w:sz w:val="28"/>
          <w:szCs w:val="28"/>
        </w:rPr>
        <w:t>роботи</w:t>
      </w:r>
      <w:r w:rsidRPr="00A26E1D">
        <w:rPr>
          <w:rFonts w:ascii="Times New Roman" w:hAnsi="Times New Roman" w:cs="Times New Roman"/>
          <w:b/>
          <w:bCs/>
          <w:color w:val="auto"/>
          <w:spacing w:val="-2"/>
          <w:sz w:val="28"/>
          <w:szCs w:val="28"/>
        </w:rPr>
        <w:t xml:space="preserve"> Комісії</w:t>
      </w:r>
    </w:p>
    <w:p w14:paraId="7BCE479F" w14:textId="298CDAB6" w:rsidR="00DC220C" w:rsidRPr="002C4EF8" w:rsidRDefault="00DC220C" w:rsidP="002C4EF8">
      <w:pPr>
        <w:pStyle w:val="af2"/>
        <w:rPr>
          <w:sz w:val="28"/>
          <w:szCs w:val="28"/>
        </w:rPr>
      </w:pPr>
      <w:r w:rsidRPr="002C4EF8">
        <w:rPr>
          <w:sz w:val="28"/>
          <w:szCs w:val="28"/>
        </w:rPr>
        <w:t>3.1</w:t>
      </w:r>
      <w:r w:rsidR="00156A2A" w:rsidRPr="002C4EF8">
        <w:rPr>
          <w:sz w:val="28"/>
          <w:szCs w:val="28"/>
        </w:rPr>
        <w:t>.</w:t>
      </w:r>
      <w:r w:rsidRPr="002C4EF8">
        <w:rPr>
          <w:sz w:val="28"/>
          <w:szCs w:val="28"/>
        </w:rPr>
        <w:t xml:space="preserve"> Комісію</w:t>
      </w:r>
      <w:r w:rsidRPr="002C4EF8">
        <w:rPr>
          <w:spacing w:val="14"/>
          <w:sz w:val="28"/>
          <w:szCs w:val="28"/>
        </w:rPr>
        <w:t xml:space="preserve"> </w:t>
      </w:r>
      <w:r w:rsidRPr="002C4EF8">
        <w:rPr>
          <w:sz w:val="28"/>
          <w:szCs w:val="28"/>
        </w:rPr>
        <w:t>очолює</w:t>
      </w:r>
      <w:r w:rsidRPr="002C4EF8">
        <w:rPr>
          <w:spacing w:val="19"/>
          <w:sz w:val="28"/>
          <w:szCs w:val="28"/>
        </w:rPr>
        <w:t xml:space="preserve"> </w:t>
      </w:r>
      <w:r w:rsidR="002C4EF8" w:rsidRPr="002C4EF8">
        <w:rPr>
          <w:spacing w:val="19"/>
          <w:sz w:val="28"/>
          <w:szCs w:val="28"/>
        </w:rPr>
        <w:t>голова Комісії</w:t>
      </w:r>
      <w:r w:rsidRPr="002C4EF8">
        <w:rPr>
          <w:sz w:val="28"/>
          <w:szCs w:val="28"/>
        </w:rPr>
        <w:t>.</w:t>
      </w:r>
    </w:p>
    <w:p w14:paraId="339E9C31" w14:textId="3A12782B" w:rsidR="00DC220C" w:rsidRPr="00156A2A" w:rsidRDefault="00DC220C" w:rsidP="00156A2A">
      <w:pPr>
        <w:pStyle w:val="ae"/>
        <w:ind w:firstLine="708"/>
        <w:jc w:val="both"/>
        <w:rPr>
          <w:rFonts w:ascii="Times New Roman" w:hAnsi="Times New Roman" w:cs="Times New Roman"/>
          <w:sz w:val="28"/>
          <w:szCs w:val="28"/>
        </w:rPr>
      </w:pPr>
      <w:r w:rsidRPr="00156A2A">
        <w:rPr>
          <w:rFonts w:ascii="Times New Roman" w:hAnsi="Times New Roman" w:cs="Times New Roman"/>
          <w:sz w:val="28"/>
          <w:szCs w:val="28"/>
        </w:rPr>
        <w:t>3.2. До</w:t>
      </w:r>
      <w:r w:rsidRPr="00156A2A">
        <w:rPr>
          <w:rFonts w:ascii="Times New Roman" w:hAnsi="Times New Roman" w:cs="Times New Roman"/>
          <w:spacing w:val="-5"/>
          <w:sz w:val="28"/>
          <w:szCs w:val="28"/>
        </w:rPr>
        <w:t xml:space="preserve"> </w:t>
      </w:r>
      <w:r w:rsidRPr="00156A2A">
        <w:rPr>
          <w:rFonts w:ascii="Times New Roman" w:hAnsi="Times New Roman" w:cs="Times New Roman"/>
          <w:sz w:val="28"/>
          <w:szCs w:val="28"/>
        </w:rPr>
        <w:t>складу</w:t>
      </w:r>
      <w:r w:rsidRPr="00156A2A">
        <w:rPr>
          <w:rFonts w:ascii="Times New Roman" w:hAnsi="Times New Roman" w:cs="Times New Roman"/>
          <w:spacing w:val="-8"/>
          <w:sz w:val="28"/>
          <w:szCs w:val="28"/>
        </w:rPr>
        <w:t xml:space="preserve"> </w:t>
      </w:r>
      <w:r w:rsidRPr="00156A2A">
        <w:rPr>
          <w:rFonts w:ascii="Times New Roman" w:hAnsi="Times New Roman" w:cs="Times New Roman"/>
          <w:sz w:val="28"/>
          <w:szCs w:val="28"/>
        </w:rPr>
        <w:t>Комісії</w:t>
      </w:r>
      <w:r w:rsidRPr="00156A2A">
        <w:rPr>
          <w:rFonts w:ascii="Times New Roman" w:hAnsi="Times New Roman" w:cs="Times New Roman"/>
          <w:spacing w:val="-3"/>
          <w:sz w:val="28"/>
          <w:szCs w:val="28"/>
        </w:rPr>
        <w:t xml:space="preserve"> </w:t>
      </w:r>
      <w:r w:rsidRPr="00156A2A">
        <w:rPr>
          <w:rFonts w:ascii="Times New Roman" w:hAnsi="Times New Roman" w:cs="Times New Roman"/>
          <w:sz w:val="28"/>
          <w:szCs w:val="28"/>
        </w:rPr>
        <w:t>входять представники</w:t>
      </w:r>
      <w:r w:rsidRPr="00156A2A">
        <w:rPr>
          <w:rFonts w:ascii="Times New Roman" w:hAnsi="Times New Roman" w:cs="Times New Roman"/>
          <w:spacing w:val="-3"/>
          <w:sz w:val="28"/>
          <w:szCs w:val="28"/>
        </w:rPr>
        <w:t xml:space="preserve"> </w:t>
      </w:r>
      <w:r w:rsidRPr="00156A2A">
        <w:rPr>
          <w:rFonts w:ascii="Times New Roman" w:hAnsi="Times New Roman" w:cs="Times New Roman"/>
          <w:sz w:val="28"/>
          <w:szCs w:val="28"/>
        </w:rPr>
        <w:t>виконавчих</w:t>
      </w:r>
      <w:r w:rsidRPr="00156A2A">
        <w:rPr>
          <w:rFonts w:ascii="Times New Roman" w:hAnsi="Times New Roman" w:cs="Times New Roman"/>
          <w:spacing w:val="-1"/>
          <w:sz w:val="28"/>
          <w:szCs w:val="28"/>
        </w:rPr>
        <w:t xml:space="preserve"> </w:t>
      </w:r>
      <w:r w:rsidRPr="00156A2A">
        <w:rPr>
          <w:rFonts w:ascii="Times New Roman" w:hAnsi="Times New Roman" w:cs="Times New Roman"/>
          <w:sz w:val="28"/>
          <w:szCs w:val="28"/>
        </w:rPr>
        <w:t>органів Чортківської міської ради</w:t>
      </w:r>
      <w:r w:rsidR="0047173F">
        <w:rPr>
          <w:rFonts w:ascii="Times New Roman" w:hAnsi="Times New Roman" w:cs="Times New Roman"/>
          <w:sz w:val="28"/>
          <w:szCs w:val="28"/>
        </w:rPr>
        <w:t>,</w:t>
      </w:r>
      <w:r w:rsidRPr="00156A2A">
        <w:rPr>
          <w:rFonts w:ascii="Times New Roman" w:hAnsi="Times New Roman" w:cs="Times New Roman"/>
          <w:sz w:val="28"/>
          <w:szCs w:val="28"/>
        </w:rPr>
        <w:t xml:space="preserve"> на як</w:t>
      </w:r>
      <w:r w:rsidR="002C4EF8">
        <w:rPr>
          <w:rFonts w:ascii="Times New Roman" w:hAnsi="Times New Roman" w:cs="Times New Roman"/>
          <w:sz w:val="28"/>
          <w:szCs w:val="28"/>
        </w:rPr>
        <w:t>их</w:t>
      </w:r>
      <w:r w:rsidRPr="00156A2A">
        <w:rPr>
          <w:rFonts w:ascii="Times New Roman" w:hAnsi="Times New Roman" w:cs="Times New Roman"/>
          <w:sz w:val="28"/>
          <w:szCs w:val="28"/>
        </w:rPr>
        <w:t xml:space="preserve"> покладено функції з питань ветеранської політики, з питань соціального захисту</w:t>
      </w:r>
      <w:r w:rsidR="0047173F">
        <w:rPr>
          <w:rFonts w:ascii="Times New Roman" w:hAnsi="Times New Roman" w:cs="Times New Roman"/>
          <w:sz w:val="28"/>
          <w:szCs w:val="28"/>
        </w:rPr>
        <w:t xml:space="preserve"> та охорони здоров’я</w:t>
      </w:r>
      <w:r w:rsidRPr="00156A2A">
        <w:rPr>
          <w:rFonts w:ascii="Times New Roman" w:hAnsi="Times New Roman" w:cs="Times New Roman"/>
          <w:sz w:val="28"/>
          <w:szCs w:val="28"/>
        </w:rPr>
        <w:t>, фінансів, квартирного обліку, житлово-комунального господарства.</w:t>
      </w:r>
    </w:p>
    <w:p w14:paraId="66DAE056"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3.3. Голова Комісії організовує діяльність Комісії, веде її засідання.</w:t>
      </w:r>
      <w:r w:rsidRPr="00156A2A">
        <w:rPr>
          <w:rFonts w:ascii="Times New Roman" w:hAnsi="Times New Roman" w:cs="Times New Roman"/>
          <w:spacing w:val="40"/>
          <w:sz w:val="28"/>
          <w:szCs w:val="28"/>
        </w:rPr>
        <w:t xml:space="preserve"> </w:t>
      </w:r>
      <w:r w:rsidRPr="00156A2A">
        <w:rPr>
          <w:rFonts w:ascii="Times New Roman" w:hAnsi="Times New Roman" w:cs="Times New Roman"/>
          <w:sz w:val="28"/>
          <w:szCs w:val="28"/>
        </w:rPr>
        <w:t>У разі відсутності голови Комісії його обов’язки тимчасово виконує заступник голови Комісії.</w:t>
      </w:r>
    </w:p>
    <w:p w14:paraId="75DD2997" w14:textId="07B1D793"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3.4. Організаційно-технічне забезпечення діяльності Комісії здійснює секретар Комісії. У разі відсутності секретаря, його обов’язки виконує</w:t>
      </w:r>
      <w:r w:rsidR="0047173F">
        <w:rPr>
          <w:rFonts w:ascii="Times New Roman" w:hAnsi="Times New Roman" w:cs="Times New Roman"/>
          <w:sz w:val="28"/>
          <w:szCs w:val="28"/>
        </w:rPr>
        <w:t>, за дорученням голови Комісії, інший член</w:t>
      </w:r>
      <w:r w:rsidR="00156A2A">
        <w:rPr>
          <w:rFonts w:ascii="Times New Roman" w:hAnsi="Times New Roman" w:cs="Times New Roman"/>
          <w:sz w:val="28"/>
          <w:szCs w:val="28"/>
        </w:rPr>
        <w:t xml:space="preserve"> </w:t>
      </w:r>
      <w:r w:rsidRPr="00156A2A">
        <w:rPr>
          <w:rFonts w:ascii="Times New Roman" w:hAnsi="Times New Roman" w:cs="Times New Roman"/>
          <w:sz w:val="28"/>
          <w:szCs w:val="28"/>
        </w:rPr>
        <w:t xml:space="preserve"> Комісії.</w:t>
      </w:r>
    </w:p>
    <w:p w14:paraId="40918AB4"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3.5. Секретар Комісії забезпечує підготовку матеріалів згідно з поданими заявами для розгляду на засіданні Комісії, веде протокол засідання.</w:t>
      </w:r>
    </w:p>
    <w:p w14:paraId="2A82F72E" w14:textId="6D008C51"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3.6. Члени Комісії беруть участь в усіх засіданнях Комісії та прийнятті рішень, ознайомлюються з усіма документами, що надходять до Комісії, </w:t>
      </w:r>
      <w:r w:rsidR="002C4EF8">
        <w:rPr>
          <w:rFonts w:ascii="Times New Roman" w:hAnsi="Times New Roman" w:cs="Times New Roman"/>
          <w:sz w:val="28"/>
          <w:szCs w:val="28"/>
        </w:rPr>
        <w:t>висловлюють</w:t>
      </w:r>
      <w:r w:rsidRPr="00156A2A">
        <w:rPr>
          <w:rFonts w:ascii="Times New Roman" w:hAnsi="Times New Roman" w:cs="Times New Roman"/>
          <w:sz w:val="28"/>
          <w:szCs w:val="28"/>
        </w:rPr>
        <w:t xml:space="preserve"> свої обґрунтування, заперечення</w:t>
      </w:r>
      <w:r w:rsidR="002C4EF8">
        <w:rPr>
          <w:rFonts w:ascii="Times New Roman" w:hAnsi="Times New Roman" w:cs="Times New Roman"/>
          <w:sz w:val="28"/>
          <w:szCs w:val="28"/>
        </w:rPr>
        <w:t>, що фіксується</w:t>
      </w:r>
      <w:r w:rsidRPr="00156A2A">
        <w:rPr>
          <w:rFonts w:ascii="Times New Roman" w:hAnsi="Times New Roman" w:cs="Times New Roman"/>
          <w:sz w:val="28"/>
          <w:szCs w:val="28"/>
        </w:rPr>
        <w:t xml:space="preserve"> </w:t>
      </w:r>
      <w:r w:rsidR="002C4EF8">
        <w:rPr>
          <w:rFonts w:ascii="Times New Roman" w:hAnsi="Times New Roman" w:cs="Times New Roman"/>
          <w:sz w:val="28"/>
          <w:szCs w:val="28"/>
        </w:rPr>
        <w:t xml:space="preserve">у </w:t>
      </w:r>
      <w:r w:rsidRPr="00156A2A">
        <w:rPr>
          <w:rFonts w:ascii="Times New Roman" w:hAnsi="Times New Roman" w:cs="Times New Roman"/>
          <w:sz w:val="28"/>
          <w:szCs w:val="28"/>
        </w:rPr>
        <w:t>протоколі засідання Комісії.</w:t>
      </w:r>
    </w:p>
    <w:p w14:paraId="7D5166BD"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3.7. Засідання Комісії проводиться при надходженні заяв громадян зазначених категорій в терміни, визначені нормативно-правовими актами.</w:t>
      </w:r>
    </w:p>
    <w:p w14:paraId="36DF685B"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3.8. Засідання Комісії проводиться в присутності заявника або законного представника чи уповноваженої особи. За наявності письмового клопотання Комісія може розглядати питання щодо призначення або відмови в призначенні грошової компенсації за відсутності заявника або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14:paraId="33B3431A"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3.9. Засідання Комісії вважається правомірним, якщо в ньому взяли участь більше половини її членів.</w:t>
      </w:r>
    </w:p>
    <w:p w14:paraId="7F220054" w14:textId="77777777" w:rsidR="00DC220C" w:rsidRPr="00156A2A"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lastRenderedPageBreak/>
        <w:t xml:space="preserve">            3.10. Рішення з питань, що розглядаються на засіданнях Комісії, приймаються більшістю голосів шляхом відкритого голосування. У разі рівного розподілу голосів при голосуванні, вирішальним є голос голови Комісії.</w:t>
      </w:r>
    </w:p>
    <w:p w14:paraId="56738615" w14:textId="2D5C5A38" w:rsidR="00DC220C" w:rsidRDefault="00DC220C" w:rsidP="00156A2A">
      <w:pPr>
        <w:pStyle w:val="ae"/>
        <w:jc w:val="both"/>
        <w:rPr>
          <w:rFonts w:ascii="Times New Roman" w:hAnsi="Times New Roman" w:cs="Times New Roman"/>
          <w:sz w:val="28"/>
          <w:szCs w:val="28"/>
        </w:rPr>
      </w:pPr>
      <w:r w:rsidRPr="00156A2A">
        <w:rPr>
          <w:rFonts w:ascii="Times New Roman" w:hAnsi="Times New Roman" w:cs="Times New Roman"/>
          <w:sz w:val="28"/>
          <w:szCs w:val="28"/>
        </w:rPr>
        <w:t xml:space="preserve">            3.11. Рішення Комісії оформлюються протоколами, які підписуються головою Комісії</w:t>
      </w:r>
      <w:r w:rsidR="002C4EF8">
        <w:rPr>
          <w:rFonts w:ascii="Times New Roman" w:hAnsi="Times New Roman" w:cs="Times New Roman"/>
          <w:sz w:val="28"/>
          <w:szCs w:val="28"/>
        </w:rPr>
        <w:t>,</w:t>
      </w:r>
      <w:r w:rsidRPr="00156A2A">
        <w:rPr>
          <w:rFonts w:ascii="Times New Roman" w:hAnsi="Times New Roman" w:cs="Times New Roman"/>
          <w:sz w:val="28"/>
          <w:szCs w:val="28"/>
        </w:rPr>
        <w:t xml:space="preserve"> секретарем</w:t>
      </w:r>
      <w:r w:rsidR="002C4EF8">
        <w:rPr>
          <w:rFonts w:ascii="Times New Roman" w:hAnsi="Times New Roman" w:cs="Times New Roman"/>
          <w:sz w:val="28"/>
          <w:szCs w:val="28"/>
        </w:rPr>
        <w:t xml:space="preserve"> Комісії та всіма членами Комісії</w:t>
      </w:r>
      <w:r w:rsidRPr="00156A2A">
        <w:rPr>
          <w:rFonts w:ascii="Times New Roman" w:hAnsi="Times New Roman" w:cs="Times New Roman"/>
          <w:sz w:val="28"/>
          <w:szCs w:val="28"/>
        </w:rPr>
        <w:t>.</w:t>
      </w:r>
    </w:p>
    <w:p w14:paraId="2622CF5C" w14:textId="77777777" w:rsidR="009F42C5" w:rsidRPr="00156A2A" w:rsidRDefault="009F42C5" w:rsidP="00156A2A">
      <w:pPr>
        <w:pStyle w:val="ae"/>
        <w:jc w:val="both"/>
        <w:rPr>
          <w:rFonts w:ascii="Times New Roman" w:hAnsi="Times New Roman" w:cs="Times New Roman"/>
          <w:sz w:val="28"/>
          <w:szCs w:val="28"/>
        </w:rPr>
      </w:pPr>
    </w:p>
    <w:p w14:paraId="7716C77C" w14:textId="77777777" w:rsidR="00DC220C" w:rsidRPr="00156A2A" w:rsidRDefault="00DC220C" w:rsidP="00DC220C">
      <w:pPr>
        <w:pStyle w:val="2"/>
        <w:spacing w:before="7"/>
        <w:ind w:left="3352"/>
        <w:rPr>
          <w:rFonts w:ascii="Times New Roman" w:hAnsi="Times New Roman" w:cs="Times New Roman"/>
          <w:b/>
          <w:bCs/>
          <w:color w:val="auto"/>
          <w:sz w:val="28"/>
          <w:szCs w:val="28"/>
        </w:rPr>
      </w:pPr>
      <w:r w:rsidRPr="00156A2A">
        <w:rPr>
          <w:rFonts w:ascii="Times New Roman" w:hAnsi="Times New Roman" w:cs="Times New Roman"/>
          <w:b/>
          <w:bCs/>
          <w:color w:val="auto"/>
          <w:sz w:val="28"/>
          <w:szCs w:val="28"/>
        </w:rPr>
        <w:t>ІV.</w:t>
      </w:r>
      <w:r w:rsidRPr="00156A2A">
        <w:rPr>
          <w:rFonts w:ascii="Times New Roman" w:hAnsi="Times New Roman" w:cs="Times New Roman"/>
          <w:b/>
          <w:bCs/>
          <w:color w:val="auto"/>
          <w:spacing w:val="-3"/>
          <w:sz w:val="28"/>
          <w:szCs w:val="28"/>
        </w:rPr>
        <w:t xml:space="preserve"> </w:t>
      </w:r>
      <w:r w:rsidRPr="00156A2A">
        <w:rPr>
          <w:rFonts w:ascii="Times New Roman" w:hAnsi="Times New Roman" w:cs="Times New Roman"/>
          <w:b/>
          <w:bCs/>
          <w:color w:val="auto"/>
          <w:sz w:val="28"/>
          <w:szCs w:val="28"/>
        </w:rPr>
        <w:t>Припинення</w:t>
      </w:r>
      <w:r w:rsidRPr="00156A2A">
        <w:rPr>
          <w:rFonts w:ascii="Times New Roman" w:hAnsi="Times New Roman" w:cs="Times New Roman"/>
          <w:b/>
          <w:bCs/>
          <w:color w:val="auto"/>
          <w:spacing w:val="-5"/>
          <w:sz w:val="28"/>
          <w:szCs w:val="28"/>
        </w:rPr>
        <w:t xml:space="preserve"> </w:t>
      </w:r>
      <w:r w:rsidRPr="00156A2A">
        <w:rPr>
          <w:rFonts w:ascii="Times New Roman" w:hAnsi="Times New Roman" w:cs="Times New Roman"/>
          <w:b/>
          <w:bCs/>
          <w:color w:val="auto"/>
          <w:sz w:val="28"/>
          <w:szCs w:val="28"/>
        </w:rPr>
        <w:t>діяльності</w:t>
      </w:r>
      <w:r w:rsidRPr="00156A2A">
        <w:rPr>
          <w:rFonts w:ascii="Times New Roman" w:hAnsi="Times New Roman" w:cs="Times New Roman"/>
          <w:b/>
          <w:bCs/>
          <w:color w:val="auto"/>
          <w:spacing w:val="-4"/>
          <w:sz w:val="28"/>
          <w:szCs w:val="28"/>
        </w:rPr>
        <w:t xml:space="preserve"> </w:t>
      </w:r>
      <w:r w:rsidRPr="00156A2A">
        <w:rPr>
          <w:rFonts w:ascii="Times New Roman" w:hAnsi="Times New Roman" w:cs="Times New Roman"/>
          <w:b/>
          <w:bCs/>
          <w:color w:val="auto"/>
          <w:spacing w:val="-2"/>
          <w:sz w:val="28"/>
          <w:szCs w:val="28"/>
        </w:rPr>
        <w:t>Комісії</w:t>
      </w:r>
    </w:p>
    <w:p w14:paraId="3FEFCA12" w14:textId="77777777" w:rsidR="00DC220C" w:rsidRPr="00DC220C" w:rsidRDefault="00DC220C" w:rsidP="00DC220C">
      <w:pPr>
        <w:pStyle w:val="af2"/>
        <w:spacing w:before="80"/>
        <w:ind w:left="0" w:firstLine="0"/>
        <w:jc w:val="left"/>
        <w:rPr>
          <w:b/>
          <w:sz w:val="28"/>
          <w:szCs w:val="28"/>
        </w:rPr>
      </w:pPr>
    </w:p>
    <w:p w14:paraId="6D27EF46" w14:textId="4FFEA82F" w:rsidR="00DC220C" w:rsidRDefault="004007DA" w:rsidP="004007DA">
      <w:pPr>
        <w:pStyle w:val="af2"/>
        <w:rPr>
          <w:sz w:val="28"/>
          <w:szCs w:val="28"/>
        </w:rPr>
      </w:pPr>
      <w:r w:rsidRPr="004007DA">
        <w:rPr>
          <w:sz w:val="28"/>
          <w:szCs w:val="28"/>
        </w:rPr>
        <w:t>4.1.</w:t>
      </w:r>
      <w:r w:rsidR="00DC220C" w:rsidRPr="004007DA">
        <w:rPr>
          <w:sz w:val="28"/>
          <w:szCs w:val="28"/>
        </w:rPr>
        <w:t xml:space="preserve"> Діяльність</w:t>
      </w:r>
      <w:r w:rsidR="00DC220C" w:rsidRPr="004007DA">
        <w:rPr>
          <w:spacing w:val="33"/>
          <w:sz w:val="28"/>
          <w:szCs w:val="28"/>
        </w:rPr>
        <w:t xml:space="preserve"> </w:t>
      </w:r>
      <w:r w:rsidR="00DC220C" w:rsidRPr="004007DA">
        <w:rPr>
          <w:sz w:val="28"/>
          <w:szCs w:val="28"/>
        </w:rPr>
        <w:t>Комісії</w:t>
      </w:r>
      <w:r w:rsidR="00DC220C" w:rsidRPr="004007DA">
        <w:rPr>
          <w:spacing w:val="35"/>
          <w:sz w:val="28"/>
          <w:szCs w:val="28"/>
        </w:rPr>
        <w:t xml:space="preserve"> </w:t>
      </w:r>
      <w:r w:rsidR="00DC220C" w:rsidRPr="004007DA">
        <w:rPr>
          <w:sz w:val="28"/>
          <w:szCs w:val="28"/>
        </w:rPr>
        <w:t>припиняється</w:t>
      </w:r>
      <w:r w:rsidR="00DC220C" w:rsidRPr="004007DA">
        <w:rPr>
          <w:spacing w:val="34"/>
          <w:sz w:val="28"/>
          <w:szCs w:val="28"/>
        </w:rPr>
        <w:t xml:space="preserve"> </w:t>
      </w:r>
      <w:r w:rsidR="00DC220C" w:rsidRPr="004007DA">
        <w:rPr>
          <w:sz w:val="28"/>
          <w:szCs w:val="28"/>
        </w:rPr>
        <w:t>рішенням</w:t>
      </w:r>
      <w:r w:rsidRPr="004007DA">
        <w:rPr>
          <w:sz w:val="28"/>
          <w:szCs w:val="28"/>
        </w:rPr>
        <w:t xml:space="preserve"> виконавчого комітету Чортківської </w:t>
      </w:r>
      <w:r w:rsidR="00DC220C" w:rsidRPr="004007DA">
        <w:rPr>
          <w:sz w:val="28"/>
          <w:szCs w:val="28"/>
        </w:rPr>
        <w:t>міської ради.</w:t>
      </w:r>
    </w:p>
    <w:p w14:paraId="58E58445" w14:textId="77777777" w:rsidR="004007DA" w:rsidRDefault="004007DA" w:rsidP="004007DA">
      <w:pPr>
        <w:widowControl w:val="0"/>
        <w:tabs>
          <w:tab w:val="left" w:pos="1133"/>
        </w:tabs>
        <w:autoSpaceDE w:val="0"/>
        <w:autoSpaceDN w:val="0"/>
        <w:spacing w:after="0"/>
        <w:ind w:left="-318" w:right="136"/>
        <w:jc w:val="both"/>
        <w:rPr>
          <w:rFonts w:ascii="Times New Roman" w:hAnsi="Times New Roman" w:cs="Times New Roman"/>
          <w:sz w:val="28"/>
          <w:szCs w:val="28"/>
        </w:rPr>
      </w:pPr>
      <w:r>
        <w:rPr>
          <w:rFonts w:ascii="Times New Roman" w:hAnsi="Times New Roman" w:cs="Times New Roman"/>
          <w:sz w:val="28"/>
          <w:szCs w:val="28"/>
        </w:rPr>
        <w:t xml:space="preserve">               4.2.</w:t>
      </w:r>
      <w:r w:rsidR="00DC220C" w:rsidRPr="004007DA">
        <w:rPr>
          <w:rFonts w:ascii="Times New Roman" w:hAnsi="Times New Roman" w:cs="Times New Roman"/>
          <w:sz w:val="28"/>
          <w:szCs w:val="28"/>
        </w:rPr>
        <w:t xml:space="preserve"> Протоколи та інші матеріали Комісії зберігаються у відділі з питань </w:t>
      </w:r>
      <w:r>
        <w:rPr>
          <w:rFonts w:ascii="Times New Roman" w:hAnsi="Times New Roman" w:cs="Times New Roman"/>
          <w:sz w:val="28"/>
          <w:szCs w:val="28"/>
        </w:rPr>
        <w:t xml:space="preserve"> </w:t>
      </w:r>
    </w:p>
    <w:p w14:paraId="30134F5C" w14:textId="77D03490" w:rsidR="00DC220C" w:rsidRPr="004007DA" w:rsidRDefault="004007DA" w:rsidP="004007DA">
      <w:pPr>
        <w:widowControl w:val="0"/>
        <w:tabs>
          <w:tab w:val="left" w:pos="1133"/>
        </w:tabs>
        <w:autoSpaceDE w:val="0"/>
        <w:autoSpaceDN w:val="0"/>
        <w:spacing w:after="0"/>
        <w:ind w:left="-318" w:right="136"/>
        <w:jc w:val="both"/>
        <w:rPr>
          <w:rFonts w:ascii="Times New Roman" w:hAnsi="Times New Roman" w:cs="Times New Roman"/>
          <w:sz w:val="28"/>
          <w:szCs w:val="28"/>
        </w:rPr>
      </w:pPr>
      <w:r>
        <w:rPr>
          <w:rFonts w:ascii="Times New Roman" w:hAnsi="Times New Roman" w:cs="Times New Roman"/>
          <w:sz w:val="28"/>
          <w:szCs w:val="28"/>
        </w:rPr>
        <w:t xml:space="preserve">        </w:t>
      </w:r>
      <w:r w:rsidR="00DC220C" w:rsidRPr="004007DA">
        <w:rPr>
          <w:rFonts w:ascii="Times New Roman" w:hAnsi="Times New Roman" w:cs="Times New Roman"/>
          <w:sz w:val="28"/>
          <w:szCs w:val="28"/>
        </w:rPr>
        <w:t>ветеранської політики Чортківської  міської ради.</w:t>
      </w:r>
    </w:p>
    <w:p w14:paraId="2CB5B365" w14:textId="77777777" w:rsidR="00901D0C" w:rsidRPr="00DC220C" w:rsidRDefault="00901D0C" w:rsidP="00C71F84">
      <w:pPr>
        <w:pStyle w:val="ae"/>
        <w:ind w:left="4956" w:firstLine="708"/>
        <w:rPr>
          <w:rFonts w:ascii="Times New Roman" w:hAnsi="Times New Roman" w:cs="Times New Roman"/>
          <w:sz w:val="28"/>
          <w:szCs w:val="28"/>
        </w:rPr>
      </w:pPr>
    </w:p>
    <w:p w14:paraId="6695E052" w14:textId="77777777" w:rsidR="00901D0C" w:rsidRPr="00DC220C" w:rsidRDefault="00901D0C" w:rsidP="00C71F84">
      <w:pPr>
        <w:pStyle w:val="ae"/>
        <w:ind w:left="4956" w:firstLine="708"/>
        <w:rPr>
          <w:rFonts w:ascii="Times New Roman" w:hAnsi="Times New Roman" w:cs="Times New Roman"/>
          <w:sz w:val="28"/>
          <w:szCs w:val="28"/>
        </w:rPr>
      </w:pPr>
    </w:p>
    <w:p w14:paraId="479B705D" w14:textId="77777777" w:rsidR="00156A2A" w:rsidRPr="004675B8" w:rsidRDefault="00156A2A" w:rsidP="00156A2A">
      <w:pPr>
        <w:pStyle w:val="ae"/>
        <w:rPr>
          <w:rFonts w:ascii="Times New Roman" w:hAnsi="Times New Roman" w:cs="Times New Roman"/>
          <w:b/>
          <w:bCs/>
          <w:sz w:val="28"/>
          <w:szCs w:val="28"/>
          <w:lang w:eastAsia="ru-RU"/>
        </w:rPr>
      </w:pPr>
      <w:r w:rsidRPr="004675B8">
        <w:rPr>
          <w:rFonts w:ascii="Times New Roman" w:hAnsi="Times New Roman" w:cs="Times New Roman"/>
          <w:b/>
          <w:bCs/>
          <w:sz w:val="28"/>
          <w:szCs w:val="28"/>
          <w:lang w:eastAsia="ru-RU"/>
        </w:rPr>
        <w:t xml:space="preserve">Керуюча справами виконавчого </w:t>
      </w:r>
    </w:p>
    <w:p w14:paraId="31328A7C" w14:textId="77777777" w:rsidR="00156A2A" w:rsidRPr="004675B8" w:rsidRDefault="00156A2A" w:rsidP="00156A2A">
      <w:pPr>
        <w:pStyle w:val="ae"/>
        <w:rPr>
          <w:rFonts w:ascii="Times New Roman" w:hAnsi="Times New Roman" w:cs="Times New Roman"/>
          <w:b/>
          <w:bCs/>
          <w:sz w:val="28"/>
          <w:szCs w:val="28"/>
          <w:lang w:eastAsia="ru-RU"/>
        </w:rPr>
      </w:pPr>
      <w:r w:rsidRPr="004675B8">
        <w:rPr>
          <w:rFonts w:ascii="Times New Roman" w:hAnsi="Times New Roman" w:cs="Times New Roman"/>
          <w:b/>
          <w:bCs/>
          <w:sz w:val="28"/>
          <w:szCs w:val="28"/>
          <w:lang w:eastAsia="ru-RU"/>
        </w:rPr>
        <w:t xml:space="preserve">комітету міської ради                                                </w:t>
      </w:r>
      <w:r>
        <w:rPr>
          <w:rFonts w:ascii="Times New Roman" w:hAnsi="Times New Roman" w:cs="Times New Roman"/>
          <w:b/>
          <w:bCs/>
          <w:sz w:val="28"/>
          <w:szCs w:val="28"/>
          <w:lang w:eastAsia="ru-RU"/>
        </w:rPr>
        <w:t>Ольга ЧЕРЕМШИНСЬКА</w:t>
      </w:r>
      <w:r w:rsidRPr="004675B8">
        <w:rPr>
          <w:rFonts w:ascii="Times New Roman" w:hAnsi="Times New Roman" w:cs="Times New Roman"/>
          <w:b/>
          <w:bCs/>
          <w:sz w:val="28"/>
          <w:szCs w:val="28"/>
          <w:lang w:eastAsia="ru-RU"/>
        </w:rPr>
        <w:t xml:space="preserve">           </w:t>
      </w:r>
    </w:p>
    <w:p w14:paraId="09A22602" w14:textId="77777777" w:rsidR="00901D0C" w:rsidRPr="00DC220C" w:rsidRDefault="00901D0C" w:rsidP="00C71F84">
      <w:pPr>
        <w:pStyle w:val="ae"/>
        <w:ind w:left="4956" w:firstLine="708"/>
        <w:rPr>
          <w:rFonts w:ascii="Times New Roman" w:hAnsi="Times New Roman" w:cs="Times New Roman"/>
          <w:sz w:val="28"/>
          <w:szCs w:val="28"/>
        </w:rPr>
      </w:pPr>
    </w:p>
    <w:p w14:paraId="7F61B915" w14:textId="77777777" w:rsidR="00901D0C" w:rsidRPr="00DC220C" w:rsidRDefault="00901D0C" w:rsidP="00C71F84">
      <w:pPr>
        <w:pStyle w:val="ae"/>
        <w:ind w:left="4956" w:firstLine="708"/>
        <w:rPr>
          <w:rFonts w:ascii="Times New Roman" w:hAnsi="Times New Roman" w:cs="Times New Roman"/>
          <w:sz w:val="28"/>
          <w:szCs w:val="28"/>
        </w:rPr>
      </w:pPr>
    </w:p>
    <w:p w14:paraId="04D79AB7" w14:textId="77777777" w:rsidR="00901D0C" w:rsidRPr="00DC220C" w:rsidRDefault="00901D0C" w:rsidP="00C71F84">
      <w:pPr>
        <w:pStyle w:val="ae"/>
        <w:ind w:left="4956" w:firstLine="708"/>
        <w:rPr>
          <w:rFonts w:ascii="Times New Roman" w:hAnsi="Times New Roman" w:cs="Times New Roman"/>
          <w:sz w:val="28"/>
          <w:szCs w:val="28"/>
        </w:rPr>
      </w:pPr>
    </w:p>
    <w:p w14:paraId="2C2D9A61" w14:textId="77777777" w:rsidR="00743CF2" w:rsidRPr="00DC220C" w:rsidRDefault="00743CF2" w:rsidP="00C71F84">
      <w:pPr>
        <w:pStyle w:val="ae"/>
        <w:ind w:left="4956" w:firstLine="708"/>
        <w:rPr>
          <w:rFonts w:ascii="Times New Roman" w:hAnsi="Times New Roman" w:cs="Times New Roman"/>
          <w:sz w:val="28"/>
          <w:szCs w:val="28"/>
        </w:rPr>
      </w:pPr>
    </w:p>
    <w:p w14:paraId="51C2ADAE" w14:textId="77777777" w:rsidR="00761FFD" w:rsidRPr="00DC220C" w:rsidRDefault="00761FFD" w:rsidP="00C71F84">
      <w:pPr>
        <w:pStyle w:val="ae"/>
        <w:ind w:left="4956" w:firstLine="708"/>
        <w:rPr>
          <w:rFonts w:ascii="Times New Roman" w:hAnsi="Times New Roman" w:cs="Times New Roman"/>
          <w:sz w:val="28"/>
          <w:szCs w:val="28"/>
        </w:rPr>
      </w:pPr>
    </w:p>
    <w:sectPr w:rsidR="00761FFD" w:rsidRPr="00DC220C" w:rsidSect="00A639A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358"/>
    <w:multiLevelType w:val="multilevel"/>
    <w:tmpl w:val="8E306ECA"/>
    <w:lvl w:ilvl="0">
      <w:start w:val="4"/>
      <w:numFmt w:val="decimal"/>
      <w:lvlText w:val="%1"/>
      <w:lvlJc w:val="left"/>
      <w:pPr>
        <w:ind w:left="143" w:hanging="461"/>
      </w:pPr>
      <w:rPr>
        <w:rFonts w:hint="default"/>
        <w:lang w:val="uk-UA" w:eastAsia="en-US" w:bidi="ar-SA"/>
      </w:rPr>
    </w:lvl>
    <w:lvl w:ilvl="1">
      <w:start w:val="1"/>
      <w:numFmt w:val="decimal"/>
      <w:lvlText w:val="%1.%2."/>
      <w:lvlJc w:val="left"/>
      <w:pPr>
        <w:ind w:left="143" w:hanging="46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096" w:hanging="461"/>
      </w:pPr>
      <w:rPr>
        <w:rFonts w:hint="default"/>
        <w:lang w:val="uk-UA" w:eastAsia="en-US" w:bidi="ar-SA"/>
      </w:rPr>
    </w:lvl>
    <w:lvl w:ilvl="3">
      <w:numFmt w:val="bullet"/>
      <w:lvlText w:val="•"/>
      <w:lvlJc w:val="left"/>
      <w:pPr>
        <w:ind w:left="3074" w:hanging="461"/>
      </w:pPr>
      <w:rPr>
        <w:rFonts w:hint="default"/>
        <w:lang w:val="uk-UA" w:eastAsia="en-US" w:bidi="ar-SA"/>
      </w:rPr>
    </w:lvl>
    <w:lvl w:ilvl="4">
      <w:numFmt w:val="bullet"/>
      <w:lvlText w:val="•"/>
      <w:lvlJc w:val="left"/>
      <w:pPr>
        <w:ind w:left="4052" w:hanging="461"/>
      </w:pPr>
      <w:rPr>
        <w:rFonts w:hint="default"/>
        <w:lang w:val="uk-UA" w:eastAsia="en-US" w:bidi="ar-SA"/>
      </w:rPr>
    </w:lvl>
    <w:lvl w:ilvl="5">
      <w:numFmt w:val="bullet"/>
      <w:lvlText w:val="•"/>
      <w:lvlJc w:val="left"/>
      <w:pPr>
        <w:ind w:left="5031" w:hanging="461"/>
      </w:pPr>
      <w:rPr>
        <w:rFonts w:hint="default"/>
        <w:lang w:val="uk-UA" w:eastAsia="en-US" w:bidi="ar-SA"/>
      </w:rPr>
    </w:lvl>
    <w:lvl w:ilvl="6">
      <w:numFmt w:val="bullet"/>
      <w:lvlText w:val="•"/>
      <w:lvlJc w:val="left"/>
      <w:pPr>
        <w:ind w:left="6009" w:hanging="461"/>
      </w:pPr>
      <w:rPr>
        <w:rFonts w:hint="default"/>
        <w:lang w:val="uk-UA" w:eastAsia="en-US" w:bidi="ar-SA"/>
      </w:rPr>
    </w:lvl>
    <w:lvl w:ilvl="7">
      <w:numFmt w:val="bullet"/>
      <w:lvlText w:val="•"/>
      <w:lvlJc w:val="left"/>
      <w:pPr>
        <w:ind w:left="6987" w:hanging="461"/>
      </w:pPr>
      <w:rPr>
        <w:rFonts w:hint="default"/>
        <w:lang w:val="uk-UA" w:eastAsia="en-US" w:bidi="ar-SA"/>
      </w:rPr>
    </w:lvl>
    <w:lvl w:ilvl="8">
      <w:numFmt w:val="bullet"/>
      <w:lvlText w:val="•"/>
      <w:lvlJc w:val="left"/>
      <w:pPr>
        <w:ind w:left="7965" w:hanging="461"/>
      </w:pPr>
      <w:rPr>
        <w:rFonts w:hint="default"/>
        <w:lang w:val="uk-UA" w:eastAsia="en-US" w:bidi="ar-SA"/>
      </w:rPr>
    </w:lvl>
  </w:abstractNum>
  <w:abstractNum w:abstractNumId="1" w15:restartNumberingAfterBreak="0">
    <w:nsid w:val="0F4A2FAA"/>
    <w:multiLevelType w:val="hybridMultilevel"/>
    <w:tmpl w:val="9F52906C"/>
    <w:lvl w:ilvl="0" w:tplc="1FEE584C">
      <w:numFmt w:val="bullet"/>
      <w:lvlText w:val="-"/>
      <w:lvlJc w:val="left"/>
      <w:pPr>
        <w:ind w:left="143" w:hanging="288"/>
      </w:pPr>
      <w:rPr>
        <w:rFonts w:ascii="Times New Roman" w:eastAsia="Times New Roman" w:hAnsi="Times New Roman" w:cs="Times New Roman" w:hint="default"/>
        <w:spacing w:val="0"/>
        <w:w w:val="100"/>
        <w:lang w:val="uk-UA" w:eastAsia="en-US" w:bidi="ar-SA"/>
      </w:rPr>
    </w:lvl>
    <w:lvl w:ilvl="1" w:tplc="D0B8DD6E">
      <w:numFmt w:val="bullet"/>
      <w:lvlText w:val="•"/>
      <w:lvlJc w:val="left"/>
      <w:pPr>
        <w:ind w:left="1118" w:hanging="288"/>
      </w:pPr>
      <w:rPr>
        <w:rFonts w:hint="default"/>
        <w:lang w:val="uk-UA" w:eastAsia="en-US" w:bidi="ar-SA"/>
      </w:rPr>
    </w:lvl>
    <w:lvl w:ilvl="2" w:tplc="4FDAE312">
      <w:numFmt w:val="bullet"/>
      <w:lvlText w:val="•"/>
      <w:lvlJc w:val="left"/>
      <w:pPr>
        <w:ind w:left="2096" w:hanging="288"/>
      </w:pPr>
      <w:rPr>
        <w:rFonts w:hint="default"/>
        <w:lang w:val="uk-UA" w:eastAsia="en-US" w:bidi="ar-SA"/>
      </w:rPr>
    </w:lvl>
    <w:lvl w:ilvl="3" w:tplc="AB7AF92C">
      <w:numFmt w:val="bullet"/>
      <w:lvlText w:val="•"/>
      <w:lvlJc w:val="left"/>
      <w:pPr>
        <w:ind w:left="3074" w:hanging="288"/>
      </w:pPr>
      <w:rPr>
        <w:rFonts w:hint="default"/>
        <w:lang w:val="uk-UA" w:eastAsia="en-US" w:bidi="ar-SA"/>
      </w:rPr>
    </w:lvl>
    <w:lvl w:ilvl="4" w:tplc="B164CF66">
      <w:numFmt w:val="bullet"/>
      <w:lvlText w:val="•"/>
      <w:lvlJc w:val="left"/>
      <w:pPr>
        <w:ind w:left="4052" w:hanging="288"/>
      </w:pPr>
      <w:rPr>
        <w:rFonts w:hint="default"/>
        <w:lang w:val="uk-UA" w:eastAsia="en-US" w:bidi="ar-SA"/>
      </w:rPr>
    </w:lvl>
    <w:lvl w:ilvl="5" w:tplc="076E829A">
      <w:numFmt w:val="bullet"/>
      <w:lvlText w:val="•"/>
      <w:lvlJc w:val="left"/>
      <w:pPr>
        <w:ind w:left="5031" w:hanging="288"/>
      </w:pPr>
      <w:rPr>
        <w:rFonts w:hint="default"/>
        <w:lang w:val="uk-UA" w:eastAsia="en-US" w:bidi="ar-SA"/>
      </w:rPr>
    </w:lvl>
    <w:lvl w:ilvl="6" w:tplc="CBBEC78C">
      <w:numFmt w:val="bullet"/>
      <w:lvlText w:val="•"/>
      <w:lvlJc w:val="left"/>
      <w:pPr>
        <w:ind w:left="6009" w:hanging="288"/>
      </w:pPr>
      <w:rPr>
        <w:rFonts w:hint="default"/>
        <w:lang w:val="uk-UA" w:eastAsia="en-US" w:bidi="ar-SA"/>
      </w:rPr>
    </w:lvl>
    <w:lvl w:ilvl="7" w:tplc="C9FEA0EA">
      <w:numFmt w:val="bullet"/>
      <w:lvlText w:val="•"/>
      <w:lvlJc w:val="left"/>
      <w:pPr>
        <w:ind w:left="6987" w:hanging="288"/>
      </w:pPr>
      <w:rPr>
        <w:rFonts w:hint="default"/>
        <w:lang w:val="uk-UA" w:eastAsia="en-US" w:bidi="ar-SA"/>
      </w:rPr>
    </w:lvl>
    <w:lvl w:ilvl="8" w:tplc="B95EFB32">
      <w:numFmt w:val="bullet"/>
      <w:lvlText w:val="•"/>
      <w:lvlJc w:val="left"/>
      <w:pPr>
        <w:ind w:left="7965" w:hanging="288"/>
      </w:pPr>
      <w:rPr>
        <w:rFonts w:hint="default"/>
        <w:lang w:val="uk-UA" w:eastAsia="en-US" w:bidi="ar-SA"/>
      </w:rPr>
    </w:lvl>
  </w:abstractNum>
  <w:abstractNum w:abstractNumId="2" w15:restartNumberingAfterBreak="0">
    <w:nsid w:val="26374539"/>
    <w:multiLevelType w:val="hybridMultilevel"/>
    <w:tmpl w:val="A216C1D8"/>
    <w:lvl w:ilvl="0" w:tplc="FCA8488C">
      <w:start w:val="1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9A67F8C"/>
    <w:multiLevelType w:val="hybridMultilevel"/>
    <w:tmpl w:val="72FA6268"/>
    <w:lvl w:ilvl="0" w:tplc="18EA36A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BD543AA"/>
    <w:multiLevelType w:val="multilevel"/>
    <w:tmpl w:val="542473F8"/>
    <w:lvl w:ilvl="0">
      <w:start w:val="1"/>
      <w:numFmt w:val="decimal"/>
      <w:lvlText w:val="%1"/>
      <w:lvlJc w:val="left"/>
      <w:pPr>
        <w:ind w:left="143" w:hanging="478"/>
      </w:pPr>
      <w:rPr>
        <w:rFonts w:hint="default"/>
        <w:lang w:val="uk-UA" w:eastAsia="en-US" w:bidi="ar-SA"/>
      </w:rPr>
    </w:lvl>
    <w:lvl w:ilvl="1">
      <w:start w:val="1"/>
      <w:numFmt w:val="decimal"/>
      <w:lvlText w:val="%1.%2."/>
      <w:lvlJc w:val="left"/>
      <w:pPr>
        <w:ind w:left="143" w:hanging="478"/>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74" w:hanging="140"/>
      </w:pPr>
      <w:rPr>
        <w:rFonts w:hint="default"/>
        <w:lang w:val="uk-UA" w:eastAsia="en-US" w:bidi="ar-SA"/>
      </w:rPr>
    </w:lvl>
    <w:lvl w:ilvl="4">
      <w:numFmt w:val="bullet"/>
      <w:lvlText w:val="•"/>
      <w:lvlJc w:val="left"/>
      <w:pPr>
        <w:ind w:left="4052" w:hanging="140"/>
      </w:pPr>
      <w:rPr>
        <w:rFonts w:hint="default"/>
        <w:lang w:val="uk-UA" w:eastAsia="en-US" w:bidi="ar-SA"/>
      </w:rPr>
    </w:lvl>
    <w:lvl w:ilvl="5">
      <w:numFmt w:val="bullet"/>
      <w:lvlText w:val="•"/>
      <w:lvlJc w:val="left"/>
      <w:pPr>
        <w:ind w:left="5031" w:hanging="140"/>
      </w:pPr>
      <w:rPr>
        <w:rFonts w:hint="default"/>
        <w:lang w:val="uk-UA" w:eastAsia="en-US" w:bidi="ar-SA"/>
      </w:rPr>
    </w:lvl>
    <w:lvl w:ilvl="6">
      <w:numFmt w:val="bullet"/>
      <w:lvlText w:val="•"/>
      <w:lvlJc w:val="left"/>
      <w:pPr>
        <w:ind w:left="6009" w:hanging="140"/>
      </w:pPr>
      <w:rPr>
        <w:rFonts w:hint="default"/>
        <w:lang w:val="uk-UA" w:eastAsia="en-US" w:bidi="ar-SA"/>
      </w:rPr>
    </w:lvl>
    <w:lvl w:ilvl="7">
      <w:numFmt w:val="bullet"/>
      <w:lvlText w:val="•"/>
      <w:lvlJc w:val="left"/>
      <w:pPr>
        <w:ind w:left="6987" w:hanging="140"/>
      </w:pPr>
      <w:rPr>
        <w:rFonts w:hint="default"/>
        <w:lang w:val="uk-UA" w:eastAsia="en-US" w:bidi="ar-SA"/>
      </w:rPr>
    </w:lvl>
    <w:lvl w:ilvl="8">
      <w:numFmt w:val="bullet"/>
      <w:lvlText w:val="•"/>
      <w:lvlJc w:val="left"/>
      <w:pPr>
        <w:ind w:left="7965" w:hanging="140"/>
      </w:pPr>
      <w:rPr>
        <w:rFonts w:hint="default"/>
        <w:lang w:val="uk-UA" w:eastAsia="en-US" w:bidi="ar-SA"/>
      </w:rPr>
    </w:lvl>
  </w:abstractNum>
  <w:abstractNum w:abstractNumId="5" w15:restartNumberingAfterBreak="0">
    <w:nsid w:val="42AA3C1E"/>
    <w:multiLevelType w:val="hybridMultilevel"/>
    <w:tmpl w:val="CED8D93C"/>
    <w:lvl w:ilvl="0" w:tplc="082AA5D0">
      <w:numFmt w:val="bullet"/>
      <w:lvlText w:val="-"/>
      <w:lvlJc w:val="left"/>
      <w:pPr>
        <w:ind w:left="720" w:hanging="360"/>
      </w:pPr>
      <w:rPr>
        <w:rFonts w:ascii="Aptos" w:eastAsiaTheme="minorHAnsi" w:hAnsi="Aptos" w:cstheme="minorBidi" w:hint="default"/>
        <w:b w:val="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8C167DF"/>
    <w:multiLevelType w:val="hybridMultilevel"/>
    <w:tmpl w:val="27E83A06"/>
    <w:lvl w:ilvl="0" w:tplc="62B4F7D2">
      <w:numFmt w:val="bullet"/>
      <w:lvlText w:val="-"/>
      <w:lvlJc w:val="left"/>
      <w:pPr>
        <w:ind w:left="143" w:hanging="233"/>
      </w:pPr>
      <w:rPr>
        <w:rFonts w:ascii="Times New Roman" w:eastAsia="Times New Roman" w:hAnsi="Times New Roman" w:cs="Times New Roman" w:hint="default"/>
        <w:b w:val="0"/>
        <w:bCs w:val="0"/>
        <w:i w:val="0"/>
        <w:iCs w:val="0"/>
        <w:spacing w:val="0"/>
        <w:w w:val="100"/>
        <w:sz w:val="24"/>
        <w:szCs w:val="24"/>
        <w:lang w:val="uk-UA" w:eastAsia="en-US" w:bidi="ar-SA"/>
      </w:rPr>
    </w:lvl>
    <w:lvl w:ilvl="1" w:tplc="B768C9B8">
      <w:numFmt w:val="bullet"/>
      <w:lvlText w:val="-"/>
      <w:lvlJc w:val="left"/>
      <w:pPr>
        <w:ind w:left="143" w:hanging="204"/>
      </w:pPr>
      <w:rPr>
        <w:rFonts w:ascii="Times New Roman" w:eastAsia="Times New Roman" w:hAnsi="Times New Roman" w:cs="Times New Roman" w:hint="default"/>
        <w:b w:val="0"/>
        <w:bCs w:val="0"/>
        <w:i w:val="0"/>
        <w:iCs w:val="0"/>
        <w:spacing w:val="0"/>
        <w:w w:val="100"/>
        <w:sz w:val="24"/>
        <w:szCs w:val="24"/>
        <w:lang w:val="uk-UA" w:eastAsia="en-US" w:bidi="ar-SA"/>
      </w:rPr>
    </w:lvl>
    <w:lvl w:ilvl="2" w:tplc="417A302A">
      <w:numFmt w:val="bullet"/>
      <w:lvlText w:val="•"/>
      <w:lvlJc w:val="left"/>
      <w:pPr>
        <w:ind w:left="2096" w:hanging="204"/>
      </w:pPr>
      <w:rPr>
        <w:rFonts w:hint="default"/>
        <w:lang w:val="uk-UA" w:eastAsia="en-US" w:bidi="ar-SA"/>
      </w:rPr>
    </w:lvl>
    <w:lvl w:ilvl="3" w:tplc="04BACF72">
      <w:numFmt w:val="bullet"/>
      <w:lvlText w:val="•"/>
      <w:lvlJc w:val="left"/>
      <w:pPr>
        <w:ind w:left="3074" w:hanging="204"/>
      </w:pPr>
      <w:rPr>
        <w:rFonts w:hint="default"/>
        <w:lang w:val="uk-UA" w:eastAsia="en-US" w:bidi="ar-SA"/>
      </w:rPr>
    </w:lvl>
    <w:lvl w:ilvl="4" w:tplc="D8B67824">
      <w:numFmt w:val="bullet"/>
      <w:lvlText w:val="•"/>
      <w:lvlJc w:val="left"/>
      <w:pPr>
        <w:ind w:left="4052" w:hanging="204"/>
      </w:pPr>
      <w:rPr>
        <w:rFonts w:hint="default"/>
        <w:lang w:val="uk-UA" w:eastAsia="en-US" w:bidi="ar-SA"/>
      </w:rPr>
    </w:lvl>
    <w:lvl w:ilvl="5" w:tplc="6C44CCBE">
      <w:numFmt w:val="bullet"/>
      <w:lvlText w:val="•"/>
      <w:lvlJc w:val="left"/>
      <w:pPr>
        <w:ind w:left="5031" w:hanging="204"/>
      </w:pPr>
      <w:rPr>
        <w:rFonts w:hint="default"/>
        <w:lang w:val="uk-UA" w:eastAsia="en-US" w:bidi="ar-SA"/>
      </w:rPr>
    </w:lvl>
    <w:lvl w:ilvl="6" w:tplc="30848626">
      <w:numFmt w:val="bullet"/>
      <w:lvlText w:val="•"/>
      <w:lvlJc w:val="left"/>
      <w:pPr>
        <w:ind w:left="6009" w:hanging="204"/>
      </w:pPr>
      <w:rPr>
        <w:rFonts w:hint="default"/>
        <w:lang w:val="uk-UA" w:eastAsia="en-US" w:bidi="ar-SA"/>
      </w:rPr>
    </w:lvl>
    <w:lvl w:ilvl="7" w:tplc="FDBEF2D4">
      <w:numFmt w:val="bullet"/>
      <w:lvlText w:val="•"/>
      <w:lvlJc w:val="left"/>
      <w:pPr>
        <w:ind w:left="6987" w:hanging="204"/>
      </w:pPr>
      <w:rPr>
        <w:rFonts w:hint="default"/>
        <w:lang w:val="uk-UA" w:eastAsia="en-US" w:bidi="ar-SA"/>
      </w:rPr>
    </w:lvl>
    <w:lvl w:ilvl="8" w:tplc="4E1C106E">
      <w:numFmt w:val="bullet"/>
      <w:lvlText w:val="•"/>
      <w:lvlJc w:val="left"/>
      <w:pPr>
        <w:ind w:left="7965" w:hanging="204"/>
      </w:pPr>
      <w:rPr>
        <w:rFonts w:hint="default"/>
        <w:lang w:val="uk-UA" w:eastAsia="en-US" w:bidi="ar-SA"/>
      </w:rPr>
    </w:lvl>
  </w:abstractNum>
  <w:abstractNum w:abstractNumId="7" w15:restartNumberingAfterBreak="0">
    <w:nsid w:val="4C99461E"/>
    <w:multiLevelType w:val="hybridMultilevel"/>
    <w:tmpl w:val="637268FE"/>
    <w:lvl w:ilvl="0" w:tplc="3ABE0166">
      <w:numFmt w:val="bullet"/>
      <w:lvlText w:val="-"/>
      <w:lvlJc w:val="left"/>
      <w:pPr>
        <w:ind w:left="143" w:hanging="204"/>
      </w:pPr>
      <w:rPr>
        <w:rFonts w:ascii="Times New Roman" w:eastAsia="Times New Roman" w:hAnsi="Times New Roman" w:cs="Times New Roman" w:hint="default"/>
        <w:spacing w:val="0"/>
        <w:w w:val="100"/>
        <w:lang w:val="uk-UA" w:eastAsia="en-US" w:bidi="ar-SA"/>
      </w:rPr>
    </w:lvl>
    <w:lvl w:ilvl="1" w:tplc="0B4EFB94">
      <w:numFmt w:val="bullet"/>
      <w:lvlText w:val="-"/>
      <w:lvlJc w:val="left"/>
      <w:pPr>
        <w:ind w:left="143" w:hanging="216"/>
      </w:pPr>
      <w:rPr>
        <w:rFonts w:ascii="Times New Roman" w:eastAsia="Times New Roman" w:hAnsi="Times New Roman" w:cs="Times New Roman" w:hint="default"/>
        <w:b w:val="0"/>
        <w:bCs w:val="0"/>
        <w:i w:val="0"/>
        <w:iCs w:val="0"/>
        <w:spacing w:val="0"/>
        <w:w w:val="100"/>
        <w:sz w:val="24"/>
        <w:szCs w:val="24"/>
        <w:lang w:val="uk-UA" w:eastAsia="en-US" w:bidi="ar-SA"/>
      </w:rPr>
    </w:lvl>
    <w:lvl w:ilvl="2" w:tplc="2168DA90">
      <w:numFmt w:val="bullet"/>
      <w:lvlText w:val="•"/>
      <w:lvlJc w:val="left"/>
      <w:pPr>
        <w:ind w:left="2096" w:hanging="216"/>
      </w:pPr>
      <w:rPr>
        <w:rFonts w:hint="default"/>
        <w:lang w:val="uk-UA" w:eastAsia="en-US" w:bidi="ar-SA"/>
      </w:rPr>
    </w:lvl>
    <w:lvl w:ilvl="3" w:tplc="6AC43A0E">
      <w:numFmt w:val="bullet"/>
      <w:lvlText w:val="•"/>
      <w:lvlJc w:val="left"/>
      <w:pPr>
        <w:ind w:left="3074" w:hanging="216"/>
      </w:pPr>
      <w:rPr>
        <w:rFonts w:hint="default"/>
        <w:lang w:val="uk-UA" w:eastAsia="en-US" w:bidi="ar-SA"/>
      </w:rPr>
    </w:lvl>
    <w:lvl w:ilvl="4" w:tplc="AF9A5974">
      <w:numFmt w:val="bullet"/>
      <w:lvlText w:val="•"/>
      <w:lvlJc w:val="left"/>
      <w:pPr>
        <w:ind w:left="4052" w:hanging="216"/>
      </w:pPr>
      <w:rPr>
        <w:rFonts w:hint="default"/>
        <w:lang w:val="uk-UA" w:eastAsia="en-US" w:bidi="ar-SA"/>
      </w:rPr>
    </w:lvl>
    <w:lvl w:ilvl="5" w:tplc="1D220094">
      <w:numFmt w:val="bullet"/>
      <w:lvlText w:val="•"/>
      <w:lvlJc w:val="left"/>
      <w:pPr>
        <w:ind w:left="5031" w:hanging="216"/>
      </w:pPr>
      <w:rPr>
        <w:rFonts w:hint="default"/>
        <w:lang w:val="uk-UA" w:eastAsia="en-US" w:bidi="ar-SA"/>
      </w:rPr>
    </w:lvl>
    <w:lvl w:ilvl="6" w:tplc="9A70505E">
      <w:numFmt w:val="bullet"/>
      <w:lvlText w:val="•"/>
      <w:lvlJc w:val="left"/>
      <w:pPr>
        <w:ind w:left="6009" w:hanging="216"/>
      </w:pPr>
      <w:rPr>
        <w:rFonts w:hint="default"/>
        <w:lang w:val="uk-UA" w:eastAsia="en-US" w:bidi="ar-SA"/>
      </w:rPr>
    </w:lvl>
    <w:lvl w:ilvl="7" w:tplc="8368BFD0">
      <w:numFmt w:val="bullet"/>
      <w:lvlText w:val="•"/>
      <w:lvlJc w:val="left"/>
      <w:pPr>
        <w:ind w:left="6987" w:hanging="216"/>
      </w:pPr>
      <w:rPr>
        <w:rFonts w:hint="default"/>
        <w:lang w:val="uk-UA" w:eastAsia="en-US" w:bidi="ar-SA"/>
      </w:rPr>
    </w:lvl>
    <w:lvl w:ilvl="8" w:tplc="47C00FB6">
      <w:numFmt w:val="bullet"/>
      <w:lvlText w:val="•"/>
      <w:lvlJc w:val="left"/>
      <w:pPr>
        <w:ind w:left="7965" w:hanging="216"/>
      </w:pPr>
      <w:rPr>
        <w:rFonts w:hint="default"/>
        <w:lang w:val="uk-UA" w:eastAsia="en-US" w:bidi="ar-SA"/>
      </w:rPr>
    </w:lvl>
  </w:abstractNum>
  <w:abstractNum w:abstractNumId="8" w15:restartNumberingAfterBreak="0">
    <w:nsid w:val="71256258"/>
    <w:multiLevelType w:val="hybridMultilevel"/>
    <w:tmpl w:val="419C684C"/>
    <w:lvl w:ilvl="0" w:tplc="A72CB19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AF6847"/>
    <w:multiLevelType w:val="hybridMultilevel"/>
    <w:tmpl w:val="334AF50C"/>
    <w:lvl w:ilvl="0" w:tplc="82963128">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33164980">
    <w:abstractNumId w:val="5"/>
  </w:num>
  <w:num w:numId="2" w16cid:durableId="2118671806">
    <w:abstractNumId w:val="2"/>
  </w:num>
  <w:num w:numId="3" w16cid:durableId="1636174806">
    <w:abstractNumId w:val="9"/>
  </w:num>
  <w:num w:numId="4" w16cid:durableId="1141464732">
    <w:abstractNumId w:val="8"/>
  </w:num>
  <w:num w:numId="5" w16cid:durableId="338311218">
    <w:abstractNumId w:val="3"/>
  </w:num>
  <w:num w:numId="6" w16cid:durableId="856768754">
    <w:abstractNumId w:val="7"/>
  </w:num>
  <w:num w:numId="7" w16cid:durableId="110900460">
    <w:abstractNumId w:val="1"/>
  </w:num>
  <w:num w:numId="8" w16cid:durableId="1767530468">
    <w:abstractNumId w:val="0"/>
  </w:num>
  <w:num w:numId="9" w16cid:durableId="2132018272">
    <w:abstractNumId w:val="6"/>
  </w:num>
  <w:num w:numId="10" w16cid:durableId="1750349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0E"/>
    <w:rsid w:val="000140F6"/>
    <w:rsid w:val="0002371F"/>
    <w:rsid w:val="000355C8"/>
    <w:rsid w:val="00036D15"/>
    <w:rsid w:val="000A43C7"/>
    <w:rsid w:val="000B602E"/>
    <w:rsid w:val="00131B25"/>
    <w:rsid w:val="001527C9"/>
    <w:rsid w:val="00156A2A"/>
    <w:rsid w:val="00160AFA"/>
    <w:rsid w:val="001E0AA0"/>
    <w:rsid w:val="002456BD"/>
    <w:rsid w:val="00256D3C"/>
    <w:rsid w:val="00275BE4"/>
    <w:rsid w:val="002A7FCD"/>
    <w:rsid w:val="002B77E7"/>
    <w:rsid w:val="002C4EF8"/>
    <w:rsid w:val="002F41F4"/>
    <w:rsid w:val="00367DCA"/>
    <w:rsid w:val="00385A12"/>
    <w:rsid w:val="003A34BF"/>
    <w:rsid w:val="003E6A7D"/>
    <w:rsid w:val="004007DA"/>
    <w:rsid w:val="00401876"/>
    <w:rsid w:val="00404434"/>
    <w:rsid w:val="0042571A"/>
    <w:rsid w:val="004328BA"/>
    <w:rsid w:val="004634F5"/>
    <w:rsid w:val="004641EE"/>
    <w:rsid w:val="004675B8"/>
    <w:rsid w:val="0047173F"/>
    <w:rsid w:val="004D68D2"/>
    <w:rsid w:val="0052783D"/>
    <w:rsid w:val="00551075"/>
    <w:rsid w:val="005C2B44"/>
    <w:rsid w:val="0060773C"/>
    <w:rsid w:val="00611810"/>
    <w:rsid w:val="00617A91"/>
    <w:rsid w:val="00671440"/>
    <w:rsid w:val="00674254"/>
    <w:rsid w:val="00676496"/>
    <w:rsid w:val="0068056D"/>
    <w:rsid w:val="006D7185"/>
    <w:rsid w:val="006E0265"/>
    <w:rsid w:val="006E11B8"/>
    <w:rsid w:val="006F68E7"/>
    <w:rsid w:val="00700583"/>
    <w:rsid w:val="007067D3"/>
    <w:rsid w:val="00743CF2"/>
    <w:rsid w:val="00761FFD"/>
    <w:rsid w:val="007B134C"/>
    <w:rsid w:val="007D40B6"/>
    <w:rsid w:val="007D6170"/>
    <w:rsid w:val="007E3BF7"/>
    <w:rsid w:val="00814A7C"/>
    <w:rsid w:val="00845751"/>
    <w:rsid w:val="00884607"/>
    <w:rsid w:val="008918B4"/>
    <w:rsid w:val="008B467B"/>
    <w:rsid w:val="00901D0C"/>
    <w:rsid w:val="009562B0"/>
    <w:rsid w:val="009901FA"/>
    <w:rsid w:val="009E4A17"/>
    <w:rsid w:val="009F42C5"/>
    <w:rsid w:val="00A03457"/>
    <w:rsid w:val="00A04F70"/>
    <w:rsid w:val="00A17F10"/>
    <w:rsid w:val="00A24073"/>
    <w:rsid w:val="00A26E1D"/>
    <w:rsid w:val="00A639A5"/>
    <w:rsid w:val="00A83775"/>
    <w:rsid w:val="00AE4F74"/>
    <w:rsid w:val="00B0550E"/>
    <w:rsid w:val="00B15F25"/>
    <w:rsid w:val="00B85164"/>
    <w:rsid w:val="00B96157"/>
    <w:rsid w:val="00BE0D56"/>
    <w:rsid w:val="00C42210"/>
    <w:rsid w:val="00C71DB5"/>
    <w:rsid w:val="00C71F84"/>
    <w:rsid w:val="00D00471"/>
    <w:rsid w:val="00D14E46"/>
    <w:rsid w:val="00D60D1C"/>
    <w:rsid w:val="00DA61DD"/>
    <w:rsid w:val="00DC220C"/>
    <w:rsid w:val="00DD599A"/>
    <w:rsid w:val="00E0267F"/>
    <w:rsid w:val="00E11124"/>
    <w:rsid w:val="00E50722"/>
    <w:rsid w:val="00EC7932"/>
    <w:rsid w:val="00EF66F6"/>
    <w:rsid w:val="00F01DFC"/>
    <w:rsid w:val="00FC11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A7B"/>
  <w15:chartTrackingRefBased/>
  <w15:docId w15:val="{DAAB73C6-E5D4-4C7E-89CF-E1128DD9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5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5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55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55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55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55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55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55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55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5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55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55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55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55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55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550E"/>
    <w:rPr>
      <w:rFonts w:eastAsiaTheme="majorEastAsia" w:cstheme="majorBidi"/>
      <w:color w:val="595959" w:themeColor="text1" w:themeTint="A6"/>
    </w:rPr>
  </w:style>
  <w:style w:type="character" w:customStyle="1" w:styleId="80">
    <w:name w:val="Заголовок 8 Знак"/>
    <w:basedOn w:val="a0"/>
    <w:link w:val="8"/>
    <w:uiPriority w:val="9"/>
    <w:semiHidden/>
    <w:rsid w:val="00B055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550E"/>
    <w:rPr>
      <w:rFonts w:eastAsiaTheme="majorEastAsia" w:cstheme="majorBidi"/>
      <w:color w:val="272727" w:themeColor="text1" w:themeTint="D8"/>
    </w:rPr>
  </w:style>
  <w:style w:type="paragraph" w:styleId="a3">
    <w:name w:val="Title"/>
    <w:basedOn w:val="a"/>
    <w:next w:val="a"/>
    <w:link w:val="a4"/>
    <w:uiPriority w:val="10"/>
    <w:qFormat/>
    <w:rsid w:val="00B05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05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50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0550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0550E"/>
    <w:pPr>
      <w:spacing w:before="160"/>
      <w:jc w:val="center"/>
    </w:pPr>
    <w:rPr>
      <w:i/>
      <w:iCs/>
      <w:color w:val="404040" w:themeColor="text1" w:themeTint="BF"/>
    </w:rPr>
  </w:style>
  <w:style w:type="character" w:customStyle="1" w:styleId="a8">
    <w:name w:val="Цитата Знак"/>
    <w:basedOn w:val="a0"/>
    <w:link w:val="a7"/>
    <w:uiPriority w:val="29"/>
    <w:rsid w:val="00B0550E"/>
    <w:rPr>
      <w:i/>
      <w:iCs/>
      <w:color w:val="404040" w:themeColor="text1" w:themeTint="BF"/>
    </w:rPr>
  </w:style>
  <w:style w:type="paragraph" w:styleId="a9">
    <w:name w:val="List Paragraph"/>
    <w:basedOn w:val="a"/>
    <w:uiPriority w:val="1"/>
    <w:qFormat/>
    <w:rsid w:val="00B0550E"/>
    <w:pPr>
      <w:ind w:left="720"/>
      <w:contextualSpacing/>
    </w:pPr>
  </w:style>
  <w:style w:type="character" w:styleId="aa">
    <w:name w:val="Intense Emphasis"/>
    <w:basedOn w:val="a0"/>
    <w:uiPriority w:val="21"/>
    <w:qFormat/>
    <w:rsid w:val="00B0550E"/>
    <w:rPr>
      <w:i/>
      <w:iCs/>
      <w:color w:val="0F4761" w:themeColor="accent1" w:themeShade="BF"/>
    </w:rPr>
  </w:style>
  <w:style w:type="paragraph" w:styleId="ab">
    <w:name w:val="Intense Quote"/>
    <w:basedOn w:val="a"/>
    <w:next w:val="a"/>
    <w:link w:val="ac"/>
    <w:uiPriority w:val="30"/>
    <w:qFormat/>
    <w:rsid w:val="00B05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0550E"/>
    <w:rPr>
      <w:i/>
      <w:iCs/>
      <w:color w:val="0F4761" w:themeColor="accent1" w:themeShade="BF"/>
    </w:rPr>
  </w:style>
  <w:style w:type="character" w:styleId="ad">
    <w:name w:val="Intense Reference"/>
    <w:basedOn w:val="a0"/>
    <w:uiPriority w:val="32"/>
    <w:qFormat/>
    <w:rsid w:val="00B0550E"/>
    <w:rPr>
      <w:b/>
      <w:bCs/>
      <w:smallCaps/>
      <w:color w:val="0F4761" w:themeColor="accent1" w:themeShade="BF"/>
      <w:spacing w:val="5"/>
    </w:rPr>
  </w:style>
  <w:style w:type="paragraph" w:styleId="ae">
    <w:name w:val="No Spacing"/>
    <w:uiPriority w:val="1"/>
    <w:qFormat/>
    <w:rsid w:val="00C71F84"/>
    <w:pPr>
      <w:spacing w:after="0" w:line="240" w:lineRule="auto"/>
    </w:pPr>
  </w:style>
  <w:style w:type="table" w:styleId="af">
    <w:name w:val="Table Grid"/>
    <w:basedOn w:val="a1"/>
    <w:uiPriority w:val="39"/>
    <w:rsid w:val="006F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01DFC"/>
    <w:rPr>
      <w:color w:val="467886" w:themeColor="hyperlink"/>
      <w:u w:val="single"/>
    </w:rPr>
  </w:style>
  <w:style w:type="character" w:styleId="af1">
    <w:name w:val="Unresolved Mention"/>
    <w:basedOn w:val="a0"/>
    <w:uiPriority w:val="99"/>
    <w:semiHidden/>
    <w:unhideWhenUsed/>
    <w:rsid w:val="00F01DFC"/>
    <w:rPr>
      <w:color w:val="605E5C"/>
      <w:shd w:val="clear" w:color="auto" w:fill="E1DFDD"/>
    </w:rPr>
  </w:style>
  <w:style w:type="paragraph" w:styleId="af2">
    <w:name w:val="Body Text"/>
    <w:basedOn w:val="a"/>
    <w:link w:val="af3"/>
    <w:uiPriority w:val="1"/>
    <w:qFormat/>
    <w:rsid w:val="00DC220C"/>
    <w:pPr>
      <w:widowControl w:val="0"/>
      <w:autoSpaceDE w:val="0"/>
      <w:autoSpaceDN w:val="0"/>
      <w:spacing w:after="0" w:line="240" w:lineRule="auto"/>
      <w:ind w:left="143" w:firstLine="566"/>
      <w:jc w:val="both"/>
    </w:pPr>
    <w:rPr>
      <w:rFonts w:ascii="Times New Roman" w:eastAsia="Times New Roman" w:hAnsi="Times New Roman" w:cs="Times New Roman"/>
      <w:kern w:val="0"/>
      <w14:ligatures w14:val="none"/>
    </w:rPr>
  </w:style>
  <w:style w:type="character" w:customStyle="1" w:styleId="af3">
    <w:name w:val="Основний текст Знак"/>
    <w:basedOn w:val="a0"/>
    <w:link w:val="af2"/>
    <w:uiPriority w:val="1"/>
    <w:rsid w:val="00DC220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273">
      <w:bodyDiv w:val="1"/>
      <w:marLeft w:val="0"/>
      <w:marRight w:val="0"/>
      <w:marTop w:val="0"/>
      <w:marBottom w:val="0"/>
      <w:divBdr>
        <w:top w:val="none" w:sz="0" w:space="0" w:color="auto"/>
        <w:left w:val="none" w:sz="0" w:space="0" w:color="auto"/>
        <w:bottom w:val="none" w:sz="0" w:space="0" w:color="auto"/>
        <w:right w:val="none" w:sz="0" w:space="0" w:color="auto"/>
      </w:divBdr>
    </w:div>
    <w:div w:id="283587370">
      <w:bodyDiv w:val="1"/>
      <w:marLeft w:val="0"/>
      <w:marRight w:val="0"/>
      <w:marTop w:val="0"/>
      <w:marBottom w:val="0"/>
      <w:divBdr>
        <w:top w:val="none" w:sz="0" w:space="0" w:color="auto"/>
        <w:left w:val="none" w:sz="0" w:space="0" w:color="auto"/>
        <w:bottom w:val="none" w:sz="0" w:space="0" w:color="auto"/>
        <w:right w:val="none" w:sz="0" w:space="0" w:color="auto"/>
      </w:divBdr>
    </w:div>
    <w:div w:id="671564925">
      <w:bodyDiv w:val="1"/>
      <w:marLeft w:val="0"/>
      <w:marRight w:val="0"/>
      <w:marTop w:val="0"/>
      <w:marBottom w:val="0"/>
      <w:divBdr>
        <w:top w:val="none" w:sz="0" w:space="0" w:color="auto"/>
        <w:left w:val="none" w:sz="0" w:space="0" w:color="auto"/>
        <w:bottom w:val="none" w:sz="0" w:space="0" w:color="auto"/>
        <w:right w:val="none" w:sz="0" w:space="0" w:color="auto"/>
      </w:divBdr>
    </w:div>
    <w:div w:id="807011786">
      <w:bodyDiv w:val="1"/>
      <w:marLeft w:val="0"/>
      <w:marRight w:val="0"/>
      <w:marTop w:val="0"/>
      <w:marBottom w:val="0"/>
      <w:divBdr>
        <w:top w:val="none" w:sz="0" w:space="0" w:color="auto"/>
        <w:left w:val="none" w:sz="0" w:space="0" w:color="auto"/>
        <w:bottom w:val="none" w:sz="0" w:space="0" w:color="auto"/>
        <w:right w:val="none" w:sz="0" w:space="0" w:color="auto"/>
      </w:divBdr>
    </w:div>
    <w:div w:id="1227840955">
      <w:bodyDiv w:val="1"/>
      <w:marLeft w:val="0"/>
      <w:marRight w:val="0"/>
      <w:marTop w:val="0"/>
      <w:marBottom w:val="0"/>
      <w:divBdr>
        <w:top w:val="none" w:sz="0" w:space="0" w:color="auto"/>
        <w:left w:val="none" w:sz="0" w:space="0" w:color="auto"/>
        <w:bottom w:val="none" w:sz="0" w:space="0" w:color="auto"/>
        <w:right w:val="none" w:sz="0" w:space="0" w:color="auto"/>
      </w:divBdr>
    </w:div>
    <w:div w:id="18796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719-2016-%D0%BF" TargetMode="External"/><Relationship Id="rId26" Type="http://schemas.openxmlformats.org/officeDocument/2006/relationships/hyperlink" Target="https://zakon.rada.gov.ua/laws/show/z1668-22" TargetMode="External"/><Relationship Id="rId3" Type="http://schemas.openxmlformats.org/officeDocument/2006/relationships/styles" Target="styles.xml"/><Relationship Id="rId21" Type="http://schemas.openxmlformats.org/officeDocument/2006/relationships/hyperlink" Target="https://zakon.rada.gov.ua/laws/show/z1668-22"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719-2016-%D0%BF" TargetMode="External"/><Relationship Id="rId25"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z1668-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2018-%D0%BF"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z1668-2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719-2016-%D0%BF" TargetMode="External"/><Relationship Id="rId27" Type="http://schemas.openxmlformats.org/officeDocument/2006/relationships/hyperlink" Target="https://zakon.rada.gov.ua/laws/show/z1668-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0794-8679-4A1D-B106-5AE8459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15894</Words>
  <Characters>9060</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Криса</dc:creator>
  <cp:keywords/>
  <dc:description/>
  <cp:lastModifiedBy>Ольга Черемшинська</cp:lastModifiedBy>
  <cp:revision>5</cp:revision>
  <cp:lastPrinted>2025-10-14T07:17:00Z</cp:lastPrinted>
  <dcterms:created xsi:type="dcterms:W3CDTF">2025-10-14T11:16:00Z</dcterms:created>
  <dcterms:modified xsi:type="dcterms:W3CDTF">2025-10-15T13:04:00Z</dcterms:modified>
</cp:coreProperties>
</file>