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2E37" w14:textId="77777777" w:rsidR="007C194D" w:rsidRDefault="007C194D" w:rsidP="004F7873">
      <w:pPr>
        <w:spacing w:before="1"/>
        <w:ind w:right="287"/>
        <w:jc w:val="center"/>
        <w:rPr>
          <w:b/>
          <w:bCs/>
          <w:color w:val="000000" w:themeColor="text1"/>
          <w:sz w:val="28"/>
          <w:szCs w:val="28"/>
        </w:rPr>
      </w:pPr>
    </w:p>
    <w:p w14:paraId="18331554" w14:textId="1930C6C8" w:rsidR="007C194D" w:rsidRPr="007C194D" w:rsidRDefault="007C194D" w:rsidP="007C194D">
      <w:pPr>
        <w:spacing w:before="1"/>
        <w:ind w:right="287" w:firstLine="4253"/>
        <w:rPr>
          <w:color w:val="000000" w:themeColor="text1"/>
          <w:sz w:val="28"/>
          <w:szCs w:val="28"/>
        </w:rPr>
      </w:pPr>
      <w:r w:rsidRPr="007C194D">
        <w:rPr>
          <w:color w:val="000000" w:themeColor="text1"/>
          <w:sz w:val="28"/>
          <w:szCs w:val="28"/>
        </w:rPr>
        <w:t xml:space="preserve">Додаток </w:t>
      </w:r>
      <w:r w:rsidR="0009181F">
        <w:rPr>
          <w:color w:val="000000" w:themeColor="text1"/>
          <w:sz w:val="28"/>
          <w:szCs w:val="28"/>
        </w:rPr>
        <w:t>1</w:t>
      </w:r>
      <w:r w:rsidRPr="007C194D">
        <w:rPr>
          <w:color w:val="000000" w:themeColor="text1"/>
          <w:sz w:val="28"/>
          <w:szCs w:val="28"/>
        </w:rPr>
        <w:t xml:space="preserve"> до Програми</w:t>
      </w:r>
    </w:p>
    <w:p w14:paraId="13872366" w14:textId="77777777" w:rsidR="007C194D" w:rsidRPr="007C194D" w:rsidRDefault="007C194D" w:rsidP="007C194D">
      <w:pPr>
        <w:spacing w:before="1"/>
        <w:ind w:right="287" w:firstLine="4253"/>
        <w:rPr>
          <w:color w:val="000000" w:themeColor="text1"/>
          <w:sz w:val="28"/>
          <w:szCs w:val="28"/>
        </w:rPr>
      </w:pPr>
      <w:bookmarkStart w:id="0" w:name="_Hlk213938618"/>
      <w:r w:rsidRPr="007C194D">
        <w:rPr>
          <w:color w:val="000000" w:themeColor="text1"/>
          <w:sz w:val="28"/>
          <w:szCs w:val="28"/>
        </w:rPr>
        <w:t xml:space="preserve">створення безбар’єрного простору  </w:t>
      </w:r>
    </w:p>
    <w:p w14:paraId="35FABC2B" w14:textId="110BFA1F" w:rsidR="007C194D" w:rsidRPr="007C194D" w:rsidRDefault="007C194D" w:rsidP="007C194D">
      <w:pPr>
        <w:spacing w:before="1"/>
        <w:ind w:right="287" w:firstLine="4253"/>
        <w:rPr>
          <w:color w:val="000000" w:themeColor="text1"/>
          <w:sz w:val="28"/>
          <w:szCs w:val="28"/>
        </w:rPr>
      </w:pPr>
      <w:r w:rsidRPr="007C194D">
        <w:rPr>
          <w:color w:val="000000" w:themeColor="text1"/>
          <w:sz w:val="28"/>
          <w:szCs w:val="28"/>
        </w:rPr>
        <w:t>в Чортківській міській територіальній</w:t>
      </w:r>
    </w:p>
    <w:p w14:paraId="287E8B1F" w14:textId="4385E41C" w:rsidR="007C194D" w:rsidRDefault="007C194D" w:rsidP="007C194D">
      <w:pPr>
        <w:spacing w:before="1"/>
        <w:ind w:left="4253" w:right="287"/>
        <w:rPr>
          <w:color w:val="000000" w:themeColor="text1"/>
          <w:sz w:val="28"/>
          <w:szCs w:val="28"/>
        </w:rPr>
      </w:pPr>
      <w:r w:rsidRPr="007C194D">
        <w:rPr>
          <w:color w:val="000000" w:themeColor="text1"/>
          <w:sz w:val="28"/>
          <w:szCs w:val="28"/>
        </w:rPr>
        <w:t>громаді на 2026 – 2028 роки</w:t>
      </w:r>
      <w:r>
        <w:rPr>
          <w:color w:val="000000" w:themeColor="text1"/>
          <w:sz w:val="28"/>
          <w:szCs w:val="28"/>
        </w:rPr>
        <w:t>, затвердженої рішенням</w:t>
      </w:r>
    </w:p>
    <w:p w14:paraId="6166D147" w14:textId="77777777" w:rsidR="007C194D" w:rsidRDefault="007C194D" w:rsidP="007C194D">
      <w:pPr>
        <w:spacing w:before="1"/>
        <w:ind w:left="3533" w:right="287"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сесії міської ради </w:t>
      </w:r>
    </w:p>
    <w:p w14:paraId="50C54246" w14:textId="013D9C8C" w:rsidR="007C194D" w:rsidRDefault="007C194D" w:rsidP="007C194D">
      <w:pPr>
        <w:spacing w:before="1"/>
        <w:ind w:left="3533" w:right="287"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 ___ _______ ________ №___</w:t>
      </w:r>
    </w:p>
    <w:p w14:paraId="5C73126F" w14:textId="77777777" w:rsidR="007C194D" w:rsidRPr="007C194D" w:rsidRDefault="007C194D" w:rsidP="007C194D">
      <w:pPr>
        <w:spacing w:before="1"/>
        <w:ind w:right="287" w:firstLine="4253"/>
        <w:rPr>
          <w:color w:val="000000" w:themeColor="text1"/>
          <w:sz w:val="28"/>
          <w:szCs w:val="28"/>
        </w:rPr>
      </w:pPr>
    </w:p>
    <w:bookmarkEnd w:id="0"/>
    <w:p w14:paraId="733D9FC6" w14:textId="77777777" w:rsidR="007C194D" w:rsidRDefault="007C194D" w:rsidP="007C194D">
      <w:pPr>
        <w:spacing w:before="1"/>
        <w:ind w:right="287" w:firstLine="4678"/>
        <w:jc w:val="center"/>
        <w:rPr>
          <w:b/>
          <w:bCs/>
          <w:color w:val="000000" w:themeColor="text1"/>
          <w:sz w:val="28"/>
          <w:szCs w:val="28"/>
        </w:rPr>
      </w:pPr>
    </w:p>
    <w:p w14:paraId="1699E7A3" w14:textId="2B4AB368" w:rsidR="007C194D" w:rsidRPr="007C194D" w:rsidRDefault="004F7873" w:rsidP="007C194D">
      <w:pPr>
        <w:spacing w:before="1"/>
        <w:ind w:right="287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Ресурсне забезпечення Програми</w:t>
      </w:r>
      <w:r w:rsidR="007C194D" w:rsidRPr="007C194D">
        <w:t xml:space="preserve"> </w:t>
      </w:r>
      <w:r w:rsidR="007C194D" w:rsidRPr="007C194D">
        <w:rPr>
          <w:b/>
          <w:bCs/>
          <w:color w:val="000000" w:themeColor="text1"/>
          <w:sz w:val="28"/>
          <w:szCs w:val="28"/>
        </w:rPr>
        <w:t xml:space="preserve">створення безбар’єрного простору  </w:t>
      </w:r>
    </w:p>
    <w:p w14:paraId="2958234B" w14:textId="77777777" w:rsidR="007C194D" w:rsidRPr="007C194D" w:rsidRDefault="007C194D" w:rsidP="007C194D">
      <w:pPr>
        <w:spacing w:before="1"/>
        <w:ind w:right="287"/>
        <w:jc w:val="center"/>
        <w:rPr>
          <w:b/>
          <w:bCs/>
          <w:color w:val="000000" w:themeColor="text1"/>
          <w:sz w:val="28"/>
          <w:szCs w:val="28"/>
        </w:rPr>
      </w:pPr>
      <w:r w:rsidRPr="007C194D">
        <w:rPr>
          <w:b/>
          <w:bCs/>
          <w:color w:val="000000" w:themeColor="text1"/>
          <w:sz w:val="28"/>
          <w:szCs w:val="28"/>
        </w:rPr>
        <w:t>в Чортківській міській територіальній</w:t>
      </w:r>
    </w:p>
    <w:p w14:paraId="26BAF845" w14:textId="354ECE3C" w:rsidR="004F7873" w:rsidRDefault="007C194D" w:rsidP="007C194D">
      <w:pPr>
        <w:spacing w:before="1"/>
        <w:ind w:right="287"/>
        <w:jc w:val="center"/>
        <w:rPr>
          <w:b/>
          <w:bCs/>
          <w:color w:val="000000" w:themeColor="text1"/>
          <w:sz w:val="28"/>
          <w:szCs w:val="28"/>
        </w:rPr>
      </w:pPr>
      <w:r w:rsidRPr="007C194D">
        <w:rPr>
          <w:b/>
          <w:bCs/>
          <w:color w:val="000000" w:themeColor="text1"/>
          <w:sz w:val="28"/>
          <w:szCs w:val="28"/>
        </w:rPr>
        <w:t>громаді на 2026 – 2028 роки</w:t>
      </w:r>
    </w:p>
    <w:p w14:paraId="7F6F6965" w14:textId="77777777" w:rsidR="007C194D" w:rsidRPr="00573CE5" w:rsidRDefault="007C194D" w:rsidP="007C194D">
      <w:pPr>
        <w:spacing w:before="1"/>
        <w:ind w:right="287"/>
        <w:jc w:val="center"/>
        <w:rPr>
          <w:b/>
          <w:bCs/>
          <w:color w:val="000000" w:themeColor="text1"/>
          <w:sz w:val="28"/>
          <w:szCs w:val="28"/>
        </w:rPr>
      </w:pPr>
    </w:p>
    <w:p w14:paraId="1993577D" w14:textId="77777777" w:rsidR="004F7873" w:rsidRPr="00573CE5" w:rsidRDefault="004F7873" w:rsidP="0086448C">
      <w:pPr>
        <w:spacing w:before="1"/>
        <w:ind w:right="287"/>
        <w:jc w:val="both"/>
        <w:rPr>
          <w:color w:val="000000" w:themeColor="text1"/>
          <w:sz w:val="28"/>
          <w:szCs w:val="28"/>
        </w:rPr>
      </w:pPr>
    </w:p>
    <w:tbl>
      <w:tblPr>
        <w:tblW w:w="9675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5"/>
        <w:gridCol w:w="1185"/>
        <w:gridCol w:w="1125"/>
        <w:gridCol w:w="3465"/>
        <w:gridCol w:w="1755"/>
      </w:tblGrid>
      <w:tr w:rsidR="00573CE5" w:rsidRPr="00573CE5" w14:paraId="33624AAE" w14:textId="77777777" w:rsidTr="005C20F4">
        <w:trPr>
          <w:trHeight w:val="527"/>
        </w:trPr>
        <w:tc>
          <w:tcPr>
            <w:tcW w:w="2145" w:type="dxa"/>
            <w:vMerge w:val="restart"/>
          </w:tcPr>
          <w:p w14:paraId="011FA42F" w14:textId="451DF5E3" w:rsidR="004F7873" w:rsidRPr="00573CE5" w:rsidRDefault="004F7873" w:rsidP="004F7873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Обсяг коштів, які </w:t>
            </w:r>
            <w:r w:rsidR="003B507C" w:rsidRPr="00573CE5">
              <w:rPr>
                <w:color w:val="000000" w:themeColor="text1"/>
                <w:sz w:val="24"/>
                <w:szCs w:val="28"/>
              </w:rPr>
              <w:t xml:space="preserve">прогнозується, </w:t>
            </w:r>
            <w:r w:rsidRPr="00573CE5">
              <w:rPr>
                <w:color w:val="000000" w:themeColor="text1"/>
                <w:sz w:val="24"/>
                <w:szCs w:val="28"/>
              </w:rPr>
              <w:t>залучити на виконання Програми</w:t>
            </w:r>
          </w:p>
        </w:tc>
        <w:tc>
          <w:tcPr>
            <w:tcW w:w="7530" w:type="dxa"/>
            <w:gridSpan w:val="4"/>
          </w:tcPr>
          <w:p w14:paraId="641C7931" w14:textId="0969CE2E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Усього витрат на виконання Програми</w:t>
            </w:r>
          </w:p>
        </w:tc>
      </w:tr>
      <w:tr w:rsidR="00573CE5" w:rsidRPr="00573CE5" w14:paraId="6A33C40A" w14:textId="77777777">
        <w:trPr>
          <w:trHeight w:val="527"/>
        </w:trPr>
        <w:tc>
          <w:tcPr>
            <w:tcW w:w="2145" w:type="dxa"/>
            <w:vMerge/>
          </w:tcPr>
          <w:p w14:paraId="0E9FE63C" w14:textId="0A1B45AA" w:rsidR="004F7873" w:rsidRPr="00573CE5" w:rsidRDefault="004F7873" w:rsidP="004F7873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185" w:type="dxa"/>
          </w:tcPr>
          <w:p w14:paraId="27505321" w14:textId="70792F28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2026</w:t>
            </w:r>
          </w:p>
          <w:p w14:paraId="4F91EFD4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1125" w:type="dxa"/>
          </w:tcPr>
          <w:p w14:paraId="2CAA85DD" w14:textId="195A3988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2027</w:t>
            </w:r>
          </w:p>
          <w:p w14:paraId="24DE2DB4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3465" w:type="dxa"/>
          </w:tcPr>
          <w:p w14:paraId="7A8C11A0" w14:textId="6B41A752" w:rsidR="004F7873" w:rsidRPr="00573CE5" w:rsidRDefault="004F7873" w:rsidP="00DD60E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2028</w:t>
            </w:r>
          </w:p>
          <w:p w14:paraId="6A8D3304" w14:textId="77777777" w:rsidR="004F7873" w:rsidRPr="00573CE5" w:rsidRDefault="004F7873" w:rsidP="00DD60E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1755" w:type="dxa"/>
          </w:tcPr>
          <w:p w14:paraId="45EAFF16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Усього витрат </w:t>
            </w:r>
          </w:p>
          <w:p w14:paraId="6348D8A4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на виконання </w:t>
            </w:r>
          </w:p>
          <w:p w14:paraId="7CABE9C2" w14:textId="77777777" w:rsidR="004F7873" w:rsidRPr="00573CE5" w:rsidRDefault="004F7873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Програми</w:t>
            </w:r>
          </w:p>
        </w:tc>
      </w:tr>
      <w:tr w:rsidR="00573CE5" w:rsidRPr="00573CE5" w14:paraId="0D8A1F17" w14:textId="77777777">
        <w:trPr>
          <w:trHeight w:val="521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4AA8B" w14:textId="50B71F9C" w:rsidR="00301744" w:rsidRPr="00573CE5" w:rsidRDefault="00301744" w:rsidP="004F7873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Обсяг ресурсів, 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>усього, у тому числі:</w:t>
            </w:r>
          </w:p>
        </w:tc>
        <w:tc>
          <w:tcPr>
            <w:tcW w:w="1185" w:type="dxa"/>
          </w:tcPr>
          <w:p w14:paraId="6B3F7A73" w14:textId="1657FF87" w:rsidR="00E71049" w:rsidRPr="00573CE5" w:rsidRDefault="00E548AD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2B371A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2B371A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125" w:type="dxa"/>
          </w:tcPr>
          <w:p w14:paraId="05DF15B7" w14:textId="1D552686" w:rsidR="00E71049" w:rsidRPr="00573CE5" w:rsidRDefault="00E548AD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2B371A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2B371A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3465" w:type="dxa"/>
          </w:tcPr>
          <w:p w14:paraId="5A50C899" w14:textId="0CABFADD" w:rsidR="00301744" w:rsidRPr="00573CE5" w:rsidRDefault="00E548AD" w:rsidP="001A695B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755" w:type="dxa"/>
          </w:tcPr>
          <w:p w14:paraId="682C7B7B" w14:textId="0D3BD1C3" w:rsidR="00301744" w:rsidRPr="00573CE5" w:rsidRDefault="00E548AD" w:rsidP="000A64B5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573CE5" w:rsidRPr="00573CE5" w14:paraId="013EE6B1" w14:textId="77777777">
        <w:trPr>
          <w:trHeight w:val="1125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5D12" w14:textId="372E9B65" w:rsidR="004F7873" w:rsidRPr="00573CE5" w:rsidRDefault="003B507C" w:rsidP="004F7873">
            <w:pPr>
              <w:pStyle w:val="a5"/>
              <w:spacing w:line="276" w:lineRule="auto"/>
              <w:ind w:left="0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коштів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місцев</w:t>
            </w:r>
            <w:r w:rsidRPr="00573CE5">
              <w:rPr>
                <w:color w:val="000000" w:themeColor="text1"/>
                <w:sz w:val="24"/>
                <w:szCs w:val="28"/>
              </w:rPr>
              <w:t>ого</w:t>
            </w:r>
            <w:r w:rsidR="004F7873" w:rsidRPr="00573CE5">
              <w:rPr>
                <w:color w:val="000000" w:themeColor="text1"/>
                <w:sz w:val="24"/>
                <w:szCs w:val="28"/>
              </w:rPr>
              <w:t xml:space="preserve"> бюджет</w:t>
            </w:r>
            <w:r w:rsidRPr="00573CE5">
              <w:rPr>
                <w:color w:val="000000" w:themeColor="text1"/>
                <w:sz w:val="24"/>
                <w:szCs w:val="28"/>
              </w:rPr>
              <w:t>у</w:t>
            </w:r>
          </w:p>
        </w:tc>
        <w:tc>
          <w:tcPr>
            <w:tcW w:w="1185" w:type="dxa"/>
          </w:tcPr>
          <w:p w14:paraId="0F1A395C" w14:textId="1620A557" w:rsidR="004F7873" w:rsidRPr="00573CE5" w:rsidRDefault="00E548AD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2B371A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2B371A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125" w:type="dxa"/>
          </w:tcPr>
          <w:p w14:paraId="200A7FEE" w14:textId="5A296A74" w:rsidR="004F7873" w:rsidRPr="00573CE5" w:rsidRDefault="00E548AD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2B371A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2B371A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3465" w:type="dxa"/>
          </w:tcPr>
          <w:p w14:paraId="4DDA82BC" w14:textId="5BB78420" w:rsidR="004F7873" w:rsidRPr="00573CE5" w:rsidRDefault="00E548AD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755" w:type="dxa"/>
          </w:tcPr>
          <w:p w14:paraId="52D645C1" w14:textId="51E1FB45" w:rsidR="004F7873" w:rsidRPr="00573CE5" w:rsidRDefault="00E548AD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573CE5" w:rsidRPr="00573CE5" w14:paraId="6F69ACBA" w14:textId="77777777" w:rsidTr="00CC521A">
        <w:trPr>
          <w:trHeight w:val="521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4C527" w14:textId="7515B95D" w:rsidR="003B507C" w:rsidRPr="00573CE5" w:rsidRDefault="003B507C" w:rsidP="00EE1C3F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коштів інших джерел</w:t>
            </w:r>
          </w:p>
        </w:tc>
        <w:tc>
          <w:tcPr>
            <w:tcW w:w="7530" w:type="dxa"/>
            <w:gridSpan w:val="4"/>
          </w:tcPr>
          <w:p w14:paraId="6601D588" w14:textId="7676374E" w:rsidR="003B507C" w:rsidRPr="00573CE5" w:rsidRDefault="003B507C" w:rsidP="004F7873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</w:tr>
    </w:tbl>
    <w:p w14:paraId="556ED91C" w14:textId="069C309D" w:rsidR="00FB0644" w:rsidRDefault="00FB0644" w:rsidP="00E548AD">
      <w:pPr>
        <w:spacing w:line="237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EEFAD99" w14:textId="77777777" w:rsidR="002B371A" w:rsidRDefault="002B371A" w:rsidP="00E548AD">
      <w:pPr>
        <w:spacing w:line="237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AF4EE48" w14:textId="77777777" w:rsidR="002B371A" w:rsidRDefault="002B371A" w:rsidP="00E548AD">
      <w:pPr>
        <w:spacing w:line="237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6B18F73B" w14:textId="77777777" w:rsidR="002B371A" w:rsidRDefault="002B371A" w:rsidP="00E548AD">
      <w:pPr>
        <w:spacing w:line="237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9F7AAA7" w14:textId="2E7E4714" w:rsidR="007C194D" w:rsidRPr="002B371A" w:rsidRDefault="007C194D" w:rsidP="007C194D">
      <w:pPr>
        <w:rPr>
          <w:b/>
          <w:bCs/>
          <w:sz w:val="28"/>
          <w:szCs w:val="28"/>
        </w:rPr>
      </w:pPr>
      <w:r w:rsidRPr="002B371A">
        <w:rPr>
          <w:b/>
          <w:bCs/>
          <w:sz w:val="28"/>
          <w:szCs w:val="28"/>
        </w:rPr>
        <w:t>Секретар міс</w:t>
      </w:r>
      <w:r w:rsidR="002B371A" w:rsidRPr="002B371A">
        <w:rPr>
          <w:b/>
          <w:bCs/>
          <w:sz w:val="28"/>
          <w:szCs w:val="28"/>
        </w:rPr>
        <w:t xml:space="preserve">ької ради </w:t>
      </w:r>
      <w:r w:rsidR="002B371A" w:rsidRPr="002B371A">
        <w:rPr>
          <w:b/>
          <w:bCs/>
          <w:sz w:val="28"/>
          <w:szCs w:val="28"/>
        </w:rPr>
        <w:tab/>
      </w:r>
      <w:r w:rsidR="002B371A" w:rsidRPr="002B371A">
        <w:rPr>
          <w:b/>
          <w:bCs/>
          <w:sz w:val="28"/>
          <w:szCs w:val="28"/>
        </w:rPr>
        <w:tab/>
      </w:r>
      <w:r w:rsidR="002B371A" w:rsidRPr="002B371A">
        <w:rPr>
          <w:b/>
          <w:bCs/>
          <w:sz w:val="28"/>
          <w:szCs w:val="28"/>
        </w:rPr>
        <w:tab/>
      </w:r>
      <w:r w:rsidR="002B371A" w:rsidRPr="002B371A">
        <w:rPr>
          <w:b/>
          <w:bCs/>
          <w:sz w:val="28"/>
          <w:szCs w:val="28"/>
        </w:rPr>
        <w:tab/>
      </w:r>
      <w:r w:rsidR="002B371A" w:rsidRPr="002B371A">
        <w:rPr>
          <w:b/>
          <w:bCs/>
          <w:sz w:val="28"/>
          <w:szCs w:val="28"/>
        </w:rPr>
        <w:tab/>
      </w:r>
      <w:r w:rsidR="002B371A">
        <w:rPr>
          <w:b/>
          <w:bCs/>
          <w:sz w:val="28"/>
          <w:szCs w:val="28"/>
        </w:rPr>
        <w:t xml:space="preserve">    </w:t>
      </w:r>
      <w:r w:rsidR="002B371A" w:rsidRPr="002B371A">
        <w:rPr>
          <w:b/>
          <w:bCs/>
          <w:sz w:val="28"/>
          <w:szCs w:val="28"/>
        </w:rPr>
        <w:t>Ярослав ДЗИНДРА</w:t>
      </w:r>
    </w:p>
    <w:sectPr w:rsidR="007C194D" w:rsidRPr="002B371A" w:rsidSect="00E548AD">
      <w:headerReference w:type="default" r:id="rId8"/>
      <w:pgSz w:w="11900" w:h="16838"/>
      <w:pgMar w:top="970" w:right="840" w:bottom="850" w:left="170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D886" w14:textId="77777777" w:rsidR="00A03AC3" w:rsidRDefault="00A03AC3" w:rsidP="00B07BBF">
      <w:r>
        <w:separator/>
      </w:r>
    </w:p>
  </w:endnote>
  <w:endnote w:type="continuationSeparator" w:id="0">
    <w:p w14:paraId="20345EF3" w14:textId="77777777" w:rsidR="00A03AC3" w:rsidRDefault="00A03AC3" w:rsidP="00B0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C8F5" w14:textId="77777777" w:rsidR="00A03AC3" w:rsidRDefault="00A03AC3" w:rsidP="00B07BBF">
      <w:r>
        <w:separator/>
      </w:r>
    </w:p>
  </w:footnote>
  <w:footnote w:type="continuationSeparator" w:id="0">
    <w:p w14:paraId="13DE84ED" w14:textId="77777777" w:rsidR="00A03AC3" w:rsidRDefault="00A03AC3" w:rsidP="00B0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EE58" w14:textId="77777777" w:rsidR="00301744" w:rsidRDefault="00301744">
    <w:pPr>
      <w:pStyle w:val="ad"/>
      <w:jc w:val="center"/>
    </w:pPr>
  </w:p>
  <w:p w14:paraId="0D2D62BD" w14:textId="77777777" w:rsidR="00301744" w:rsidRDefault="00806AA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840CA" w:rsidRPr="006840CA">
      <w:rPr>
        <w:noProof/>
        <w:lang w:val="ru-RU"/>
      </w:rPr>
      <w:t>7</w:t>
    </w:r>
    <w:r>
      <w:rPr>
        <w:noProof/>
        <w:lang w:val="ru-RU"/>
      </w:rPr>
      <w:fldChar w:fldCharType="end"/>
    </w:r>
  </w:p>
  <w:p w14:paraId="2131AC0D" w14:textId="77777777" w:rsidR="00301744" w:rsidRDefault="003017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1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55F499E"/>
    <w:multiLevelType w:val="multilevel"/>
    <w:tmpl w:val="E7AEA240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21A275AD"/>
    <w:multiLevelType w:val="multilevel"/>
    <w:tmpl w:val="9134ECD2"/>
    <w:lvl w:ilvl="0">
      <w:start w:val="1"/>
      <w:numFmt w:val="bullet"/>
      <w:lvlText w:val="І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-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27040098"/>
    <w:multiLevelType w:val="multilevel"/>
    <w:tmpl w:val="DD3602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71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66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1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322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03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7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086" w:hanging="2160"/>
      </w:pPr>
      <w:rPr>
        <w:color w:val="000000"/>
      </w:rPr>
    </w:lvl>
  </w:abstractNum>
  <w:abstractNum w:abstractNumId="4" w15:restartNumberingAfterBreak="0">
    <w:nsid w:val="306A7F53"/>
    <w:multiLevelType w:val="multilevel"/>
    <w:tmpl w:val="E5F44998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46852F59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49A32851"/>
    <w:multiLevelType w:val="multilevel"/>
    <w:tmpl w:val="E5B8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700D8C"/>
    <w:multiLevelType w:val="multilevel"/>
    <w:tmpl w:val="CA9E9846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52D46669"/>
    <w:multiLevelType w:val="hybridMultilevel"/>
    <w:tmpl w:val="03F42A0C"/>
    <w:lvl w:ilvl="0" w:tplc="DFCAE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7E1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662267D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6B973FC6"/>
    <w:multiLevelType w:val="multilevel"/>
    <w:tmpl w:val="BB16D89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295789518">
    <w:abstractNumId w:val="4"/>
  </w:num>
  <w:num w:numId="2" w16cid:durableId="1320966125">
    <w:abstractNumId w:val="7"/>
  </w:num>
  <w:num w:numId="3" w16cid:durableId="1811633333">
    <w:abstractNumId w:val="2"/>
  </w:num>
  <w:num w:numId="4" w16cid:durableId="527452918">
    <w:abstractNumId w:val="11"/>
  </w:num>
  <w:num w:numId="5" w16cid:durableId="1846048477">
    <w:abstractNumId w:val="5"/>
  </w:num>
  <w:num w:numId="6" w16cid:durableId="876820230">
    <w:abstractNumId w:val="3"/>
  </w:num>
  <w:num w:numId="7" w16cid:durableId="1788305826">
    <w:abstractNumId w:val="1"/>
  </w:num>
  <w:num w:numId="8" w16cid:durableId="1279024286">
    <w:abstractNumId w:val="0"/>
  </w:num>
  <w:num w:numId="9" w16cid:durableId="1608730836">
    <w:abstractNumId w:val="10"/>
  </w:num>
  <w:num w:numId="10" w16cid:durableId="1108546987">
    <w:abstractNumId w:val="8"/>
  </w:num>
  <w:num w:numId="11" w16cid:durableId="1976793892">
    <w:abstractNumId w:val="9"/>
  </w:num>
  <w:num w:numId="12" w16cid:durableId="638002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7D"/>
    <w:rsid w:val="000009DC"/>
    <w:rsid w:val="00047A21"/>
    <w:rsid w:val="00065B17"/>
    <w:rsid w:val="0009181F"/>
    <w:rsid w:val="000A64B5"/>
    <w:rsid w:val="000B1770"/>
    <w:rsid w:val="000B3FC9"/>
    <w:rsid w:val="000C51D5"/>
    <w:rsid w:val="000F66BB"/>
    <w:rsid w:val="001406C7"/>
    <w:rsid w:val="0014378C"/>
    <w:rsid w:val="00143B32"/>
    <w:rsid w:val="00184ED0"/>
    <w:rsid w:val="001868F0"/>
    <w:rsid w:val="00196B6A"/>
    <w:rsid w:val="001A695B"/>
    <w:rsid w:val="001C5A33"/>
    <w:rsid w:val="001F6320"/>
    <w:rsid w:val="00212D3F"/>
    <w:rsid w:val="00213B75"/>
    <w:rsid w:val="00213D92"/>
    <w:rsid w:val="00223CFC"/>
    <w:rsid w:val="00225713"/>
    <w:rsid w:val="00230C3F"/>
    <w:rsid w:val="00256D25"/>
    <w:rsid w:val="00270B0E"/>
    <w:rsid w:val="00271D3D"/>
    <w:rsid w:val="002743B8"/>
    <w:rsid w:val="002820A6"/>
    <w:rsid w:val="002A59E5"/>
    <w:rsid w:val="002B371A"/>
    <w:rsid w:val="00301744"/>
    <w:rsid w:val="003069C3"/>
    <w:rsid w:val="003107AE"/>
    <w:rsid w:val="00316681"/>
    <w:rsid w:val="003171C9"/>
    <w:rsid w:val="003223A8"/>
    <w:rsid w:val="00322758"/>
    <w:rsid w:val="00334775"/>
    <w:rsid w:val="0034011A"/>
    <w:rsid w:val="00347DCF"/>
    <w:rsid w:val="003703CA"/>
    <w:rsid w:val="0037112A"/>
    <w:rsid w:val="00394413"/>
    <w:rsid w:val="003B507C"/>
    <w:rsid w:val="003C03C6"/>
    <w:rsid w:val="003F0439"/>
    <w:rsid w:val="003F0E00"/>
    <w:rsid w:val="003F1AE9"/>
    <w:rsid w:val="00414CCB"/>
    <w:rsid w:val="0041531B"/>
    <w:rsid w:val="004360FF"/>
    <w:rsid w:val="00455BEB"/>
    <w:rsid w:val="00455F92"/>
    <w:rsid w:val="00461DB8"/>
    <w:rsid w:val="00467E8B"/>
    <w:rsid w:val="00481C6D"/>
    <w:rsid w:val="00484B13"/>
    <w:rsid w:val="004A47CF"/>
    <w:rsid w:val="004B3879"/>
    <w:rsid w:val="004B77F9"/>
    <w:rsid w:val="004C1033"/>
    <w:rsid w:val="004D4CCF"/>
    <w:rsid w:val="004F1D53"/>
    <w:rsid w:val="004F7873"/>
    <w:rsid w:val="004F7BC6"/>
    <w:rsid w:val="005111CB"/>
    <w:rsid w:val="00522395"/>
    <w:rsid w:val="00542DFA"/>
    <w:rsid w:val="0054643D"/>
    <w:rsid w:val="005618F8"/>
    <w:rsid w:val="00573CE5"/>
    <w:rsid w:val="005D053E"/>
    <w:rsid w:val="005E01BF"/>
    <w:rsid w:val="005F172E"/>
    <w:rsid w:val="00603189"/>
    <w:rsid w:val="0062080F"/>
    <w:rsid w:val="00636921"/>
    <w:rsid w:val="00647525"/>
    <w:rsid w:val="0065488D"/>
    <w:rsid w:val="006840CA"/>
    <w:rsid w:val="006A7EE8"/>
    <w:rsid w:val="006B5BFB"/>
    <w:rsid w:val="006D364E"/>
    <w:rsid w:val="007248FC"/>
    <w:rsid w:val="0073276F"/>
    <w:rsid w:val="00743BAA"/>
    <w:rsid w:val="007448BC"/>
    <w:rsid w:val="00755A44"/>
    <w:rsid w:val="00766EB3"/>
    <w:rsid w:val="00790C9B"/>
    <w:rsid w:val="00793049"/>
    <w:rsid w:val="00797514"/>
    <w:rsid w:val="007B61AD"/>
    <w:rsid w:val="007C194D"/>
    <w:rsid w:val="007C4F7F"/>
    <w:rsid w:val="007F07E9"/>
    <w:rsid w:val="007F5E1E"/>
    <w:rsid w:val="00801387"/>
    <w:rsid w:val="00806AA7"/>
    <w:rsid w:val="008106AD"/>
    <w:rsid w:val="008130A7"/>
    <w:rsid w:val="00832945"/>
    <w:rsid w:val="00837231"/>
    <w:rsid w:val="008515FC"/>
    <w:rsid w:val="008532D6"/>
    <w:rsid w:val="00856F43"/>
    <w:rsid w:val="0086448C"/>
    <w:rsid w:val="00884E29"/>
    <w:rsid w:val="00886E01"/>
    <w:rsid w:val="008A532C"/>
    <w:rsid w:val="008B4B8F"/>
    <w:rsid w:val="008B6316"/>
    <w:rsid w:val="008F19DB"/>
    <w:rsid w:val="0090372E"/>
    <w:rsid w:val="0092604B"/>
    <w:rsid w:val="00932EFE"/>
    <w:rsid w:val="00940CB8"/>
    <w:rsid w:val="009442E7"/>
    <w:rsid w:val="00951B80"/>
    <w:rsid w:val="00990B94"/>
    <w:rsid w:val="009E24BD"/>
    <w:rsid w:val="009F2E11"/>
    <w:rsid w:val="009F7E70"/>
    <w:rsid w:val="00A03AC3"/>
    <w:rsid w:val="00A1152D"/>
    <w:rsid w:val="00A12C03"/>
    <w:rsid w:val="00A47706"/>
    <w:rsid w:val="00A509A2"/>
    <w:rsid w:val="00A701D4"/>
    <w:rsid w:val="00A81B9F"/>
    <w:rsid w:val="00AB2A9E"/>
    <w:rsid w:val="00AB2D86"/>
    <w:rsid w:val="00AC0F11"/>
    <w:rsid w:val="00AD567D"/>
    <w:rsid w:val="00AE0E55"/>
    <w:rsid w:val="00B07BBF"/>
    <w:rsid w:val="00B17EF9"/>
    <w:rsid w:val="00B31AA5"/>
    <w:rsid w:val="00B6026E"/>
    <w:rsid w:val="00B6187A"/>
    <w:rsid w:val="00BC2FF4"/>
    <w:rsid w:val="00BC674F"/>
    <w:rsid w:val="00BC6B7F"/>
    <w:rsid w:val="00BE0A29"/>
    <w:rsid w:val="00BE3046"/>
    <w:rsid w:val="00C13029"/>
    <w:rsid w:val="00C1419D"/>
    <w:rsid w:val="00C51D1F"/>
    <w:rsid w:val="00C73052"/>
    <w:rsid w:val="00C84589"/>
    <w:rsid w:val="00CA5930"/>
    <w:rsid w:val="00CB2FAF"/>
    <w:rsid w:val="00CB7690"/>
    <w:rsid w:val="00D009FF"/>
    <w:rsid w:val="00D04E1F"/>
    <w:rsid w:val="00D101FD"/>
    <w:rsid w:val="00D11878"/>
    <w:rsid w:val="00D167BB"/>
    <w:rsid w:val="00D2006A"/>
    <w:rsid w:val="00D23C8A"/>
    <w:rsid w:val="00D24BB3"/>
    <w:rsid w:val="00D378B1"/>
    <w:rsid w:val="00D3798F"/>
    <w:rsid w:val="00D430D2"/>
    <w:rsid w:val="00D43A3C"/>
    <w:rsid w:val="00D55465"/>
    <w:rsid w:val="00D8421E"/>
    <w:rsid w:val="00D872F6"/>
    <w:rsid w:val="00D91A02"/>
    <w:rsid w:val="00D96694"/>
    <w:rsid w:val="00DA2678"/>
    <w:rsid w:val="00DA7224"/>
    <w:rsid w:val="00DB16BE"/>
    <w:rsid w:val="00DB1810"/>
    <w:rsid w:val="00DD60E3"/>
    <w:rsid w:val="00DD6191"/>
    <w:rsid w:val="00DF3D37"/>
    <w:rsid w:val="00E00F49"/>
    <w:rsid w:val="00E14B12"/>
    <w:rsid w:val="00E534F8"/>
    <w:rsid w:val="00E548AD"/>
    <w:rsid w:val="00E71049"/>
    <w:rsid w:val="00E74F64"/>
    <w:rsid w:val="00E86D99"/>
    <w:rsid w:val="00EB50A2"/>
    <w:rsid w:val="00ED3147"/>
    <w:rsid w:val="00EE1C3F"/>
    <w:rsid w:val="00F0163B"/>
    <w:rsid w:val="00F277D2"/>
    <w:rsid w:val="00F36D26"/>
    <w:rsid w:val="00F43BD4"/>
    <w:rsid w:val="00F77C27"/>
    <w:rsid w:val="00F97DB1"/>
    <w:rsid w:val="00FB0644"/>
    <w:rsid w:val="00FC08A8"/>
    <w:rsid w:val="00FC0D8D"/>
    <w:rsid w:val="00FC6FC1"/>
    <w:rsid w:val="00FD3A82"/>
    <w:rsid w:val="00FD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BE3F2"/>
  <w15:docId w15:val="{EBC80DA0-DC05-47A4-BAC1-ECCAB82E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52"/>
  </w:style>
  <w:style w:type="paragraph" w:styleId="1">
    <w:name w:val="heading 1"/>
    <w:basedOn w:val="a"/>
    <w:next w:val="a"/>
    <w:link w:val="10"/>
    <w:uiPriority w:val="99"/>
    <w:qFormat/>
    <w:rsid w:val="003069C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069C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069C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069C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69C3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069C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07A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7A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7AE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7AE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3069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069C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3107AE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99"/>
    <w:qFormat/>
    <w:rsid w:val="00C73052"/>
    <w:pPr>
      <w:ind w:left="720"/>
    </w:pPr>
  </w:style>
  <w:style w:type="table" w:styleId="a6">
    <w:name w:val="Table Grid"/>
    <w:basedOn w:val="a1"/>
    <w:uiPriority w:val="99"/>
    <w:rsid w:val="00C7305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link w:val="a8"/>
    <w:uiPriority w:val="99"/>
    <w:qFormat/>
    <w:rsid w:val="003069C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8">
    <w:name w:val="Підзаголовок Знак"/>
    <w:basedOn w:val="a0"/>
    <w:link w:val="a7"/>
    <w:uiPriority w:val="99"/>
    <w:locked/>
    <w:rsid w:val="003107AE"/>
    <w:rPr>
      <w:rFonts w:ascii="Cambria" w:hAnsi="Cambria" w:cs="Cambria"/>
      <w:sz w:val="24"/>
      <w:szCs w:val="24"/>
    </w:rPr>
  </w:style>
  <w:style w:type="table" w:customStyle="1" w:styleId="a9">
    <w:name w:val="Стиль"/>
    <w:basedOn w:val="TableNormal1"/>
    <w:uiPriority w:val="99"/>
    <w:rsid w:val="003069C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Стиль3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21">
    <w:name w:val="Стиль2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1">
    <w:name w:val="Стиль1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a">
    <w:name w:val="Balloon Text"/>
    <w:basedOn w:val="a"/>
    <w:link w:val="ab"/>
    <w:uiPriority w:val="99"/>
    <w:semiHidden/>
    <w:rsid w:val="0014378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14378C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D101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locked/>
    <w:rsid w:val="00B07BBF"/>
  </w:style>
  <w:style w:type="paragraph" w:styleId="af">
    <w:name w:val="footer"/>
    <w:basedOn w:val="a"/>
    <w:link w:val="af0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B07BBF"/>
  </w:style>
  <w:style w:type="paragraph" w:styleId="af1">
    <w:name w:val="Body Text"/>
    <w:basedOn w:val="a"/>
    <w:link w:val="af2"/>
    <w:uiPriority w:val="1"/>
    <w:qFormat/>
    <w:rsid w:val="00455BEB"/>
    <w:pPr>
      <w:widowControl w:val="0"/>
      <w:autoSpaceDE w:val="0"/>
      <w:autoSpaceDN w:val="0"/>
      <w:ind w:left="140" w:firstLine="566"/>
      <w:jc w:val="both"/>
    </w:pPr>
    <w:rPr>
      <w:sz w:val="28"/>
      <w:szCs w:val="28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455BEB"/>
    <w:rPr>
      <w:sz w:val="28"/>
      <w:szCs w:val="28"/>
      <w:lang w:eastAsia="en-US"/>
    </w:rPr>
  </w:style>
  <w:style w:type="character" w:styleId="af3">
    <w:name w:val="Hyperlink"/>
    <w:basedOn w:val="a0"/>
    <w:uiPriority w:val="99"/>
    <w:unhideWhenUsed/>
    <w:rsid w:val="0065488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54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4C9F-E1DC-44FD-9B12-6D33BF57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Windows User</dc:creator>
  <cp:lastModifiedBy>Христина Лукяніхіна</cp:lastModifiedBy>
  <cp:revision>360</cp:revision>
  <cp:lastPrinted>2022-12-06T07:22:00Z</cp:lastPrinted>
  <dcterms:created xsi:type="dcterms:W3CDTF">2024-11-20T09:19:00Z</dcterms:created>
  <dcterms:modified xsi:type="dcterms:W3CDTF">2025-11-13T13:08:00Z</dcterms:modified>
</cp:coreProperties>
</file>