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3255B5A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D15819C" w:rsidR="00392CED" w:rsidRDefault="008100ED" w:rsidP="00242C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лютого</w:t>
      </w:r>
      <w:r w:rsidR="00392CED"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242C71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</w:t>
      </w:r>
      <w:r w:rsidR="00242C71">
        <w:rPr>
          <w:b/>
          <w:bCs/>
          <w:sz w:val="28"/>
          <w:szCs w:val="28"/>
        </w:rPr>
        <w:t xml:space="preserve">            </w:t>
      </w:r>
      <w:r w:rsidR="00856BF6">
        <w:rPr>
          <w:b/>
          <w:bCs/>
          <w:sz w:val="28"/>
          <w:szCs w:val="28"/>
        </w:rPr>
        <w:t xml:space="preserve"> </w:t>
      </w:r>
      <w:r w:rsidR="00392CED">
        <w:rPr>
          <w:b/>
          <w:bCs/>
          <w:sz w:val="28"/>
          <w:szCs w:val="28"/>
        </w:rPr>
        <w:t>№</w:t>
      </w:r>
      <w:r w:rsidR="00242C71">
        <w:rPr>
          <w:b/>
          <w:bCs/>
          <w:sz w:val="28"/>
          <w:szCs w:val="28"/>
        </w:rPr>
        <w:t xml:space="preserve"> 36</w:t>
      </w:r>
    </w:p>
    <w:p w14:paraId="406A5EB7" w14:textId="77777777" w:rsidR="00392CED" w:rsidRPr="00455842" w:rsidRDefault="00392CED" w:rsidP="00242C71">
      <w:pPr>
        <w:rPr>
          <w:b/>
          <w:bCs/>
          <w:sz w:val="28"/>
          <w:szCs w:val="28"/>
        </w:rPr>
      </w:pPr>
    </w:p>
    <w:p w14:paraId="7AC553CE" w14:textId="33081DE8" w:rsidR="00C37A88" w:rsidRDefault="001055F3" w:rsidP="00242C71">
      <w:pPr>
        <w:pStyle w:val="a3"/>
        <w:tabs>
          <w:tab w:val="left" w:pos="9639"/>
        </w:tabs>
        <w:jc w:val="both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A41D2C">
        <w:rPr>
          <w:b/>
        </w:rPr>
        <w:t xml:space="preserve">Положення </w:t>
      </w:r>
      <w:bookmarkStart w:id="0" w:name="_Hlk221522809"/>
      <w:r w:rsidR="00A41D2C" w:rsidRPr="00A41D2C">
        <w:rPr>
          <w:b/>
        </w:rPr>
        <w:t>про</w:t>
      </w:r>
      <w:r w:rsidR="00A41D2C">
        <w:rPr>
          <w:b/>
        </w:rPr>
        <w:t xml:space="preserve"> </w:t>
      </w:r>
      <w:r w:rsidR="00A41D2C" w:rsidRPr="00A41D2C">
        <w:rPr>
          <w:b/>
        </w:rPr>
        <w:t xml:space="preserve">комісію з надання грошової допомоги в межах </w:t>
      </w:r>
      <w:r w:rsidR="00A41D2C">
        <w:rPr>
          <w:b/>
        </w:rPr>
        <w:t>реалізації</w:t>
      </w:r>
      <w:r w:rsidR="004E2CE9">
        <w:rPr>
          <w:b/>
        </w:rPr>
        <w:t xml:space="preserve"> окремих заходів</w:t>
      </w:r>
      <w:r w:rsidR="004239FC">
        <w:rPr>
          <w:b/>
        </w:rPr>
        <w:t xml:space="preserve"> </w:t>
      </w:r>
      <w:r w:rsidR="00A41D2C" w:rsidRPr="00A41D2C">
        <w:rPr>
          <w:b/>
        </w:rPr>
        <w:t>Ц</w:t>
      </w:r>
      <w:r w:rsidR="004239FC">
        <w:rPr>
          <w:b/>
        </w:rPr>
        <w:t>ільової</w:t>
      </w:r>
      <w:r w:rsidR="00A41D2C" w:rsidRPr="00A41D2C">
        <w:rPr>
          <w:b/>
        </w:rPr>
        <w:t xml:space="preserve"> </w:t>
      </w:r>
      <w:r w:rsidR="004239FC">
        <w:rPr>
          <w:b/>
        </w:rPr>
        <w:t>програми</w:t>
      </w:r>
      <w:r w:rsidR="00A41D2C" w:rsidRPr="00A41D2C">
        <w:rPr>
          <w:b/>
        </w:rPr>
        <w:t xml:space="preserve"> соціальної підтримки жителів Чортківської міської територіальної громади „Турбота” на 2026–2028 роки</w:t>
      </w:r>
      <w:bookmarkEnd w:id="0"/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0575BDF5" w:rsidR="00392CED" w:rsidRPr="00024A06" w:rsidRDefault="004239FC" w:rsidP="00024A06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A01DB3" w:rsidRPr="00A01DB3">
        <w:rPr>
          <w:sz w:val="28"/>
          <w:szCs w:val="28"/>
        </w:rPr>
        <w:t xml:space="preserve">забезпечення належного рівня соціального захисту та підтримки жителів громади, реалізації заходів Цільової програми соціальної підтримки жителів Чортківської міської територіальної громади „Турбота” на 2026–2028 роки, затвердженої рішенням Чортківської міської ради від </w:t>
      </w:r>
      <w:r w:rsidR="00A01DB3">
        <w:rPr>
          <w:sz w:val="28"/>
          <w:szCs w:val="28"/>
        </w:rPr>
        <w:t>24 листопада 2025 року</w:t>
      </w:r>
      <w:r w:rsidR="00A01DB3" w:rsidRPr="00A01DB3">
        <w:rPr>
          <w:sz w:val="28"/>
          <w:szCs w:val="28"/>
        </w:rPr>
        <w:t xml:space="preserve"> № </w:t>
      </w:r>
      <w:r w:rsidR="00A01DB3">
        <w:rPr>
          <w:sz w:val="28"/>
          <w:szCs w:val="28"/>
        </w:rPr>
        <w:t>2811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6EFF5AD0" w14:textId="37448082" w:rsidR="00024A06" w:rsidRDefault="00024A06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r w:rsidR="0069021F" w:rsidRPr="0069021F">
        <w:rPr>
          <w:sz w:val="28"/>
          <w:szCs w:val="28"/>
        </w:rPr>
        <w:t xml:space="preserve">Положення про комісію з надання грошової допомоги в </w:t>
      </w:r>
      <w:r w:rsidR="009D0D0D" w:rsidRPr="009D0D0D">
        <w:rPr>
          <w:sz w:val="28"/>
          <w:szCs w:val="28"/>
        </w:rPr>
        <w:t xml:space="preserve">межах реалізації окремих заходів </w:t>
      </w:r>
      <w:r w:rsidR="0069021F" w:rsidRPr="0069021F">
        <w:rPr>
          <w:sz w:val="28"/>
          <w:szCs w:val="28"/>
        </w:rPr>
        <w:t>Цільової програми соціальної підтримки жителів Чортківської міської територіальної громади „Турбота” на 2026–2028 роки</w:t>
      </w:r>
      <w:r w:rsidR="00242C71">
        <w:rPr>
          <w:sz w:val="28"/>
          <w:szCs w:val="28"/>
        </w:rPr>
        <w:t>,</w:t>
      </w:r>
      <w:r w:rsidR="00BB112E">
        <w:rPr>
          <w:sz w:val="28"/>
          <w:szCs w:val="28"/>
        </w:rPr>
        <w:t xml:space="preserve"> </w:t>
      </w:r>
      <w:r w:rsidR="00242C71">
        <w:rPr>
          <w:sz w:val="28"/>
          <w:szCs w:val="28"/>
        </w:rPr>
        <w:t xml:space="preserve">згідно з </w:t>
      </w:r>
      <w:r w:rsidR="00BB112E">
        <w:rPr>
          <w:sz w:val="28"/>
          <w:szCs w:val="28"/>
        </w:rPr>
        <w:t>Додат</w:t>
      </w:r>
      <w:r w:rsidR="00242C71">
        <w:rPr>
          <w:sz w:val="28"/>
          <w:szCs w:val="28"/>
        </w:rPr>
        <w:t>ком</w:t>
      </w:r>
      <w:r w:rsidR="00BB112E">
        <w:rPr>
          <w:sz w:val="28"/>
          <w:szCs w:val="28"/>
        </w:rPr>
        <w:t xml:space="preserve"> 1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B5DBA54" w14:textId="0C021AEF" w:rsidR="0069021F" w:rsidRPr="00024A06" w:rsidRDefault="0069021F" w:rsidP="003A439A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24A06">
        <w:rPr>
          <w:sz w:val="28"/>
          <w:szCs w:val="28"/>
        </w:rPr>
        <w:t>Затвердити</w:t>
      </w:r>
      <w:r>
        <w:rPr>
          <w:sz w:val="28"/>
          <w:szCs w:val="28"/>
        </w:rPr>
        <w:t xml:space="preserve"> персональний склад </w:t>
      </w:r>
      <w:r w:rsidRPr="0069021F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Pr="0069021F">
        <w:rPr>
          <w:sz w:val="28"/>
          <w:szCs w:val="28"/>
        </w:rPr>
        <w:t xml:space="preserve"> з надання грошової допомоги в межах реалізації Цільової програми соціальної підтримки жителів Чортківської міської територіальної громади „Турбота” на 2026–2028 роки</w:t>
      </w:r>
      <w:r w:rsidR="00242C71">
        <w:rPr>
          <w:sz w:val="28"/>
          <w:szCs w:val="28"/>
        </w:rPr>
        <w:t xml:space="preserve">, згідно з </w:t>
      </w:r>
      <w:r w:rsidR="00BB112E">
        <w:rPr>
          <w:sz w:val="28"/>
          <w:szCs w:val="28"/>
        </w:rPr>
        <w:t>Додат</w:t>
      </w:r>
      <w:r w:rsidR="00242C71">
        <w:rPr>
          <w:sz w:val="28"/>
          <w:szCs w:val="28"/>
        </w:rPr>
        <w:t>ком</w:t>
      </w:r>
      <w:r w:rsidR="00BB112E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14:paraId="431905F2" w14:textId="616F677F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69021F">
        <w:rPr>
          <w:sz w:val="28"/>
          <w:szCs w:val="28"/>
        </w:rPr>
        <w:t>.</w:t>
      </w:r>
    </w:p>
    <w:p w14:paraId="5083D6AA" w14:textId="78BF7FE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112E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7D74E80E" w14:textId="77777777" w:rsidR="00242C71" w:rsidRPr="00242C71" w:rsidRDefault="00242C71" w:rsidP="00242C71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242C71">
        <w:rPr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08F74F29" w14:textId="77777777" w:rsidR="00242C71" w:rsidRPr="00242C71" w:rsidRDefault="00242C71" w:rsidP="00242C71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242C71">
        <w:rPr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12A484EE" w14:textId="77777777" w:rsidR="00242C71" w:rsidRPr="00242C71" w:rsidRDefault="00242C71" w:rsidP="00242C71">
      <w:pPr>
        <w:widowControl/>
        <w:tabs>
          <w:tab w:val="left" w:pos="3720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242C71">
        <w:rPr>
          <w:b/>
          <w:bCs/>
          <w:sz w:val="28"/>
          <w:szCs w:val="28"/>
          <w:lang w:eastAsia="ru-RU"/>
        </w:rPr>
        <w:t>органів міської ради                                                Наталія ВОЙЦЕХОВСЬКА</w:t>
      </w:r>
    </w:p>
    <w:p w14:paraId="4724B9E7" w14:textId="6449C76F" w:rsidR="00272DB8" w:rsidRPr="00024A06" w:rsidRDefault="00272DB8" w:rsidP="00242C71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3DED" w14:textId="77777777" w:rsidR="00162729" w:rsidRDefault="00162729" w:rsidP="00FC41C7">
      <w:r>
        <w:separator/>
      </w:r>
    </w:p>
  </w:endnote>
  <w:endnote w:type="continuationSeparator" w:id="0">
    <w:p w14:paraId="4AB69508" w14:textId="77777777" w:rsidR="00162729" w:rsidRDefault="00162729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A328" w14:textId="77777777" w:rsidR="00162729" w:rsidRDefault="00162729" w:rsidP="00FC41C7">
      <w:r>
        <w:separator/>
      </w:r>
    </w:p>
  </w:footnote>
  <w:footnote w:type="continuationSeparator" w:id="0">
    <w:p w14:paraId="29BD95D2" w14:textId="77777777" w:rsidR="00162729" w:rsidRDefault="00162729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61857"/>
    <w:rsid w:val="000B780A"/>
    <w:rsid w:val="001055F3"/>
    <w:rsid w:val="00112D2A"/>
    <w:rsid w:val="00114547"/>
    <w:rsid w:val="001504CC"/>
    <w:rsid w:val="00162729"/>
    <w:rsid w:val="00187822"/>
    <w:rsid w:val="001B2386"/>
    <w:rsid w:val="001C057F"/>
    <w:rsid w:val="001F1B63"/>
    <w:rsid w:val="00234737"/>
    <w:rsid w:val="00242C71"/>
    <w:rsid w:val="00272DB8"/>
    <w:rsid w:val="00286C00"/>
    <w:rsid w:val="00292221"/>
    <w:rsid w:val="002E150C"/>
    <w:rsid w:val="00313467"/>
    <w:rsid w:val="00335381"/>
    <w:rsid w:val="00373557"/>
    <w:rsid w:val="00392CED"/>
    <w:rsid w:val="003A0FE9"/>
    <w:rsid w:val="003A2B8B"/>
    <w:rsid w:val="003A439A"/>
    <w:rsid w:val="003B582C"/>
    <w:rsid w:val="003E4368"/>
    <w:rsid w:val="004239FC"/>
    <w:rsid w:val="004371C2"/>
    <w:rsid w:val="0044585B"/>
    <w:rsid w:val="00450576"/>
    <w:rsid w:val="004B0C57"/>
    <w:rsid w:val="004C2931"/>
    <w:rsid w:val="004D19B8"/>
    <w:rsid w:val="004E2CE9"/>
    <w:rsid w:val="005535D4"/>
    <w:rsid w:val="005729D7"/>
    <w:rsid w:val="005A0D6F"/>
    <w:rsid w:val="005E2CC4"/>
    <w:rsid w:val="00635207"/>
    <w:rsid w:val="006529D4"/>
    <w:rsid w:val="0069021F"/>
    <w:rsid w:val="00694037"/>
    <w:rsid w:val="006C3CD2"/>
    <w:rsid w:val="006D09FA"/>
    <w:rsid w:val="00737788"/>
    <w:rsid w:val="007415EF"/>
    <w:rsid w:val="00764B70"/>
    <w:rsid w:val="007F1993"/>
    <w:rsid w:val="008100ED"/>
    <w:rsid w:val="008337A8"/>
    <w:rsid w:val="00856BF6"/>
    <w:rsid w:val="0087136E"/>
    <w:rsid w:val="008832D7"/>
    <w:rsid w:val="008C34FF"/>
    <w:rsid w:val="008D4BCA"/>
    <w:rsid w:val="008F08CC"/>
    <w:rsid w:val="009D0D0D"/>
    <w:rsid w:val="009D5DBB"/>
    <w:rsid w:val="00A01DB3"/>
    <w:rsid w:val="00A41D2C"/>
    <w:rsid w:val="00AA336E"/>
    <w:rsid w:val="00AB4341"/>
    <w:rsid w:val="00AB4D67"/>
    <w:rsid w:val="00AC5624"/>
    <w:rsid w:val="00AE01C6"/>
    <w:rsid w:val="00B26E91"/>
    <w:rsid w:val="00BB112E"/>
    <w:rsid w:val="00BB24C0"/>
    <w:rsid w:val="00C37A88"/>
    <w:rsid w:val="00CE0CF1"/>
    <w:rsid w:val="00CE745F"/>
    <w:rsid w:val="00D35E46"/>
    <w:rsid w:val="00D614BE"/>
    <w:rsid w:val="00D92A56"/>
    <w:rsid w:val="00E04767"/>
    <w:rsid w:val="00E17AA2"/>
    <w:rsid w:val="00E53DC2"/>
    <w:rsid w:val="00E7699A"/>
    <w:rsid w:val="00E8689E"/>
    <w:rsid w:val="00ED1058"/>
    <w:rsid w:val="00F06F64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1518</Characters>
  <Application>Microsoft Office Word</Application>
  <DocSecurity>0</DocSecurity>
  <Lines>48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6</cp:revision>
  <cp:lastPrinted>2025-10-07T08:39:00Z</cp:lastPrinted>
  <dcterms:created xsi:type="dcterms:W3CDTF">2026-02-18T12:20:00Z</dcterms:created>
  <dcterms:modified xsi:type="dcterms:W3CDTF">2026-02-19T09:16:00Z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