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D25F" w14:textId="2036FDBD" w:rsidR="00E233E2" w:rsidRPr="004403EC" w:rsidRDefault="00E233E2" w:rsidP="00672C51">
      <w:pPr>
        <w:ind w:left="5387"/>
        <w:rPr>
          <w:sz w:val="26"/>
          <w:szCs w:val="26"/>
          <w:lang w:val="uk-UA"/>
        </w:rPr>
      </w:pPr>
      <w:r>
        <w:rPr>
          <w:sz w:val="26"/>
          <w:szCs w:val="26"/>
          <w:lang w:val="uk-UA"/>
        </w:rPr>
        <w:t>Додаток 1</w:t>
      </w:r>
    </w:p>
    <w:p w14:paraId="6E7E503D" w14:textId="3B1B569F" w:rsidR="00E233E2" w:rsidRPr="00552D3F" w:rsidRDefault="00E233E2" w:rsidP="00672C51">
      <w:pPr>
        <w:ind w:left="5387"/>
        <w:rPr>
          <w:sz w:val="26"/>
          <w:szCs w:val="26"/>
          <w:lang w:val="uk-UA"/>
        </w:rPr>
      </w:pPr>
      <w:r w:rsidRPr="00552D3F">
        <w:rPr>
          <w:sz w:val="26"/>
          <w:szCs w:val="26"/>
          <w:lang w:val="uk-UA"/>
        </w:rPr>
        <w:t xml:space="preserve">до рішення </w:t>
      </w:r>
      <w:r>
        <w:rPr>
          <w:sz w:val="26"/>
          <w:szCs w:val="26"/>
          <w:lang w:val="uk-UA"/>
        </w:rPr>
        <w:t>виконавчого комітету</w:t>
      </w:r>
    </w:p>
    <w:p w14:paraId="6C33B71E" w14:textId="2E543F6E" w:rsidR="00E233E2" w:rsidRPr="00552D3F" w:rsidRDefault="00E233E2" w:rsidP="00672C51">
      <w:pPr>
        <w:ind w:left="5387"/>
        <w:rPr>
          <w:sz w:val="26"/>
          <w:szCs w:val="26"/>
          <w:lang w:val="uk-UA"/>
        </w:rPr>
      </w:pPr>
      <w:r w:rsidRPr="00552D3F">
        <w:rPr>
          <w:sz w:val="26"/>
          <w:szCs w:val="26"/>
          <w:lang w:val="uk-UA"/>
        </w:rPr>
        <w:t xml:space="preserve">від </w:t>
      </w:r>
      <w:r w:rsidR="00596001">
        <w:rPr>
          <w:sz w:val="26"/>
          <w:szCs w:val="26"/>
          <w:lang w:val="uk-UA"/>
        </w:rPr>
        <w:t>__травня</w:t>
      </w:r>
      <w:r>
        <w:rPr>
          <w:sz w:val="26"/>
          <w:szCs w:val="26"/>
          <w:lang w:val="uk-UA"/>
        </w:rPr>
        <w:t xml:space="preserve"> </w:t>
      </w:r>
      <w:r w:rsidRPr="00552D3F">
        <w:rPr>
          <w:sz w:val="26"/>
          <w:szCs w:val="26"/>
          <w:lang w:val="uk-UA"/>
        </w:rPr>
        <w:t>202</w:t>
      </w:r>
      <w:r w:rsidR="00596001">
        <w:rPr>
          <w:sz w:val="26"/>
          <w:szCs w:val="26"/>
          <w:lang w:val="uk-UA"/>
        </w:rPr>
        <w:t>6</w:t>
      </w:r>
      <w:r w:rsidRPr="00552D3F">
        <w:rPr>
          <w:sz w:val="26"/>
          <w:szCs w:val="26"/>
          <w:lang w:val="uk-UA"/>
        </w:rPr>
        <w:t xml:space="preserve"> року № </w:t>
      </w:r>
      <w:r w:rsidR="00596001">
        <w:rPr>
          <w:sz w:val="26"/>
          <w:szCs w:val="26"/>
          <w:lang w:val="uk-UA"/>
        </w:rPr>
        <w:t>___</w:t>
      </w:r>
    </w:p>
    <w:p w14:paraId="1704F1B6" w14:textId="77777777" w:rsidR="00E233E2" w:rsidRPr="00BF4146" w:rsidRDefault="00E233E2" w:rsidP="00E233E2">
      <w:pPr>
        <w:ind w:firstLine="720"/>
        <w:jc w:val="center"/>
        <w:rPr>
          <w:lang w:val="uk-UA"/>
        </w:rPr>
      </w:pPr>
    </w:p>
    <w:p w14:paraId="71FCA967" w14:textId="77777777" w:rsidR="00E233E2" w:rsidRPr="00BF4146" w:rsidRDefault="00E233E2" w:rsidP="00E233E2">
      <w:pPr>
        <w:jc w:val="center"/>
        <w:rPr>
          <w:lang w:val="uk-UA"/>
        </w:rPr>
      </w:pPr>
    </w:p>
    <w:p w14:paraId="04FBC14B" w14:textId="77777777" w:rsidR="00E233E2" w:rsidRPr="00BF4146" w:rsidRDefault="00E233E2" w:rsidP="00E233E2">
      <w:pPr>
        <w:jc w:val="center"/>
        <w:rPr>
          <w:lang w:val="uk-UA"/>
        </w:rPr>
      </w:pPr>
    </w:p>
    <w:p w14:paraId="49330AE0" w14:textId="77777777" w:rsidR="00E233E2" w:rsidRPr="00BF4146" w:rsidRDefault="00E233E2" w:rsidP="00E233E2">
      <w:pPr>
        <w:jc w:val="center"/>
        <w:rPr>
          <w:b/>
          <w:sz w:val="28"/>
          <w:szCs w:val="28"/>
          <w:lang w:val="uk-UA"/>
        </w:rPr>
      </w:pPr>
      <w:r w:rsidRPr="00BF4146">
        <w:rPr>
          <w:b/>
          <w:sz w:val="28"/>
          <w:szCs w:val="28"/>
          <w:lang w:val="uk-UA"/>
        </w:rPr>
        <w:t xml:space="preserve">Склад </w:t>
      </w:r>
    </w:p>
    <w:p w14:paraId="463508CB" w14:textId="56293576" w:rsidR="00E233E2" w:rsidRPr="00BF4146" w:rsidRDefault="00E233E2" w:rsidP="00E233E2">
      <w:pPr>
        <w:jc w:val="center"/>
        <w:rPr>
          <w:lang w:val="uk-UA"/>
        </w:rPr>
      </w:pPr>
      <w:r w:rsidRPr="00BF4146">
        <w:rPr>
          <w:b/>
          <w:sz w:val="28"/>
          <w:szCs w:val="28"/>
          <w:lang w:val="uk-UA"/>
        </w:rPr>
        <w:t xml:space="preserve">конкурсної комісії </w:t>
      </w:r>
      <w:r w:rsidR="00596001">
        <w:rPr>
          <w:b/>
          <w:bCs/>
          <w:sz w:val="28"/>
          <w:szCs w:val="28"/>
          <w:lang w:val="uk-UA"/>
        </w:rPr>
        <w:t>з</w:t>
      </w:r>
      <w:r w:rsidRPr="00552D3F">
        <w:rPr>
          <w:b/>
          <w:bCs/>
          <w:sz w:val="28"/>
          <w:szCs w:val="28"/>
          <w:lang w:val="uk-UA"/>
        </w:rPr>
        <w:t xml:space="preserve"> визначення </w:t>
      </w:r>
      <w:r w:rsidRPr="00276764">
        <w:rPr>
          <w:b/>
          <w:bCs/>
          <w:sz w:val="28"/>
          <w:szCs w:val="28"/>
          <w:lang w:val="uk-UA"/>
        </w:rPr>
        <w:t xml:space="preserve">суб’єкта господарювання на здійснення операцій із збирання та перевезення побутових відходів на території </w:t>
      </w:r>
      <w:r w:rsidR="00596001">
        <w:rPr>
          <w:b/>
          <w:bCs/>
          <w:sz w:val="28"/>
          <w:szCs w:val="28"/>
          <w:lang w:val="uk-UA"/>
        </w:rPr>
        <w:t>Чортківської</w:t>
      </w:r>
      <w:r w:rsidRPr="00276764">
        <w:rPr>
          <w:b/>
          <w:bCs/>
          <w:sz w:val="28"/>
          <w:szCs w:val="28"/>
          <w:lang w:val="uk-UA"/>
        </w:rPr>
        <w:t xml:space="preserve"> міської територіальної громади</w:t>
      </w:r>
    </w:p>
    <w:p w14:paraId="7B9F3047" w14:textId="77777777" w:rsidR="00E233E2" w:rsidRPr="00BF4146" w:rsidRDefault="00E233E2" w:rsidP="00E233E2">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6048"/>
      </w:tblGrid>
      <w:tr w:rsidR="00E233E2" w:rsidRPr="00BF4146" w14:paraId="2D495692" w14:textId="77777777" w:rsidTr="00596001">
        <w:tc>
          <w:tcPr>
            <w:tcW w:w="3296" w:type="dxa"/>
          </w:tcPr>
          <w:p w14:paraId="250C2083" w14:textId="3C5042FB" w:rsidR="00E233E2" w:rsidRPr="00BF4146" w:rsidRDefault="00596001" w:rsidP="00596001">
            <w:pPr>
              <w:tabs>
                <w:tab w:val="center" w:pos="4153"/>
                <w:tab w:val="right" w:pos="8306"/>
              </w:tabs>
              <w:rPr>
                <w:sz w:val="28"/>
                <w:szCs w:val="28"/>
                <w:lang w:val="uk-UA"/>
              </w:rPr>
            </w:pPr>
            <w:r>
              <w:rPr>
                <w:sz w:val="28"/>
                <w:szCs w:val="28"/>
                <w:lang w:val="uk-UA"/>
              </w:rPr>
              <w:t>Наталія ВОЙЦЕХОВСЬКА</w:t>
            </w:r>
          </w:p>
        </w:tc>
        <w:tc>
          <w:tcPr>
            <w:tcW w:w="6048" w:type="dxa"/>
          </w:tcPr>
          <w:p w14:paraId="5D47F9DC" w14:textId="1625D3F7" w:rsidR="00E233E2" w:rsidRPr="00BF4146" w:rsidRDefault="00596001" w:rsidP="00E233E2">
            <w:pPr>
              <w:tabs>
                <w:tab w:val="center" w:pos="4153"/>
                <w:tab w:val="right" w:pos="8306"/>
              </w:tabs>
              <w:rPr>
                <w:sz w:val="28"/>
                <w:szCs w:val="28"/>
                <w:lang w:val="uk-UA"/>
              </w:rPr>
            </w:pPr>
            <w:r>
              <w:rPr>
                <w:sz w:val="28"/>
                <w:szCs w:val="28"/>
                <w:lang w:val="uk-UA"/>
              </w:rPr>
              <w:t>г</w:t>
            </w:r>
            <w:r w:rsidRPr="00BF4146">
              <w:rPr>
                <w:sz w:val="28"/>
                <w:szCs w:val="28"/>
                <w:lang w:val="uk-UA"/>
              </w:rPr>
              <w:t>олова комісії</w:t>
            </w:r>
            <w:r w:rsidR="00E233E2" w:rsidRPr="00BF4146">
              <w:rPr>
                <w:sz w:val="28"/>
                <w:szCs w:val="28"/>
                <w:lang w:val="uk-UA"/>
              </w:rPr>
              <w:t xml:space="preserve">, </w:t>
            </w:r>
            <w:r>
              <w:rPr>
                <w:sz w:val="28"/>
                <w:szCs w:val="28"/>
                <w:lang w:val="uk-UA"/>
              </w:rPr>
              <w:t xml:space="preserve"> перший </w:t>
            </w:r>
            <w:r w:rsidR="00E233E2" w:rsidRPr="00BF4146">
              <w:rPr>
                <w:sz w:val="28"/>
                <w:szCs w:val="28"/>
                <w:lang w:val="uk-UA"/>
              </w:rPr>
              <w:t xml:space="preserve">заступник міського  голови </w:t>
            </w:r>
            <w:r w:rsidR="00E233E2">
              <w:rPr>
                <w:sz w:val="28"/>
                <w:szCs w:val="28"/>
                <w:lang w:val="uk-UA"/>
              </w:rPr>
              <w:t xml:space="preserve">з питань </w:t>
            </w:r>
            <w:r>
              <w:rPr>
                <w:sz w:val="28"/>
                <w:szCs w:val="28"/>
                <w:lang w:val="uk-UA"/>
              </w:rPr>
              <w:t>діяльності виконавчих органів міської ради</w:t>
            </w:r>
          </w:p>
        </w:tc>
      </w:tr>
      <w:tr w:rsidR="00596001" w:rsidRPr="00BF4146" w14:paraId="06AB2DF4" w14:textId="77777777" w:rsidTr="00596001">
        <w:tc>
          <w:tcPr>
            <w:tcW w:w="3296" w:type="dxa"/>
          </w:tcPr>
          <w:p w14:paraId="49332D7F" w14:textId="7BB1BD9B" w:rsidR="00596001" w:rsidRDefault="00596001" w:rsidP="00596001">
            <w:pPr>
              <w:tabs>
                <w:tab w:val="center" w:pos="4153"/>
                <w:tab w:val="right" w:pos="8306"/>
              </w:tabs>
              <w:rPr>
                <w:sz w:val="28"/>
                <w:szCs w:val="28"/>
                <w:lang w:val="uk-UA"/>
              </w:rPr>
            </w:pPr>
            <w:r>
              <w:rPr>
                <w:sz w:val="28"/>
                <w:szCs w:val="28"/>
                <w:lang w:val="uk-UA"/>
              </w:rPr>
              <w:t>Ольга ЧЕРЕМШИНСЬКА</w:t>
            </w:r>
          </w:p>
        </w:tc>
        <w:tc>
          <w:tcPr>
            <w:tcW w:w="6048" w:type="dxa"/>
          </w:tcPr>
          <w:p w14:paraId="4B65423E" w14:textId="3C793602" w:rsidR="00596001" w:rsidRDefault="00596001" w:rsidP="00E233E2">
            <w:pPr>
              <w:tabs>
                <w:tab w:val="center" w:pos="4153"/>
                <w:tab w:val="right" w:pos="8306"/>
              </w:tabs>
              <w:rPr>
                <w:sz w:val="28"/>
                <w:szCs w:val="28"/>
                <w:lang w:val="uk-UA"/>
              </w:rPr>
            </w:pPr>
            <w:r>
              <w:rPr>
                <w:sz w:val="28"/>
                <w:szCs w:val="28"/>
                <w:lang w:val="uk-UA"/>
              </w:rPr>
              <w:t>заступник голови комісії, керуюча справами виконавчого комітету міської ради</w:t>
            </w:r>
          </w:p>
        </w:tc>
      </w:tr>
      <w:tr w:rsidR="00E233E2" w:rsidRPr="00A40652" w14:paraId="26831032" w14:textId="77777777" w:rsidTr="00596001">
        <w:tc>
          <w:tcPr>
            <w:tcW w:w="3296" w:type="dxa"/>
          </w:tcPr>
          <w:p w14:paraId="718AFD39" w14:textId="0333D5F7" w:rsidR="00E233E2" w:rsidRPr="00BF4146" w:rsidRDefault="00E233E2" w:rsidP="00596001">
            <w:pPr>
              <w:tabs>
                <w:tab w:val="center" w:pos="4153"/>
                <w:tab w:val="right" w:pos="8306"/>
              </w:tabs>
              <w:rPr>
                <w:sz w:val="28"/>
                <w:szCs w:val="28"/>
                <w:lang w:val="uk-UA"/>
              </w:rPr>
            </w:pPr>
          </w:p>
        </w:tc>
        <w:tc>
          <w:tcPr>
            <w:tcW w:w="6048" w:type="dxa"/>
          </w:tcPr>
          <w:p w14:paraId="7C2159E8" w14:textId="568DF916" w:rsidR="00E233E2" w:rsidRPr="00BF4146" w:rsidRDefault="00596001" w:rsidP="00E233E2">
            <w:pPr>
              <w:tabs>
                <w:tab w:val="center" w:pos="4153"/>
                <w:tab w:val="right" w:pos="8306"/>
              </w:tabs>
              <w:rPr>
                <w:sz w:val="28"/>
                <w:szCs w:val="28"/>
                <w:lang w:val="uk-UA"/>
              </w:rPr>
            </w:pPr>
            <w:r w:rsidRPr="00BF4146">
              <w:rPr>
                <w:sz w:val="28"/>
                <w:szCs w:val="28"/>
                <w:lang w:val="uk-UA"/>
              </w:rPr>
              <w:t>Секретар комісії</w:t>
            </w:r>
            <w:r>
              <w:rPr>
                <w:sz w:val="28"/>
                <w:szCs w:val="28"/>
                <w:lang w:val="uk-UA"/>
              </w:rPr>
              <w:t xml:space="preserve">, </w:t>
            </w:r>
            <w:r>
              <w:rPr>
                <w:sz w:val="28"/>
                <w:lang w:val="uk-UA"/>
              </w:rPr>
              <w:t xml:space="preserve"> </w:t>
            </w:r>
          </w:p>
        </w:tc>
      </w:tr>
      <w:tr w:rsidR="00596001" w:rsidRPr="00A40652" w14:paraId="30015637" w14:textId="77777777" w:rsidTr="00DC0370">
        <w:tc>
          <w:tcPr>
            <w:tcW w:w="9344" w:type="dxa"/>
            <w:gridSpan w:val="2"/>
          </w:tcPr>
          <w:p w14:paraId="6793E692" w14:textId="377068D8" w:rsidR="00596001" w:rsidRPr="00596001" w:rsidRDefault="00596001" w:rsidP="00596001">
            <w:pPr>
              <w:tabs>
                <w:tab w:val="center" w:pos="4153"/>
                <w:tab w:val="right" w:pos="8306"/>
              </w:tabs>
              <w:jc w:val="center"/>
              <w:rPr>
                <w:b/>
                <w:bCs/>
                <w:sz w:val="28"/>
                <w:szCs w:val="28"/>
                <w:lang w:val="uk-UA"/>
              </w:rPr>
            </w:pPr>
            <w:r w:rsidRPr="00596001">
              <w:rPr>
                <w:b/>
                <w:bCs/>
                <w:sz w:val="28"/>
                <w:szCs w:val="28"/>
                <w:lang w:val="uk-UA"/>
              </w:rPr>
              <w:t>Члени комісії</w:t>
            </w:r>
          </w:p>
        </w:tc>
      </w:tr>
      <w:tr w:rsidR="00596001" w:rsidRPr="00A40652" w14:paraId="4474DF01" w14:textId="77777777" w:rsidTr="00596001">
        <w:tc>
          <w:tcPr>
            <w:tcW w:w="3296" w:type="dxa"/>
          </w:tcPr>
          <w:p w14:paraId="042B9804" w14:textId="77777777" w:rsidR="00596001" w:rsidRPr="00BF4146" w:rsidRDefault="00596001" w:rsidP="00596001">
            <w:pPr>
              <w:tabs>
                <w:tab w:val="center" w:pos="4153"/>
                <w:tab w:val="right" w:pos="8306"/>
              </w:tabs>
              <w:rPr>
                <w:sz w:val="28"/>
                <w:szCs w:val="28"/>
                <w:lang w:val="uk-UA"/>
              </w:rPr>
            </w:pPr>
          </w:p>
        </w:tc>
        <w:tc>
          <w:tcPr>
            <w:tcW w:w="6048" w:type="dxa"/>
          </w:tcPr>
          <w:p w14:paraId="17737C51" w14:textId="77777777" w:rsidR="00596001" w:rsidRPr="00BF4146" w:rsidRDefault="00596001" w:rsidP="00E233E2">
            <w:pPr>
              <w:tabs>
                <w:tab w:val="center" w:pos="4153"/>
                <w:tab w:val="right" w:pos="8306"/>
              </w:tabs>
              <w:rPr>
                <w:sz w:val="28"/>
                <w:szCs w:val="28"/>
                <w:lang w:val="uk-UA"/>
              </w:rPr>
            </w:pPr>
          </w:p>
        </w:tc>
      </w:tr>
      <w:tr w:rsidR="00596001" w:rsidRPr="00A40652" w14:paraId="2F00C4A4" w14:textId="77777777" w:rsidTr="00596001">
        <w:tc>
          <w:tcPr>
            <w:tcW w:w="3296" w:type="dxa"/>
          </w:tcPr>
          <w:p w14:paraId="5E369076" w14:textId="77777777" w:rsidR="00596001" w:rsidRPr="00BF4146" w:rsidRDefault="00596001" w:rsidP="00596001">
            <w:pPr>
              <w:tabs>
                <w:tab w:val="center" w:pos="4153"/>
                <w:tab w:val="right" w:pos="8306"/>
              </w:tabs>
              <w:rPr>
                <w:sz w:val="28"/>
                <w:szCs w:val="28"/>
                <w:lang w:val="uk-UA"/>
              </w:rPr>
            </w:pPr>
          </w:p>
        </w:tc>
        <w:tc>
          <w:tcPr>
            <w:tcW w:w="6048" w:type="dxa"/>
          </w:tcPr>
          <w:p w14:paraId="6E50DB7A" w14:textId="77777777" w:rsidR="00596001" w:rsidRPr="00BF4146" w:rsidRDefault="00596001" w:rsidP="00E233E2">
            <w:pPr>
              <w:tabs>
                <w:tab w:val="center" w:pos="4153"/>
                <w:tab w:val="right" w:pos="8306"/>
              </w:tabs>
              <w:rPr>
                <w:sz w:val="28"/>
                <w:szCs w:val="28"/>
                <w:lang w:val="uk-UA"/>
              </w:rPr>
            </w:pPr>
          </w:p>
        </w:tc>
      </w:tr>
      <w:tr w:rsidR="00596001" w:rsidRPr="00A40652" w14:paraId="4634BDB2" w14:textId="77777777" w:rsidTr="00596001">
        <w:tc>
          <w:tcPr>
            <w:tcW w:w="3296" w:type="dxa"/>
          </w:tcPr>
          <w:p w14:paraId="22221767" w14:textId="77777777" w:rsidR="00596001" w:rsidRPr="00BF4146" w:rsidRDefault="00596001" w:rsidP="00596001">
            <w:pPr>
              <w:tabs>
                <w:tab w:val="center" w:pos="4153"/>
                <w:tab w:val="right" w:pos="8306"/>
              </w:tabs>
              <w:rPr>
                <w:sz w:val="28"/>
                <w:szCs w:val="28"/>
                <w:lang w:val="uk-UA"/>
              </w:rPr>
            </w:pPr>
          </w:p>
        </w:tc>
        <w:tc>
          <w:tcPr>
            <w:tcW w:w="6048" w:type="dxa"/>
          </w:tcPr>
          <w:p w14:paraId="10E898A5" w14:textId="77777777" w:rsidR="00596001" w:rsidRPr="00BF4146" w:rsidRDefault="00596001" w:rsidP="00E233E2">
            <w:pPr>
              <w:tabs>
                <w:tab w:val="center" w:pos="4153"/>
                <w:tab w:val="right" w:pos="8306"/>
              </w:tabs>
              <w:rPr>
                <w:sz w:val="28"/>
                <w:szCs w:val="28"/>
                <w:lang w:val="uk-UA"/>
              </w:rPr>
            </w:pPr>
          </w:p>
        </w:tc>
      </w:tr>
      <w:tr w:rsidR="00596001" w:rsidRPr="00A40652" w14:paraId="69B8A6E1" w14:textId="77777777" w:rsidTr="00596001">
        <w:tc>
          <w:tcPr>
            <w:tcW w:w="3296" w:type="dxa"/>
          </w:tcPr>
          <w:p w14:paraId="7B0CFBB6" w14:textId="77777777" w:rsidR="00596001" w:rsidRPr="00BF4146" w:rsidRDefault="00596001" w:rsidP="00596001">
            <w:pPr>
              <w:tabs>
                <w:tab w:val="center" w:pos="4153"/>
                <w:tab w:val="right" w:pos="8306"/>
              </w:tabs>
              <w:rPr>
                <w:sz w:val="28"/>
                <w:szCs w:val="28"/>
                <w:lang w:val="uk-UA"/>
              </w:rPr>
            </w:pPr>
          </w:p>
        </w:tc>
        <w:tc>
          <w:tcPr>
            <w:tcW w:w="6048" w:type="dxa"/>
          </w:tcPr>
          <w:p w14:paraId="3C216F53" w14:textId="77777777" w:rsidR="00596001" w:rsidRPr="00BF4146" w:rsidRDefault="00596001" w:rsidP="00E233E2">
            <w:pPr>
              <w:tabs>
                <w:tab w:val="center" w:pos="4153"/>
                <w:tab w:val="right" w:pos="8306"/>
              </w:tabs>
              <w:rPr>
                <w:sz w:val="28"/>
                <w:szCs w:val="28"/>
                <w:lang w:val="uk-UA"/>
              </w:rPr>
            </w:pPr>
          </w:p>
        </w:tc>
      </w:tr>
      <w:tr w:rsidR="00596001" w:rsidRPr="00A40652" w14:paraId="2A15EABC" w14:textId="77777777" w:rsidTr="00596001">
        <w:tc>
          <w:tcPr>
            <w:tcW w:w="3296" w:type="dxa"/>
          </w:tcPr>
          <w:p w14:paraId="53E01D80" w14:textId="77777777" w:rsidR="00596001" w:rsidRPr="00BF4146" w:rsidRDefault="00596001" w:rsidP="00596001">
            <w:pPr>
              <w:tabs>
                <w:tab w:val="center" w:pos="4153"/>
                <w:tab w:val="right" w:pos="8306"/>
              </w:tabs>
              <w:rPr>
                <w:sz w:val="28"/>
                <w:szCs w:val="28"/>
                <w:lang w:val="uk-UA"/>
              </w:rPr>
            </w:pPr>
          </w:p>
        </w:tc>
        <w:tc>
          <w:tcPr>
            <w:tcW w:w="6048" w:type="dxa"/>
          </w:tcPr>
          <w:p w14:paraId="57D88FEA" w14:textId="77777777" w:rsidR="00596001" w:rsidRPr="00BF4146" w:rsidRDefault="00596001" w:rsidP="00E233E2">
            <w:pPr>
              <w:tabs>
                <w:tab w:val="center" w:pos="4153"/>
                <w:tab w:val="right" w:pos="8306"/>
              </w:tabs>
              <w:rPr>
                <w:sz w:val="28"/>
                <w:szCs w:val="28"/>
                <w:lang w:val="uk-UA"/>
              </w:rPr>
            </w:pPr>
          </w:p>
        </w:tc>
      </w:tr>
      <w:tr w:rsidR="00596001" w:rsidRPr="00A40652" w14:paraId="77E76144" w14:textId="77777777" w:rsidTr="00596001">
        <w:tc>
          <w:tcPr>
            <w:tcW w:w="3296" w:type="dxa"/>
          </w:tcPr>
          <w:p w14:paraId="23D93D1B" w14:textId="77777777" w:rsidR="00596001" w:rsidRPr="00BF4146" w:rsidRDefault="00596001" w:rsidP="00596001">
            <w:pPr>
              <w:tabs>
                <w:tab w:val="center" w:pos="4153"/>
                <w:tab w:val="right" w:pos="8306"/>
              </w:tabs>
              <w:rPr>
                <w:sz w:val="28"/>
                <w:szCs w:val="28"/>
                <w:lang w:val="uk-UA"/>
              </w:rPr>
            </w:pPr>
          </w:p>
        </w:tc>
        <w:tc>
          <w:tcPr>
            <w:tcW w:w="6048" w:type="dxa"/>
          </w:tcPr>
          <w:p w14:paraId="6009ED74" w14:textId="77777777" w:rsidR="00596001" w:rsidRPr="00BF4146" w:rsidRDefault="00596001" w:rsidP="00E233E2">
            <w:pPr>
              <w:tabs>
                <w:tab w:val="center" w:pos="4153"/>
                <w:tab w:val="right" w:pos="8306"/>
              </w:tabs>
              <w:rPr>
                <w:sz w:val="28"/>
                <w:szCs w:val="28"/>
                <w:lang w:val="uk-UA"/>
              </w:rPr>
            </w:pPr>
          </w:p>
        </w:tc>
      </w:tr>
      <w:tr w:rsidR="00596001" w:rsidRPr="00A40652" w14:paraId="317236C9" w14:textId="77777777" w:rsidTr="00596001">
        <w:tc>
          <w:tcPr>
            <w:tcW w:w="3296" w:type="dxa"/>
          </w:tcPr>
          <w:p w14:paraId="0CE057D2" w14:textId="77777777" w:rsidR="00596001" w:rsidRPr="00BF4146" w:rsidRDefault="00596001" w:rsidP="00596001">
            <w:pPr>
              <w:tabs>
                <w:tab w:val="center" w:pos="4153"/>
                <w:tab w:val="right" w:pos="8306"/>
              </w:tabs>
              <w:rPr>
                <w:sz w:val="28"/>
                <w:szCs w:val="28"/>
                <w:lang w:val="uk-UA"/>
              </w:rPr>
            </w:pPr>
          </w:p>
        </w:tc>
        <w:tc>
          <w:tcPr>
            <w:tcW w:w="6048" w:type="dxa"/>
          </w:tcPr>
          <w:p w14:paraId="1595DDFF" w14:textId="77777777" w:rsidR="00596001" w:rsidRPr="00BF4146" w:rsidRDefault="00596001" w:rsidP="00E233E2">
            <w:pPr>
              <w:tabs>
                <w:tab w:val="center" w:pos="4153"/>
                <w:tab w:val="right" w:pos="8306"/>
              </w:tabs>
              <w:rPr>
                <w:sz w:val="28"/>
                <w:szCs w:val="28"/>
                <w:lang w:val="uk-UA"/>
              </w:rPr>
            </w:pPr>
          </w:p>
        </w:tc>
      </w:tr>
    </w:tbl>
    <w:p w14:paraId="5D97145A" w14:textId="77777777" w:rsidR="00E233E2" w:rsidRDefault="00E233E2" w:rsidP="00E233E2">
      <w:pPr>
        <w:jc w:val="center"/>
        <w:rPr>
          <w:lang w:val="uk-UA"/>
        </w:rPr>
      </w:pPr>
    </w:p>
    <w:p w14:paraId="07F4AF85" w14:textId="77777777" w:rsidR="00E233E2" w:rsidRPr="00BF4146" w:rsidRDefault="00E233E2" w:rsidP="00E233E2">
      <w:pPr>
        <w:jc w:val="center"/>
        <w:rPr>
          <w:lang w:val="uk-UA"/>
        </w:rPr>
      </w:pPr>
    </w:p>
    <w:p w14:paraId="50FE273B" w14:textId="77777777" w:rsidR="00E233E2" w:rsidRPr="00BF4146" w:rsidRDefault="00E233E2" w:rsidP="00E233E2">
      <w:pPr>
        <w:jc w:val="center"/>
        <w:rPr>
          <w:lang w:val="uk-UA"/>
        </w:rPr>
      </w:pPr>
    </w:p>
    <w:p w14:paraId="41FBFB43" w14:textId="77777777" w:rsidR="00596001" w:rsidRDefault="00596001" w:rsidP="00596001">
      <w:pPr>
        <w:autoSpaceDE w:val="0"/>
        <w:autoSpaceDN w:val="0"/>
        <w:adjustRightInd w:val="0"/>
        <w:rPr>
          <w:b/>
          <w:sz w:val="28"/>
          <w:szCs w:val="28"/>
          <w:lang w:val="uk-UA"/>
        </w:rPr>
      </w:pPr>
      <w:r>
        <w:rPr>
          <w:b/>
          <w:sz w:val="28"/>
          <w:szCs w:val="28"/>
          <w:lang w:val="uk-UA"/>
        </w:rPr>
        <w:t xml:space="preserve">Керуюча справами виконавчого </w:t>
      </w:r>
    </w:p>
    <w:p w14:paraId="36BF26DD" w14:textId="0C927797" w:rsidR="00E233E2" w:rsidRDefault="00596001" w:rsidP="00596001">
      <w:pPr>
        <w:autoSpaceDE w:val="0"/>
        <w:autoSpaceDN w:val="0"/>
        <w:adjustRightInd w:val="0"/>
        <w:rPr>
          <w:b/>
          <w:sz w:val="28"/>
          <w:szCs w:val="28"/>
          <w:lang w:val="uk-UA"/>
        </w:rPr>
      </w:pPr>
      <w:r>
        <w:rPr>
          <w:b/>
          <w:sz w:val="28"/>
          <w:szCs w:val="28"/>
          <w:lang w:val="uk-UA"/>
        </w:rPr>
        <w:t>комітету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672C51">
        <w:rPr>
          <w:b/>
          <w:sz w:val="28"/>
          <w:szCs w:val="28"/>
          <w:lang w:val="uk-UA"/>
        </w:rPr>
        <w:t xml:space="preserve"> Ольга ЧЕРЕМШИНСЬКА</w:t>
      </w:r>
    </w:p>
    <w:p w14:paraId="4D2DAED5" w14:textId="77777777" w:rsidR="00596001" w:rsidRDefault="00596001" w:rsidP="00B7414E">
      <w:pPr>
        <w:autoSpaceDE w:val="0"/>
        <w:autoSpaceDN w:val="0"/>
        <w:adjustRightInd w:val="0"/>
        <w:jc w:val="center"/>
        <w:rPr>
          <w:b/>
          <w:sz w:val="28"/>
          <w:szCs w:val="28"/>
          <w:lang w:val="uk-UA"/>
        </w:rPr>
      </w:pPr>
    </w:p>
    <w:p w14:paraId="5E42CFB7" w14:textId="77777777" w:rsidR="00E233E2" w:rsidRDefault="00E233E2" w:rsidP="00E233E2">
      <w:pPr>
        <w:autoSpaceDE w:val="0"/>
        <w:autoSpaceDN w:val="0"/>
        <w:adjustRightInd w:val="0"/>
        <w:jc w:val="both"/>
        <w:rPr>
          <w:b/>
          <w:sz w:val="28"/>
          <w:szCs w:val="28"/>
          <w:lang w:val="uk-UA"/>
        </w:rPr>
      </w:pPr>
    </w:p>
    <w:p w14:paraId="61477F34" w14:textId="44277ABE" w:rsidR="00E233E2" w:rsidRDefault="00E233E2" w:rsidP="00552D3F">
      <w:pPr>
        <w:ind w:firstLine="720"/>
        <w:jc w:val="right"/>
        <w:rPr>
          <w:sz w:val="26"/>
          <w:szCs w:val="26"/>
          <w:lang w:val="uk-UA"/>
        </w:rPr>
      </w:pPr>
    </w:p>
    <w:p w14:paraId="02C25935" w14:textId="77777777" w:rsidR="00672C51" w:rsidRDefault="00672C51" w:rsidP="00552D3F">
      <w:pPr>
        <w:ind w:firstLine="720"/>
        <w:jc w:val="right"/>
        <w:rPr>
          <w:sz w:val="26"/>
          <w:szCs w:val="26"/>
          <w:lang w:val="uk-UA"/>
        </w:rPr>
      </w:pPr>
    </w:p>
    <w:p w14:paraId="0C452F87" w14:textId="77777777" w:rsidR="00672C51" w:rsidRDefault="00672C51" w:rsidP="00552D3F">
      <w:pPr>
        <w:ind w:firstLine="720"/>
        <w:jc w:val="right"/>
        <w:rPr>
          <w:sz w:val="26"/>
          <w:szCs w:val="26"/>
          <w:lang w:val="uk-UA"/>
        </w:rPr>
      </w:pPr>
    </w:p>
    <w:p w14:paraId="23D9F5AD" w14:textId="77777777" w:rsidR="00672C51" w:rsidRDefault="00672C51" w:rsidP="00552D3F">
      <w:pPr>
        <w:ind w:firstLine="720"/>
        <w:jc w:val="right"/>
        <w:rPr>
          <w:sz w:val="26"/>
          <w:szCs w:val="26"/>
          <w:lang w:val="uk-UA"/>
        </w:rPr>
      </w:pPr>
    </w:p>
    <w:p w14:paraId="10CC68D8" w14:textId="77777777" w:rsidR="00672C51" w:rsidRDefault="00672C51" w:rsidP="00552D3F">
      <w:pPr>
        <w:ind w:firstLine="720"/>
        <w:jc w:val="right"/>
        <w:rPr>
          <w:sz w:val="26"/>
          <w:szCs w:val="26"/>
          <w:lang w:val="uk-UA"/>
        </w:rPr>
      </w:pPr>
    </w:p>
    <w:p w14:paraId="5AC97CB1" w14:textId="77777777" w:rsidR="00672C51" w:rsidRDefault="00672C51" w:rsidP="00552D3F">
      <w:pPr>
        <w:ind w:firstLine="720"/>
        <w:jc w:val="right"/>
        <w:rPr>
          <w:sz w:val="26"/>
          <w:szCs w:val="26"/>
          <w:lang w:val="uk-UA"/>
        </w:rPr>
      </w:pPr>
    </w:p>
    <w:p w14:paraId="5D86B0F0" w14:textId="77777777" w:rsidR="00672C51" w:rsidRDefault="00672C51" w:rsidP="00552D3F">
      <w:pPr>
        <w:ind w:firstLine="720"/>
        <w:jc w:val="right"/>
        <w:rPr>
          <w:sz w:val="26"/>
          <w:szCs w:val="26"/>
          <w:lang w:val="uk-UA"/>
        </w:rPr>
      </w:pPr>
    </w:p>
    <w:p w14:paraId="6C48DB24" w14:textId="77777777" w:rsidR="00672C51" w:rsidRDefault="00672C51" w:rsidP="00552D3F">
      <w:pPr>
        <w:ind w:firstLine="720"/>
        <w:jc w:val="right"/>
        <w:rPr>
          <w:sz w:val="26"/>
          <w:szCs w:val="26"/>
          <w:lang w:val="uk-UA"/>
        </w:rPr>
      </w:pPr>
    </w:p>
    <w:p w14:paraId="5BE72B19" w14:textId="77777777" w:rsidR="00672C51" w:rsidRDefault="00672C51" w:rsidP="00552D3F">
      <w:pPr>
        <w:ind w:firstLine="720"/>
        <w:jc w:val="right"/>
        <w:rPr>
          <w:sz w:val="26"/>
          <w:szCs w:val="26"/>
          <w:lang w:val="uk-UA"/>
        </w:rPr>
      </w:pPr>
    </w:p>
    <w:p w14:paraId="4F4F072C" w14:textId="77777777" w:rsidR="00672C51" w:rsidRDefault="00672C51" w:rsidP="00552D3F">
      <w:pPr>
        <w:ind w:firstLine="720"/>
        <w:jc w:val="right"/>
        <w:rPr>
          <w:sz w:val="26"/>
          <w:szCs w:val="26"/>
          <w:lang w:val="uk-UA"/>
        </w:rPr>
      </w:pPr>
    </w:p>
    <w:p w14:paraId="2BF78848" w14:textId="77777777" w:rsidR="00672C51" w:rsidRDefault="00672C51" w:rsidP="00552D3F">
      <w:pPr>
        <w:ind w:firstLine="720"/>
        <w:jc w:val="right"/>
        <w:rPr>
          <w:sz w:val="26"/>
          <w:szCs w:val="26"/>
          <w:lang w:val="uk-UA"/>
        </w:rPr>
      </w:pPr>
    </w:p>
    <w:p w14:paraId="2DEE9327" w14:textId="77777777" w:rsidR="00672C51" w:rsidRDefault="00672C51" w:rsidP="00552D3F">
      <w:pPr>
        <w:ind w:firstLine="720"/>
        <w:jc w:val="right"/>
        <w:rPr>
          <w:sz w:val="26"/>
          <w:szCs w:val="26"/>
          <w:lang w:val="uk-UA"/>
        </w:rPr>
      </w:pPr>
    </w:p>
    <w:p w14:paraId="13AF7AD9" w14:textId="77777777" w:rsidR="00672C51" w:rsidRDefault="00672C51" w:rsidP="00552D3F">
      <w:pPr>
        <w:ind w:firstLine="720"/>
        <w:jc w:val="right"/>
        <w:rPr>
          <w:sz w:val="26"/>
          <w:szCs w:val="26"/>
          <w:lang w:val="uk-UA"/>
        </w:rPr>
      </w:pPr>
    </w:p>
    <w:p w14:paraId="3741BACC" w14:textId="77777777" w:rsidR="00672C51" w:rsidRDefault="00672C51" w:rsidP="00552D3F">
      <w:pPr>
        <w:ind w:firstLine="720"/>
        <w:jc w:val="right"/>
        <w:rPr>
          <w:sz w:val="26"/>
          <w:szCs w:val="26"/>
          <w:lang w:val="uk-UA"/>
        </w:rPr>
      </w:pPr>
    </w:p>
    <w:p w14:paraId="18A6DD65" w14:textId="77777777" w:rsidR="00672C51" w:rsidRDefault="00672C51" w:rsidP="00552D3F">
      <w:pPr>
        <w:ind w:firstLine="720"/>
        <w:jc w:val="right"/>
        <w:rPr>
          <w:sz w:val="26"/>
          <w:szCs w:val="26"/>
          <w:lang w:val="uk-UA"/>
        </w:rPr>
      </w:pPr>
    </w:p>
    <w:p w14:paraId="399CAE01" w14:textId="4ACC342E" w:rsidR="00E233E2" w:rsidRDefault="00E233E2" w:rsidP="00552D3F">
      <w:pPr>
        <w:ind w:firstLine="720"/>
        <w:jc w:val="right"/>
        <w:rPr>
          <w:sz w:val="26"/>
          <w:szCs w:val="26"/>
          <w:lang w:val="uk-UA"/>
        </w:rPr>
      </w:pPr>
    </w:p>
    <w:p w14:paraId="10C1FBBA" w14:textId="5224F54E" w:rsidR="00672C51" w:rsidRPr="00672C51" w:rsidRDefault="00672C51" w:rsidP="00672C51">
      <w:pPr>
        <w:ind w:left="5245"/>
        <w:rPr>
          <w:sz w:val="28"/>
          <w:szCs w:val="28"/>
          <w:lang w:val="uk-UA"/>
        </w:rPr>
      </w:pPr>
      <w:r w:rsidRPr="00672C51">
        <w:rPr>
          <w:sz w:val="28"/>
          <w:szCs w:val="28"/>
          <w:lang w:val="uk-UA"/>
        </w:rPr>
        <w:lastRenderedPageBreak/>
        <w:t xml:space="preserve">Додаток </w:t>
      </w:r>
      <w:r w:rsidR="00292CF2">
        <w:rPr>
          <w:sz w:val="28"/>
          <w:szCs w:val="28"/>
          <w:lang w:val="uk-UA"/>
        </w:rPr>
        <w:t>2</w:t>
      </w:r>
    </w:p>
    <w:p w14:paraId="7CE2CC3C" w14:textId="77777777" w:rsidR="00672C51" w:rsidRPr="00672C51" w:rsidRDefault="00672C51" w:rsidP="00672C51">
      <w:pPr>
        <w:ind w:left="5245"/>
        <w:rPr>
          <w:sz w:val="28"/>
          <w:szCs w:val="28"/>
          <w:lang w:val="uk-UA"/>
        </w:rPr>
      </w:pPr>
      <w:r w:rsidRPr="00672C51">
        <w:rPr>
          <w:sz w:val="28"/>
          <w:szCs w:val="28"/>
          <w:lang w:val="uk-UA"/>
        </w:rPr>
        <w:t>до рішення виконавчого комітету</w:t>
      </w:r>
    </w:p>
    <w:p w14:paraId="23C20672" w14:textId="77777777" w:rsidR="00672C51" w:rsidRPr="00672C51" w:rsidRDefault="00672C51" w:rsidP="00672C51">
      <w:pPr>
        <w:ind w:left="5245"/>
        <w:rPr>
          <w:sz w:val="28"/>
          <w:szCs w:val="28"/>
          <w:lang w:val="uk-UA"/>
        </w:rPr>
      </w:pPr>
      <w:r w:rsidRPr="00672C51">
        <w:rPr>
          <w:sz w:val="28"/>
          <w:szCs w:val="28"/>
          <w:lang w:val="uk-UA"/>
        </w:rPr>
        <w:t>від __травня 2026 року № ___</w:t>
      </w:r>
    </w:p>
    <w:p w14:paraId="657E0593" w14:textId="77777777" w:rsidR="00672C51" w:rsidRPr="00BF4146" w:rsidRDefault="00672C51" w:rsidP="00672C51">
      <w:pPr>
        <w:ind w:firstLine="720"/>
        <w:jc w:val="center"/>
        <w:rPr>
          <w:lang w:val="uk-UA"/>
        </w:rPr>
      </w:pPr>
    </w:p>
    <w:p w14:paraId="2C8244EC" w14:textId="77777777" w:rsidR="00914047" w:rsidRPr="00672C51" w:rsidRDefault="00914047" w:rsidP="00672C51">
      <w:pPr>
        <w:rPr>
          <w:sz w:val="28"/>
          <w:szCs w:val="28"/>
          <w:lang w:val="uk-UA"/>
        </w:rPr>
      </w:pPr>
    </w:p>
    <w:p w14:paraId="1C9AE462" w14:textId="77777777" w:rsidR="00914047" w:rsidRDefault="00914047" w:rsidP="00914047">
      <w:pPr>
        <w:ind w:firstLine="720"/>
        <w:jc w:val="center"/>
        <w:rPr>
          <w:b/>
          <w:sz w:val="28"/>
          <w:szCs w:val="28"/>
          <w:lang w:val="uk-UA"/>
        </w:rPr>
      </w:pPr>
      <w:r w:rsidRPr="0003400E">
        <w:rPr>
          <w:b/>
          <w:sz w:val="28"/>
          <w:szCs w:val="28"/>
          <w:lang w:val="uk-UA"/>
        </w:rPr>
        <w:t>Положення</w:t>
      </w:r>
    </w:p>
    <w:p w14:paraId="7D38447C" w14:textId="54F23829" w:rsidR="00914047" w:rsidRDefault="00914047" w:rsidP="00914047">
      <w:pPr>
        <w:spacing w:after="240"/>
        <w:ind w:firstLine="720"/>
        <w:jc w:val="center"/>
        <w:rPr>
          <w:b/>
          <w:sz w:val="28"/>
          <w:szCs w:val="28"/>
          <w:lang w:val="uk-UA"/>
        </w:rPr>
      </w:pPr>
      <w:r w:rsidRPr="0003400E">
        <w:rPr>
          <w:b/>
          <w:sz w:val="28"/>
          <w:szCs w:val="28"/>
          <w:lang w:val="uk-UA"/>
        </w:rPr>
        <w:t xml:space="preserve">про конкурсну комісію </w:t>
      </w:r>
      <w:r w:rsidR="00672C51">
        <w:rPr>
          <w:b/>
          <w:sz w:val="28"/>
          <w:szCs w:val="28"/>
          <w:lang w:val="uk-UA"/>
        </w:rPr>
        <w:t>з</w:t>
      </w:r>
      <w:r w:rsidRPr="0003400E">
        <w:rPr>
          <w:b/>
          <w:sz w:val="28"/>
          <w:szCs w:val="28"/>
          <w:lang w:val="uk-UA"/>
        </w:rPr>
        <w:t xml:space="preserve"> визначенн</w:t>
      </w:r>
      <w:r w:rsidR="00672C51">
        <w:rPr>
          <w:b/>
          <w:sz w:val="28"/>
          <w:szCs w:val="28"/>
          <w:lang w:val="uk-UA"/>
        </w:rPr>
        <w:t>я</w:t>
      </w:r>
      <w:r w:rsidRPr="0003400E">
        <w:rPr>
          <w:b/>
          <w:sz w:val="28"/>
          <w:szCs w:val="28"/>
          <w:lang w:val="uk-UA"/>
        </w:rPr>
        <w:t xml:space="preserve"> суб’єкта господарювання на здійснення операцій із збирання та перевезення побутових відходів на території </w:t>
      </w:r>
      <w:r w:rsidR="00672C51">
        <w:rPr>
          <w:b/>
          <w:sz w:val="28"/>
          <w:szCs w:val="28"/>
          <w:lang w:val="uk-UA"/>
        </w:rPr>
        <w:t>Чортківської</w:t>
      </w:r>
      <w:r w:rsidRPr="0003400E">
        <w:rPr>
          <w:b/>
          <w:sz w:val="28"/>
          <w:szCs w:val="28"/>
          <w:lang w:val="uk-UA"/>
        </w:rPr>
        <w:t xml:space="preserve"> міської територіальної громади</w:t>
      </w:r>
    </w:p>
    <w:p w14:paraId="72A854C9" w14:textId="77777777" w:rsidR="00914047" w:rsidRPr="008C26B0" w:rsidRDefault="00914047" w:rsidP="00914047">
      <w:pPr>
        <w:tabs>
          <w:tab w:val="left" w:pos="0"/>
        </w:tabs>
        <w:jc w:val="center"/>
        <w:rPr>
          <w:b/>
          <w:sz w:val="28"/>
          <w:szCs w:val="28"/>
          <w:lang w:val="uk-UA"/>
        </w:rPr>
      </w:pPr>
      <w:r w:rsidRPr="008C26B0">
        <w:rPr>
          <w:b/>
          <w:sz w:val="28"/>
          <w:szCs w:val="28"/>
          <w:lang w:val="uk-UA"/>
        </w:rPr>
        <w:t>1. Загальні положення</w:t>
      </w:r>
    </w:p>
    <w:p w14:paraId="3EC99A15" w14:textId="33968F42" w:rsidR="00914047" w:rsidRPr="00CD0558" w:rsidRDefault="00914047" w:rsidP="00914047">
      <w:pPr>
        <w:tabs>
          <w:tab w:val="left" w:pos="0"/>
        </w:tabs>
        <w:ind w:firstLine="709"/>
        <w:jc w:val="both"/>
        <w:rPr>
          <w:bCs/>
          <w:sz w:val="28"/>
          <w:szCs w:val="28"/>
          <w:lang w:val="uk-UA"/>
        </w:rPr>
      </w:pPr>
      <w:r w:rsidRPr="008C26B0">
        <w:rPr>
          <w:sz w:val="28"/>
          <w:szCs w:val="28"/>
          <w:lang w:val="uk-UA"/>
        </w:rPr>
        <w:t>1.1. Положення про конкурс</w:t>
      </w:r>
      <w:r>
        <w:rPr>
          <w:sz w:val="28"/>
          <w:szCs w:val="28"/>
          <w:lang w:val="uk-UA"/>
        </w:rPr>
        <w:t xml:space="preserve">ну комісію </w:t>
      </w:r>
      <w:r w:rsidR="00672C51">
        <w:rPr>
          <w:bCs/>
          <w:sz w:val="28"/>
          <w:szCs w:val="28"/>
          <w:lang w:val="uk-UA"/>
        </w:rPr>
        <w:t>з</w:t>
      </w:r>
      <w:r w:rsidRPr="00CD0558">
        <w:rPr>
          <w:bCs/>
          <w:sz w:val="28"/>
          <w:szCs w:val="28"/>
          <w:lang w:val="uk-UA"/>
        </w:rPr>
        <w:t xml:space="preserve"> визначенн</w:t>
      </w:r>
      <w:r w:rsidR="00672C51">
        <w:rPr>
          <w:bCs/>
          <w:sz w:val="28"/>
          <w:szCs w:val="28"/>
          <w:lang w:val="uk-UA"/>
        </w:rPr>
        <w:t>я</w:t>
      </w:r>
      <w:r w:rsidRPr="00CD0558">
        <w:rPr>
          <w:bCs/>
          <w:sz w:val="28"/>
          <w:szCs w:val="28"/>
          <w:lang w:val="uk-UA"/>
        </w:rPr>
        <w:t xml:space="preserve"> суб’єкта господарювання на здійснення операцій із збирання та перевезення побутових відходів на території </w:t>
      </w:r>
      <w:r w:rsidR="00672C51">
        <w:rPr>
          <w:bCs/>
          <w:sz w:val="28"/>
          <w:szCs w:val="28"/>
          <w:lang w:val="uk-UA"/>
        </w:rPr>
        <w:t>Чортківськ</w:t>
      </w:r>
      <w:r w:rsidRPr="00CD0558">
        <w:rPr>
          <w:bCs/>
          <w:sz w:val="28"/>
          <w:szCs w:val="28"/>
          <w:lang w:val="uk-UA"/>
        </w:rPr>
        <w:t>ої міської територіальної громади</w:t>
      </w:r>
      <w:r>
        <w:rPr>
          <w:bCs/>
          <w:sz w:val="28"/>
          <w:szCs w:val="28"/>
          <w:lang w:val="uk-UA"/>
        </w:rPr>
        <w:t xml:space="preserve"> </w:t>
      </w:r>
      <w:r w:rsidRPr="008C26B0">
        <w:rPr>
          <w:sz w:val="28"/>
          <w:szCs w:val="28"/>
          <w:lang w:val="uk-UA"/>
        </w:rPr>
        <w:t>визначає</w:t>
      </w:r>
      <w:r>
        <w:rPr>
          <w:sz w:val="28"/>
          <w:szCs w:val="28"/>
          <w:lang w:val="uk-UA"/>
        </w:rPr>
        <w:t xml:space="preserve"> порядок формування та функціонування вищевказаної комісії</w:t>
      </w:r>
      <w:r w:rsidRPr="008C26B0">
        <w:rPr>
          <w:sz w:val="28"/>
          <w:szCs w:val="28"/>
          <w:lang w:val="uk-UA"/>
        </w:rPr>
        <w:t>.</w:t>
      </w:r>
    </w:p>
    <w:p w14:paraId="5728E33B" w14:textId="77777777" w:rsidR="00914047" w:rsidRPr="00CD0558" w:rsidRDefault="00914047" w:rsidP="00914047">
      <w:pPr>
        <w:tabs>
          <w:tab w:val="left" w:pos="0"/>
        </w:tabs>
        <w:jc w:val="both"/>
        <w:rPr>
          <w:sz w:val="28"/>
          <w:szCs w:val="28"/>
          <w:lang w:val="uk-UA"/>
        </w:rPr>
      </w:pPr>
      <w:r w:rsidRPr="008C26B0">
        <w:rPr>
          <w:sz w:val="28"/>
          <w:szCs w:val="28"/>
          <w:lang w:val="uk-UA"/>
        </w:rPr>
        <w:tab/>
        <w:t xml:space="preserve">Положення розроблено у відповідності до </w:t>
      </w:r>
      <w:r>
        <w:rPr>
          <w:sz w:val="28"/>
          <w:szCs w:val="28"/>
          <w:lang w:val="uk-UA"/>
        </w:rPr>
        <w:t xml:space="preserve">Законів України «Про управління </w:t>
      </w:r>
      <w:r w:rsidRPr="00A653A0">
        <w:rPr>
          <w:sz w:val="28"/>
          <w:szCs w:val="28"/>
          <w:lang w:val="uk-UA"/>
        </w:rPr>
        <w:t>відход</w:t>
      </w:r>
      <w:r>
        <w:rPr>
          <w:sz w:val="28"/>
          <w:szCs w:val="28"/>
          <w:lang w:val="uk-UA"/>
        </w:rPr>
        <w:t>ами</w:t>
      </w:r>
      <w:r w:rsidRPr="00A653A0">
        <w:rPr>
          <w:sz w:val="28"/>
          <w:szCs w:val="28"/>
          <w:lang w:val="uk-UA"/>
        </w:rPr>
        <w:t xml:space="preserve">», «Про місцеве самоврядування в Україні», </w:t>
      </w:r>
      <w:r>
        <w:rPr>
          <w:sz w:val="28"/>
          <w:szCs w:val="28"/>
          <w:lang w:val="uk-UA"/>
        </w:rPr>
        <w:t>п</w:t>
      </w:r>
      <w:r w:rsidRPr="00A653A0">
        <w:rPr>
          <w:sz w:val="28"/>
          <w:szCs w:val="28"/>
          <w:lang w:val="uk-UA"/>
        </w:rPr>
        <w:t>останов</w:t>
      </w:r>
      <w:r>
        <w:rPr>
          <w:sz w:val="28"/>
          <w:szCs w:val="28"/>
          <w:lang w:val="uk-UA"/>
        </w:rPr>
        <w:t>и Кабінету Міністрів України «</w:t>
      </w:r>
      <w:r w:rsidRPr="00CC69FC">
        <w:rPr>
          <w:sz w:val="28"/>
          <w:szCs w:val="28"/>
          <w:lang w:val="uk-UA"/>
        </w:rPr>
        <w:t>Про затвердження Порядку проведення конкурсу на здійснення операцій із збирання та перевезення побутових відходів</w:t>
      </w:r>
      <w:r>
        <w:rPr>
          <w:sz w:val="28"/>
          <w:szCs w:val="28"/>
          <w:lang w:val="uk-UA"/>
        </w:rPr>
        <w:t xml:space="preserve">» </w:t>
      </w:r>
      <w:r w:rsidRPr="00CC69FC">
        <w:rPr>
          <w:sz w:val="28"/>
          <w:szCs w:val="28"/>
          <w:lang w:val="uk-UA"/>
        </w:rPr>
        <w:t>№ 918</w:t>
      </w:r>
      <w:r>
        <w:rPr>
          <w:sz w:val="28"/>
          <w:szCs w:val="28"/>
          <w:lang w:val="uk-UA"/>
        </w:rPr>
        <w:t xml:space="preserve"> від 25 серпня 2023 р. </w:t>
      </w:r>
      <w:r w:rsidRPr="008C26B0">
        <w:rPr>
          <w:sz w:val="28"/>
          <w:szCs w:val="28"/>
          <w:lang w:val="uk-UA"/>
        </w:rPr>
        <w:t>та інших чинних нормативно-правових актів.</w:t>
      </w:r>
    </w:p>
    <w:p w14:paraId="56A232D6" w14:textId="450BC662" w:rsidR="00914047" w:rsidRDefault="00914047" w:rsidP="00914047">
      <w:pPr>
        <w:tabs>
          <w:tab w:val="left" w:pos="0"/>
        </w:tabs>
        <w:ind w:firstLine="709"/>
        <w:jc w:val="both"/>
        <w:rPr>
          <w:bCs/>
          <w:sz w:val="28"/>
          <w:szCs w:val="28"/>
          <w:lang w:val="uk-UA"/>
        </w:rPr>
      </w:pPr>
      <w:r w:rsidRPr="008C26B0">
        <w:rPr>
          <w:sz w:val="28"/>
          <w:szCs w:val="28"/>
          <w:lang w:val="uk-UA"/>
        </w:rPr>
        <w:t xml:space="preserve">1.2. Дане положення поширюється на </w:t>
      </w:r>
      <w:r>
        <w:rPr>
          <w:sz w:val="28"/>
          <w:szCs w:val="28"/>
          <w:lang w:val="uk-UA"/>
        </w:rPr>
        <w:t xml:space="preserve">членів вказаної комісії, а також визначає порядок роботи вищевказаної комісії під час проведення конкурсу </w:t>
      </w:r>
      <w:r w:rsidRPr="00CD0558">
        <w:rPr>
          <w:bCs/>
          <w:sz w:val="28"/>
          <w:szCs w:val="28"/>
          <w:lang w:val="uk-UA"/>
        </w:rPr>
        <w:t xml:space="preserve">по визначенню суб’єкта господарювання на здійснення операцій із збирання та перевезення побутових відходів на території </w:t>
      </w:r>
      <w:r w:rsidR="00672C51">
        <w:rPr>
          <w:bCs/>
          <w:sz w:val="28"/>
          <w:szCs w:val="28"/>
          <w:lang w:val="uk-UA"/>
        </w:rPr>
        <w:t>Чортківсь</w:t>
      </w:r>
      <w:r w:rsidRPr="00CD0558">
        <w:rPr>
          <w:bCs/>
          <w:sz w:val="28"/>
          <w:szCs w:val="28"/>
          <w:lang w:val="uk-UA"/>
        </w:rPr>
        <w:t>кої міської територіальної громади</w:t>
      </w:r>
      <w:r>
        <w:rPr>
          <w:bCs/>
          <w:sz w:val="28"/>
          <w:szCs w:val="28"/>
          <w:lang w:val="uk-UA"/>
        </w:rPr>
        <w:t xml:space="preserve"> та визначення його переможця. </w:t>
      </w:r>
    </w:p>
    <w:p w14:paraId="278524DE" w14:textId="77777777" w:rsidR="00914047" w:rsidRPr="008C26B0" w:rsidRDefault="00914047" w:rsidP="00914047">
      <w:pPr>
        <w:tabs>
          <w:tab w:val="left" w:pos="0"/>
        </w:tabs>
        <w:spacing w:after="240"/>
        <w:ind w:firstLine="709"/>
        <w:jc w:val="both"/>
        <w:rPr>
          <w:sz w:val="28"/>
          <w:szCs w:val="28"/>
          <w:lang w:val="uk-UA"/>
        </w:rPr>
      </w:pPr>
      <w:r>
        <w:rPr>
          <w:bCs/>
          <w:sz w:val="28"/>
          <w:szCs w:val="28"/>
          <w:lang w:val="uk-UA"/>
        </w:rPr>
        <w:t xml:space="preserve">1.3. У своїй роботі конкурсна комісія керується </w:t>
      </w:r>
      <w:r>
        <w:rPr>
          <w:sz w:val="28"/>
          <w:szCs w:val="28"/>
          <w:lang w:val="uk-UA"/>
        </w:rPr>
        <w:t>п</w:t>
      </w:r>
      <w:r w:rsidRPr="00A653A0">
        <w:rPr>
          <w:sz w:val="28"/>
          <w:szCs w:val="28"/>
          <w:lang w:val="uk-UA"/>
        </w:rPr>
        <w:t>останов</w:t>
      </w:r>
      <w:r>
        <w:rPr>
          <w:sz w:val="28"/>
          <w:szCs w:val="28"/>
          <w:lang w:val="uk-UA"/>
        </w:rPr>
        <w:t>ою Кабінету Міністрів України «</w:t>
      </w:r>
      <w:r w:rsidRPr="00CC69FC">
        <w:rPr>
          <w:sz w:val="28"/>
          <w:szCs w:val="28"/>
          <w:lang w:val="uk-UA"/>
        </w:rPr>
        <w:t>Про затвердження Порядку проведення конкурсу на здійснення операцій із збирання та перевезення побутових відходів</w:t>
      </w:r>
      <w:r>
        <w:rPr>
          <w:sz w:val="28"/>
          <w:szCs w:val="28"/>
          <w:lang w:val="uk-UA"/>
        </w:rPr>
        <w:t xml:space="preserve">» </w:t>
      </w:r>
      <w:r w:rsidRPr="00CC69FC">
        <w:rPr>
          <w:sz w:val="28"/>
          <w:szCs w:val="28"/>
          <w:lang w:val="uk-UA"/>
        </w:rPr>
        <w:t>№ 918</w:t>
      </w:r>
      <w:r>
        <w:rPr>
          <w:sz w:val="28"/>
          <w:szCs w:val="28"/>
          <w:lang w:val="uk-UA"/>
        </w:rPr>
        <w:t xml:space="preserve"> від 25 серпня 2023 р.</w:t>
      </w:r>
    </w:p>
    <w:p w14:paraId="39E42C6B" w14:textId="77777777" w:rsidR="00914047" w:rsidRPr="009156A8" w:rsidRDefault="00914047" w:rsidP="00914047">
      <w:pPr>
        <w:shd w:val="clear" w:color="auto" w:fill="FFFFFF"/>
        <w:tabs>
          <w:tab w:val="left" w:pos="0"/>
        </w:tabs>
        <w:ind w:left="720"/>
        <w:rPr>
          <w:b/>
          <w:sz w:val="28"/>
          <w:szCs w:val="28"/>
        </w:rPr>
      </w:pPr>
      <w:r w:rsidRPr="009156A8">
        <w:rPr>
          <w:b/>
          <w:sz w:val="28"/>
          <w:szCs w:val="28"/>
        </w:rPr>
        <w:t xml:space="preserve">2. Порядок </w:t>
      </w:r>
      <w:proofErr w:type="spellStart"/>
      <w:r w:rsidRPr="009156A8">
        <w:rPr>
          <w:b/>
          <w:sz w:val="28"/>
          <w:szCs w:val="28"/>
        </w:rPr>
        <w:t>формування</w:t>
      </w:r>
      <w:proofErr w:type="spellEnd"/>
      <w:r w:rsidRPr="009156A8">
        <w:rPr>
          <w:b/>
          <w:sz w:val="28"/>
          <w:szCs w:val="28"/>
        </w:rPr>
        <w:t xml:space="preserve"> </w:t>
      </w:r>
      <w:proofErr w:type="spellStart"/>
      <w:r w:rsidRPr="009156A8">
        <w:rPr>
          <w:b/>
          <w:sz w:val="28"/>
          <w:szCs w:val="28"/>
        </w:rPr>
        <w:t>конкурсної</w:t>
      </w:r>
      <w:proofErr w:type="spellEnd"/>
      <w:r w:rsidRPr="009156A8">
        <w:rPr>
          <w:b/>
          <w:sz w:val="28"/>
          <w:szCs w:val="28"/>
        </w:rPr>
        <w:t xml:space="preserve"> </w:t>
      </w:r>
      <w:proofErr w:type="spellStart"/>
      <w:r w:rsidRPr="009156A8">
        <w:rPr>
          <w:b/>
          <w:sz w:val="28"/>
          <w:szCs w:val="28"/>
        </w:rPr>
        <w:t>комісії</w:t>
      </w:r>
      <w:proofErr w:type="spellEnd"/>
      <w:r w:rsidRPr="009156A8">
        <w:rPr>
          <w:b/>
          <w:sz w:val="28"/>
          <w:szCs w:val="28"/>
        </w:rPr>
        <w:t xml:space="preserve"> та </w:t>
      </w:r>
      <w:proofErr w:type="spellStart"/>
      <w:r w:rsidRPr="009156A8">
        <w:rPr>
          <w:b/>
          <w:sz w:val="28"/>
          <w:szCs w:val="28"/>
        </w:rPr>
        <w:t>її</w:t>
      </w:r>
      <w:proofErr w:type="spellEnd"/>
      <w:r w:rsidRPr="009156A8">
        <w:rPr>
          <w:b/>
          <w:sz w:val="28"/>
          <w:szCs w:val="28"/>
        </w:rPr>
        <w:t xml:space="preserve"> </w:t>
      </w:r>
      <w:proofErr w:type="spellStart"/>
      <w:r w:rsidRPr="009156A8">
        <w:rPr>
          <w:b/>
          <w:sz w:val="28"/>
          <w:szCs w:val="28"/>
        </w:rPr>
        <w:t>повноваження</w:t>
      </w:r>
      <w:proofErr w:type="spellEnd"/>
      <w:r w:rsidRPr="009156A8">
        <w:rPr>
          <w:b/>
          <w:sz w:val="28"/>
          <w:szCs w:val="28"/>
        </w:rPr>
        <w:t xml:space="preserve"> </w:t>
      </w:r>
    </w:p>
    <w:p w14:paraId="0188E190" w14:textId="2693CD48" w:rsidR="00914047" w:rsidRPr="00160BB5" w:rsidRDefault="00914047" w:rsidP="00914047">
      <w:pPr>
        <w:pStyle w:val="rvps2"/>
        <w:shd w:val="clear" w:color="auto" w:fill="FFFFFF"/>
        <w:spacing w:before="0" w:beforeAutospacing="0" w:after="0" w:afterAutospacing="0"/>
        <w:ind w:firstLine="450"/>
        <w:jc w:val="both"/>
        <w:rPr>
          <w:sz w:val="28"/>
          <w:szCs w:val="28"/>
        </w:rPr>
      </w:pPr>
      <w:r w:rsidRPr="00160BB5">
        <w:rPr>
          <w:sz w:val="28"/>
          <w:szCs w:val="28"/>
        </w:rPr>
        <w:tab/>
        <w:t xml:space="preserve">2.1. </w:t>
      </w:r>
      <w:r w:rsidR="00F7607E" w:rsidRPr="00160BB5">
        <w:rPr>
          <w:sz w:val="28"/>
          <w:szCs w:val="28"/>
        </w:rPr>
        <w:t xml:space="preserve">Персональний склад конкурсної комісії та положення про неї затверджуються </w:t>
      </w:r>
      <w:r w:rsidRPr="00160BB5">
        <w:rPr>
          <w:sz w:val="28"/>
          <w:szCs w:val="28"/>
        </w:rPr>
        <w:t xml:space="preserve">рішенням виконавчим комітетом </w:t>
      </w:r>
      <w:r w:rsidR="00672C51">
        <w:rPr>
          <w:sz w:val="28"/>
          <w:szCs w:val="28"/>
        </w:rPr>
        <w:t>Чортківсь</w:t>
      </w:r>
      <w:r w:rsidRPr="00160BB5">
        <w:rPr>
          <w:sz w:val="28"/>
          <w:szCs w:val="28"/>
        </w:rPr>
        <w:t xml:space="preserve">кої міської ради. </w:t>
      </w:r>
    </w:p>
    <w:p w14:paraId="7B41F8DF" w14:textId="18F7A40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xml:space="preserve">   2.2. До складу конкурсної комісії </w:t>
      </w:r>
      <w:r w:rsidR="00B362B9" w:rsidRPr="00160BB5">
        <w:rPr>
          <w:sz w:val="28"/>
          <w:szCs w:val="28"/>
          <w:lang w:val="uk-UA" w:eastAsia="uk-UA"/>
        </w:rPr>
        <w:t xml:space="preserve">входять посадові особи </w:t>
      </w:r>
      <w:r w:rsidR="00672C51">
        <w:rPr>
          <w:sz w:val="28"/>
          <w:szCs w:val="28"/>
          <w:lang w:val="uk-UA" w:eastAsia="uk-UA"/>
        </w:rPr>
        <w:t xml:space="preserve">Чортківської </w:t>
      </w:r>
      <w:r w:rsidR="00B362B9" w:rsidRPr="00160BB5">
        <w:rPr>
          <w:sz w:val="28"/>
          <w:szCs w:val="28"/>
          <w:lang w:val="uk-UA" w:eastAsia="uk-UA"/>
        </w:rPr>
        <w:t xml:space="preserve">міської ради та </w:t>
      </w:r>
      <w:r w:rsidRPr="00160BB5">
        <w:rPr>
          <w:sz w:val="28"/>
          <w:szCs w:val="28"/>
          <w:lang w:val="uk-UA" w:eastAsia="uk-UA"/>
        </w:rPr>
        <w:t xml:space="preserve">можуть залучатися (за згодою) територіального органу </w:t>
      </w:r>
      <w:proofErr w:type="spellStart"/>
      <w:r w:rsidRPr="00160BB5">
        <w:rPr>
          <w:sz w:val="28"/>
          <w:szCs w:val="28"/>
          <w:lang w:val="uk-UA" w:eastAsia="uk-UA"/>
        </w:rPr>
        <w:t>Держпродспоживслужби</w:t>
      </w:r>
      <w:proofErr w:type="spellEnd"/>
      <w:r w:rsidRPr="00160BB5">
        <w:rPr>
          <w:sz w:val="28"/>
          <w:szCs w:val="28"/>
          <w:lang w:val="uk-UA" w:eastAsia="uk-UA"/>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w:t>
      </w:r>
    </w:p>
    <w:p w14:paraId="2CF57F9F"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2.2.1. Повідомлення про утворення конкурсної комісії з пропозицією щодо долучення до її роботи осіб, зазначених вище, розміщується на офіційному веб-сайті організатора конкурсу не пізніше ніж за 15 днів до проведення конкурсу.</w:t>
      </w:r>
    </w:p>
    <w:p w14:paraId="612DB879"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xml:space="preserve">2.2.2. Особи, зазначені в пункті 2.2.,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w:t>
      </w:r>
      <w:r w:rsidRPr="00160BB5">
        <w:rPr>
          <w:sz w:val="28"/>
          <w:szCs w:val="28"/>
          <w:lang w:val="uk-UA" w:eastAsia="uk-UA"/>
        </w:rPr>
        <w:lastRenderedPageBreak/>
        <w:t>шляхом повідомлення на електронну пошту чи засобами інформаційно-комунікаційних систем.</w:t>
      </w:r>
    </w:p>
    <w:p w14:paraId="320ADF43"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2.3. До складу конкурсної комісії не можуть входити учасники конкурсу, члени сім’ї та пов’язані з ними особи.</w:t>
      </w:r>
    </w:p>
    <w:p w14:paraId="6623D6FE"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Пов’язаними особами вважаються особи, які для цілей цього Порядку відповідають будь-якій із таких ознак:</w:t>
      </w:r>
    </w:p>
    <w:p w14:paraId="07FBBD52" w14:textId="77777777" w:rsidR="00914047" w:rsidRPr="00160BB5" w:rsidRDefault="00914047" w:rsidP="00914047">
      <w:pPr>
        <w:pStyle w:val="a5"/>
        <w:numPr>
          <w:ilvl w:val="0"/>
          <w:numId w:val="5"/>
        </w:numPr>
        <w:shd w:val="clear" w:color="auto" w:fill="FFFFFF"/>
        <w:jc w:val="both"/>
        <w:rPr>
          <w:sz w:val="28"/>
          <w:szCs w:val="28"/>
          <w:lang w:val="uk-UA" w:eastAsia="uk-UA"/>
        </w:rPr>
      </w:pPr>
      <w:r w:rsidRPr="00160BB5">
        <w:rPr>
          <w:sz w:val="28"/>
          <w:szCs w:val="28"/>
          <w:lang w:val="uk-UA" w:eastAsia="uk-UA"/>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14:paraId="5F9AAD9B" w14:textId="77777777" w:rsidR="00914047" w:rsidRPr="00160BB5" w:rsidRDefault="00914047" w:rsidP="00914047">
      <w:pPr>
        <w:pStyle w:val="a5"/>
        <w:numPr>
          <w:ilvl w:val="0"/>
          <w:numId w:val="5"/>
        </w:numPr>
        <w:shd w:val="clear" w:color="auto" w:fill="FFFFFF"/>
        <w:jc w:val="both"/>
        <w:rPr>
          <w:sz w:val="28"/>
          <w:szCs w:val="28"/>
          <w:lang w:val="uk-UA" w:eastAsia="uk-UA"/>
        </w:rPr>
      </w:pPr>
      <w:r w:rsidRPr="00160BB5">
        <w:rPr>
          <w:sz w:val="28"/>
          <w:szCs w:val="28"/>
          <w:lang w:val="uk-UA" w:eastAsia="uk-UA"/>
        </w:rPr>
        <w:t>фізична особа або члени її сім’ї, які здійснюють контроль над учасником конкурсу;</w:t>
      </w:r>
    </w:p>
    <w:p w14:paraId="4C0303B3" w14:textId="55A8765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w:t>
      </w:r>
      <w:r w:rsidR="00E40281">
        <w:rPr>
          <w:sz w:val="28"/>
          <w:szCs w:val="28"/>
          <w:lang w:val="uk-UA" w:eastAsia="uk-UA"/>
        </w:rPr>
        <w:tab/>
        <w:t xml:space="preserve"> </w:t>
      </w:r>
      <w:r w:rsidRPr="00160BB5">
        <w:rPr>
          <w:sz w:val="28"/>
          <w:szCs w:val="28"/>
          <w:lang w:val="uk-UA" w:eastAsia="uk-UA"/>
        </w:rPr>
        <w:t>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w:t>
      </w:r>
      <w:r w:rsidR="00E40281">
        <w:rPr>
          <w:sz w:val="28"/>
          <w:szCs w:val="28"/>
          <w:lang w:val="uk-UA" w:eastAsia="uk-UA"/>
        </w:rPr>
        <w:t xml:space="preserve"> </w:t>
      </w:r>
      <w:hyperlink r:id="rId6" w:anchor="n25" w:tgtFrame="_blank" w:history="1">
        <w:r w:rsidRPr="00160BB5">
          <w:rPr>
            <w:sz w:val="28"/>
            <w:szCs w:val="28"/>
            <w:u w:val="single"/>
            <w:lang w:val="uk-UA" w:eastAsia="uk-UA"/>
          </w:rPr>
          <w:t>статті</w:t>
        </w:r>
        <w:r w:rsidR="00E40281">
          <w:rPr>
            <w:sz w:val="28"/>
            <w:szCs w:val="28"/>
            <w:u w:val="single"/>
            <w:lang w:val="uk-UA" w:eastAsia="uk-UA"/>
          </w:rPr>
          <w:t xml:space="preserve"> </w:t>
        </w:r>
        <w:r w:rsidRPr="00160BB5">
          <w:rPr>
            <w:sz w:val="28"/>
            <w:szCs w:val="28"/>
            <w:u w:val="single"/>
            <w:lang w:val="uk-UA" w:eastAsia="uk-UA"/>
          </w:rPr>
          <w:t>3</w:t>
        </w:r>
      </w:hyperlink>
      <w:r w:rsidR="00B7414E">
        <w:rPr>
          <w:sz w:val="28"/>
          <w:szCs w:val="28"/>
          <w:lang w:val="uk-UA" w:eastAsia="uk-UA"/>
        </w:rPr>
        <w:t xml:space="preserve"> </w:t>
      </w:r>
      <w:r w:rsidRPr="00160BB5">
        <w:rPr>
          <w:sz w:val="28"/>
          <w:szCs w:val="28"/>
          <w:lang w:val="uk-UA" w:eastAsia="uk-UA"/>
        </w:rPr>
        <w:t>Сімейного кодексу України.</w:t>
      </w:r>
    </w:p>
    <w:p w14:paraId="2AB1D58D"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2.4. Основною формою роботи конкурсної комісії є засідання, які є відкритими та гласними.</w:t>
      </w:r>
    </w:p>
    <w:p w14:paraId="035A4ECE"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Засідання конкурсної комісії веде голова конкурсної комісії.</w:t>
      </w:r>
    </w:p>
    <w:p w14:paraId="3A8DDA60" w14:textId="77777777" w:rsidR="00914047" w:rsidRPr="00160BB5" w:rsidRDefault="00914047" w:rsidP="00914047">
      <w:pPr>
        <w:shd w:val="clear" w:color="auto" w:fill="FFFFFF"/>
        <w:spacing w:after="240"/>
        <w:ind w:firstLine="450"/>
        <w:jc w:val="both"/>
        <w:rPr>
          <w:sz w:val="28"/>
          <w:szCs w:val="28"/>
          <w:lang w:val="uk-UA" w:eastAsia="uk-UA"/>
        </w:rPr>
      </w:pPr>
      <w:r w:rsidRPr="00160BB5">
        <w:rPr>
          <w:sz w:val="28"/>
          <w:szCs w:val="28"/>
          <w:lang w:val="uk-UA" w:eastAsia="uk-UA"/>
        </w:rPr>
        <w:t>Засідання конкурсної комісії є правомочним, якщо на ньому присутні не менш як дві третини її складу.</w:t>
      </w:r>
    </w:p>
    <w:p w14:paraId="6EFF6EC9" w14:textId="77777777" w:rsidR="00914047" w:rsidRPr="00160BB5" w:rsidRDefault="00914047" w:rsidP="00914047">
      <w:pPr>
        <w:tabs>
          <w:tab w:val="left" w:pos="0"/>
        </w:tabs>
        <w:jc w:val="center"/>
        <w:rPr>
          <w:b/>
          <w:sz w:val="28"/>
          <w:szCs w:val="28"/>
          <w:lang w:val="uk-UA"/>
        </w:rPr>
      </w:pPr>
      <w:r w:rsidRPr="00160BB5">
        <w:rPr>
          <w:b/>
          <w:sz w:val="28"/>
          <w:szCs w:val="28"/>
          <w:lang w:val="uk-UA"/>
        </w:rPr>
        <w:t>3. Умови проведення  конкурсного відбору</w:t>
      </w:r>
    </w:p>
    <w:p w14:paraId="584A1406"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3.1.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14:paraId="2CEEFF86"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3.2.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14:paraId="67CD8D3F"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Конкурсна комісія перевіряє наявність документів, подання яких передбачено конкурсною документацією.</w:t>
      </w:r>
    </w:p>
    <w:p w14:paraId="53B0945C"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3.3.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14:paraId="38386B88"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3.4. За результатами розгляду конкурсних пропозицій конкурсна комісія відхиляє конкурсні пропозиції з однієї з таких причин:</w:t>
      </w:r>
    </w:p>
    <w:p w14:paraId="67821FA3"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конкурсну пропозицію подано не в повному обсязі, що передбачений конкурсною документацією;</w:t>
      </w:r>
    </w:p>
    <w:p w14:paraId="0604AB40"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учасник конкурсу не відповідає кваліфікаційним вимогам, передбаченим конкурсною документацією;</w:t>
      </w:r>
    </w:p>
    <w:p w14:paraId="7C2A7377"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учасник конкурсу знаходиться в процесі ліквідації або його було припинено, або визнано у встановленому порядку банкрутом;</w:t>
      </w:r>
    </w:p>
    <w:p w14:paraId="039C856F"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lastRenderedPageBreak/>
        <w:t>- встановлення факту подання недостовірної інформації, яка впливає на прийняття рішення.</w:t>
      </w:r>
    </w:p>
    <w:p w14:paraId="26B7A7B3"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14:paraId="6EA95697" w14:textId="663CEB82"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3.5. У разі прийняття конкурсною комісією рішення про відхилення конкурсних пропозицій всіх учасників конкурсу</w:t>
      </w:r>
      <w:r w:rsidR="00DA4665">
        <w:rPr>
          <w:sz w:val="28"/>
          <w:szCs w:val="28"/>
          <w:lang w:val="uk-UA" w:eastAsia="uk-UA"/>
        </w:rPr>
        <w:t>,</w:t>
      </w:r>
      <w:r w:rsidRPr="00160BB5">
        <w:rPr>
          <w:sz w:val="28"/>
          <w:szCs w:val="28"/>
          <w:lang w:val="uk-UA" w:eastAsia="uk-UA"/>
        </w:rPr>
        <w:t xml:space="preserve"> конкурс оголошується повторно протягом місяця.</w:t>
      </w:r>
    </w:p>
    <w:p w14:paraId="716BD384"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3.6. Конкурс визнається таким, що не відбувся, у разі:</w:t>
      </w:r>
    </w:p>
    <w:p w14:paraId="509E681D"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неподання конкурсних пропозицій;</w:t>
      </w:r>
    </w:p>
    <w:p w14:paraId="680CEF6F"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 відхилення всіх конкурсних пропозицій.</w:t>
      </w:r>
    </w:p>
    <w:p w14:paraId="534A596D"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У рішенні про визнання конкурсу таким, що не відбувся обов’язково зазначаються причини.</w:t>
      </w:r>
    </w:p>
    <w:p w14:paraId="66559E36"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Протокол засідання конкурсної комісії невідкладно надається виконавчому комітету для затвердження та оголошення повторного конкурсу.</w:t>
      </w:r>
    </w:p>
    <w:p w14:paraId="7DA361DE"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Протягом 10 робочих днів організатор конкурсу оприлюднює на своєму офіційному веб-сайті оголошення про дату, час та місце проведення повторного конкурсу та розміщує конкурсну документацію.</w:t>
      </w:r>
    </w:p>
    <w:p w14:paraId="7FEE8332"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3.7. Переможцем конкурсу визначається його учасник, що відповідає кваліфікаційним вимогам, за результатами розгляду конкурсних пропозицій.</w:t>
      </w:r>
    </w:p>
    <w:p w14:paraId="7C2C179C"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3.8. 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14:paraId="4292C504"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3.9.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139D0259"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14:paraId="096FC649" w14:textId="77777777" w:rsidR="00914047" w:rsidRPr="00160BB5" w:rsidRDefault="00914047" w:rsidP="00914047">
      <w:pPr>
        <w:shd w:val="clear" w:color="auto" w:fill="FFFFFF"/>
        <w:ind w:firstLine="450"/>
        <w:jc w:val="both"/>
        <w:rPr>
          <w:sz w:val="28"/>
          <w:szCs w:val="28"/>
          <w:lang w:val="uk-UA" w:eastAsia="uk-UA"/>
        </w:rPr>
      </w:pPr>
      <w:r w:rsidRPr="00160BB5">
        <w:rPr>
          <w:sz w:val="28"/>
          <w:szCs w:val="28"/>
          <w:lang w:val="uk-UA" w:eastAsia="uk-UA"/>
        </w:rPr>
        <w:t>Протокол засідання конкурсної комісії повинен містити інформацію про:</w:t>
      </w:r>
    </w:p>
    <w:p w14:paraId="2016899B"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дату та місце проведення засідання конкурсної комісії;</w:t>
      </w:r>
    </w:p>
    <w:p w14:paraId="1BA9C3CC"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прізвища, імена, по батькові (за наявності) та посади членів конкурсної комісії, які присутні на засіданні;</w:t>
      </w:r>
    </w:p>
    <w:p w14:paraId="5AC91D55"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номер та назву об’єкта конкурсу;</w:t>
      </w:r>
    </w:p>
    <w:p w14:paraId="707736DE"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p>
    <w:p w14:paraId="2880DF8E"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запропоновані учасниками конкурсу тарифи на збирання та перевезення побутових відходів;</w:t>
      </w:r>
    </w:p>
    <w:p w14:paraId="730D1CA1"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результати голосування членів конкурсної комісії;</w:t>
      </w:r>
    </w:p>
    <w:p w14:paraId="591048B8" w14:textId="77777777" w:rsidR="00914047" w:rsidRPr="00160BB5" w:rsidRDefault="00914047" w:rsidP="00914047">
      <w:pPr>
        <w:pStyle w:val="a5"/>
        <w:numPr>
          <w:ilvl w:val="0"/>
          <w:numId w:val="4"/>
        </w:numPr>
        <w:shd w:val="clear" w:color="auto" w:fill="FFFFFF"/>
        <w:ind w:left="0"/>
        <w:jc w:val="both"/>
        <w:rPr>
          <w:sz w:val="28"/>
          <w:szCs w:val="28"/>
          <w:lang w:val="uk-UA" w:eastAsia="uk-UA"/>
        </w:rPr>
      </w:pPr>
      <w:r w:rsidRPr="00160BB5">
        <w:rPr>
          <w:sz w:val="28"/>
          <w:szCs w:val="28"/>
          <w:lang w:val="uk-UA" w:eastAsia="uk-UA"/>
        </w:rPr>
        <w:t>рішення конкурсної комісії.</w:t>
      </w:r>
    </w:p>
    <w:p w14:paraId="145CB419" w14:textId="4562FB19" w:rsidR="00342792" w:rsidRPr="00362E75" w:rsidRDefault="00914047" w:rsidP="00362E75">
      <w:pPr>
        <w:spacing w:after="240"/>
        <w:ind w:firstLine="450"/>
        <w:jc w:val="both"/>
        <w:rPr>
          <w:sz w:val="28"/>
          <w:szCs w:val="28"/>
          <w:lang w:val="uk-UA"/>
        </w:rPr>
      </w:pPr>
      <w:r w:rsidRPr="00160BB5">
        <w:rPr>
          <w:sz w:val="28"/>
          <w:szCs w:val="28"/>
          <w:lang w:val="uk-UA"/>
        </w:rPr>
        <w:t>Протокол невідкладно надається виконавчому комітету, як організатору конкурсу для затвердження.</w:t>
      </w:r>
    </w:p>
    <w:p w14:paraId="42770164" w14:textId="77777777" w:rsidR="00362E75" w:rsidRDefault="00552D3F" w:rsidP="00362E75">
      <w:pPr>
        <w:ind w:left="4962"/>
        <w:rPr>
          <w:sz w:val="28"/>
          <w:szCs w:val="28"/>
          <w:lang w:val="uk-UA"/>
        </w:rPr>
      </w:pPr>
      <w:r w:rsidRPr="00362E75">
        <w:rPr>
          <w:sz w:val="28"/>
          <w:szCs w:val="28"/>
          <w:lang w:val="uk-UA"/>
        </w:rPr>
        <w:lastRenderedPageBreak/>
        <w:t xml:space="preserve">Додаток </w:t>
      </w:r>
      <w:r w:rsidR="00BB609E" w:rsidRPr="00362E75">
        <w:rPr>
          <w:sz w:val="28"/>
          <w:szCs w:val="28"/>
          <w:lang w:val="uk-UA"/>
        </w:rPr>
        <w:t>3</w:t>
      </w:r>
    </w:p>
    <w:p w14:paraId="10794919" w14:textId="5524F421" w:rsidR="00552D3F" w:rsidRPr="00362E75" w:rsidRDefault="00552D3F" w:rsidP="00362E75">
      <w:pPr>
        <w:ind w:left="4962"/>
        <w:rPr>
          <w:sz w:val="28"/>
          <w:szCs w:val="28"/>
          <w:lang w:val="uk-UA"/>
        </w:rPr>
      </w:pPr>
      <w:r w:rsidRPr="00362E75">
        <w:rPr>
          <w:sz w:val="28"/>
          <w:szCs w:val="28"/>
          <w:lang w:val="uk-UA"/>
        </w:rPr>
        <w:t xml:space="preserve">до рішення </w:t>
      </w:r>
      <w:r w:rsidR="00AD5688" w:rsidRPr="00362E75">
        <w:rPr>
          <w:sz w:val="28"/>
          <w:szCs w:val="28"/>
          <w:lang w:val="uk-UA"/>
        </w:rPr>
        <w:t>викон</w:t>
      </w:r>
      <w:r w:rsidR="006E77D8" w:rsidRPr="00362E75">
        <w:rPr>
          <w:sz w:val="28"/>
          <w:szCs w:val="28"/>
          <w:lang w:val="uk-UA"/>
        </w:rPr>
        <w:t xml:space="preserve">авчого </w:t>
      </w:r>
      <w:r w:rsidR="00AD5688" w:rsidRPr="00362E75">
        <w:rPr>
          <w:sz w:val="28"/>
          <w:szCs w:val="28"/>
          <w:lang w:val="uk-UA"/>
        </w:rPr>
        <w:t>ком</w:t>
      </w:r>
      <w:r w:rsidR="006E77D8" w:rsidRPr="00362E75">
        <w:rPr>
          <w:sz w:val="28"/>
          <w:szCs w:val="28"/>
          <w:lang w:val="uk-UA"/>
        </w:rPr>
        <w:t>ітет</w:t>
      </w:r>
      <w:r w:rsidR="00AD5688" w:rsidRPr="00362E75">
        <w:rPr>
          <w:sz w:val="28"/>
          <w:szCs w:val="28"/>
          <w:lang w:val="uk-UA"/>
        </w:rPr>
        <w:t>у</w:t>
      </w:r>
      <w:r w:rsidRPr="00362E75">
        <w:rPr>
          <w:sz w:val="28"/>
          <w:szCs w:val="28"/>
          <w:lang w:val="uk-UA"/>
        </w:rPr>
        <w:tab/>
        <w:t xml:space="preserve"> </w:t>
      </w:r>
    </w:p>
    <w:p w14:paraId="29CD136A" w14:textId="785D7A84" w:rsidR="00A40652" w:rsidRPr="00362E75" w:rsidRDefault="00A40652" w:rsidP="00362E75">
      <w:pPr>
        <w:ind w:left="4962"/>
        <w:rPr>
          <w:sz w:val="28"/>
          <w:szCs w:val="28"/>
          <w:lang w:val="uk-UA"/>
        </w:rPr>
      </w:pPr>
      <w:r w:rsidRPr="00362E75">
        <w:rPr>
          <w:sz w:val="28"/>
          <w:szCs w:val="28"/>
          <w:lang w:val="uk-UA"/>
        </w:rPr>
        <w:t xml:space="preserve">від </w:t>
      </w:r>
      <w:r w:rsidR="00362E75">
        <w:rPr>
          <w:sz w:val="28"/>
          <w:szCs w:val="28"/>
          <w:lang w:val="uk-UA"/>
        </w:rPr>
        <w:t>___</w:t>
      </w:r>
      <w:r w:rsidRPr="00362E75">
        <w:rPr>
          <w:sz w:val="28"/>
          <w:szCs w:val="28"/>
          <w:lang w:val="uk-UA"/>
        </w:rPr>
        <w:t xml:space="preserve"> </w:t>
      </w:r>
      <w:r w:rsidR="00362E75">
        <w:rPr>
          <w:sz w:val="28"/>
          <w:szCs w:val="28"/>
          <w:lang w:val="uk-UA"/>
        </w:rPr>
        <w:t>трав</w:t>
      </w:r>
      <w:r w:rsidRPr="00362E75">
        <w:rPr>
          <w:sz w:val="28"/>
          <w:szCs w:val="28"/>
          <w:lang w:val="uk-UA"/>
        </w:rPr>
        <w:t>ня 202</w:t>
      </w:r>
      <w:r w:rsidR="00362E75">
        <w:rPr>
          <w:sz w:val="28"/>
          <w:szCs w:val="28"/>
          <w:lang w:val="uk-UA"/>
        </w:rPr>
        <w:t>6</w:t>
      </w:r>
      <w:r w:rsidRPr="00362E75">
        <w:rPr>
          <w:sz w:val="28"/>
          <w:szCs w:val="28"/>
          <w:lang w:val="uk-UA"/>
        </w:rPr>
        <w:t xml:space="preserve"> року № </w:t>
      </w:r>
    </w:p>
    <w:p w14:paraId="54E45B11" w14:textId="77777777" w:rsidR="00552D3F" w:rsidRPr="00160BB5" w:rsidRDefault="00552D3F" w:rsidP="00552D3F">
      <w:pPr>
        <w:ind w:firstLine="720"/>
        <w:jc w:val="right"/>
        <w:rPr>
          <w:sz w:val="20"/>
          <w:szCs w:val="20"/>
          <w:lang w:val="uk-UA"/>
        </w:rPr>
      </w:pPr>
    </w:p>
    <w:p w14:paraId="57866C79" w14:textId="77777777" w:rsidR="00552D3F" w:rsidRPr="00160BB5" w:rsidRDefault="00552D3F" w:rsidP="00552D3F">
      <w:pPr>
        <w:jc w:val="center"/>
        <w:rPr>
          <w:b/>
          <w:sz w:val="28"/>
          <w:szCs w:val="28"/>
          <w:lang w:val="uk-UA"/>
        </w:rPr>
      </w:pPr>
      <w:r w:rsidRPr="00160BB5">
        <w:rPr>
          <w:b/>
          <w:sz w:val="28"/>
          <w:szCs w:val="28"/>
          <w:lang w:val="uk-UA"/>
        </w:rPr>
        <w:t>Конкурсна документація</w:t>
      </w:r>
    </w:p>
    <w:p w14:paraId="5AFC3ADE" w14:textId="6373564E" w:rsidR="00552D3F" w:rsidRPr="00160BB5" w:rsidRDefault="00552D3F" w:rsidP="00552D3F">
      <w:pPr>
        <w:jc w:val="center"/>
        <w:rPr>
          <w:b/>
          <w:sz w:val="28"/>
          <w:szCs w:val="28"/>
          <w:lang w:val="uk-UA"/>
        </w:rPr>
      </w:pPr>
      <w:r w:rsidRPr="00160BB5">
        <w:rPr>
          <w:b/>
          <w:sz w:val="28"/>
          <w:szCs w:val="28"/>
          <w:lang w:val="uk-UA"/>
        </w:rPr>
        <w:t xml:space="preserve"> </w:t>
      </w:r>
      <w:r w:rsidR="00FF75FE">
        <w:rPr>
          <w:b/>
          <w:bCs/>
          <w:sz w:val="28"/>
          <w:szCs w:val="28"/>
          <w:lang w:val="uk-UA"/>
        </w:rPr>
        <w:t>з</w:t>
      </w:r>
      <w:r w:rsidRPr="00160BB5">
        <w:rPr>
          <w:b/>
          <w:bCs/>
          <w:sz w:val="28"/>
          <w:szCs w:val="28"/>
          <w:lang w:val="uk-UA"/>
        </w:rPr>
        <w:t xml:space="preserve"> визначення </w:t>
      </w:r>
      <w:r w:rsidR="00D07833" w:rsidRPr="00160BB5">
        <w:rPr>
          <w:b/>
          <w:bCs/>
          <w:sz w:val="28"/>
          <w:szCs w:val="28"/>
          <w:lang w:val="uk-UA"/>
        </w:rPr>
        <w:t>надавача</w:t>
      </w:r>
      <w:r w:rsidRPr="00160BB5">
        <w:rPr>
          <w:b/>
          <w:bCs/>
          <w:sz w:val="28"/>
          <w:szCs w:val="28"/>
          <w:lang w:val="uk-UA"/>
        </w:rPr>
        <w:t xml:space="preserve"> послуг </w:t>
      </w:r>
      <w:bookmarkStart w:id="0" w:name="_Hlk155336330"/>
      <w:r w:rsidR="00D07833" w:rsidRPr="00160BB5">
        <w:rPr>
          <w:b/>
          <w:bCs/>
          <w:sz w:val="28"/>
          <w:szCs w:val="28"/>
          <w:lang w:val="uk-UA"/>
        </w:rPr>
        <w:t>із здійснення операцій із збирання та перевезення побутових відходів</w:t>
      </w:r>
      <w:r w:rsidRPr="00160BB5">
        <w:rPr>
          <w:b/>
          <w:bCs/>
          <w:sz w:val="28"/>
          <w:szCs w:val="28"/>
          <w:lang w:val="uk-UA"/>
        </w:rPr>
        <w:t xml:space="preserve"> на території </w:t>
      </w:r>
      <w:r w:rsidR="00FF75FE">
        <w:rPr>
          <w:b/>
          <w:bCs/>
          <w:sz w:val="28"/>
          <w:szCs w:val="28"/>
          <w:lang w:val="uk-UA"/>
        </w:rPr>
        <w:t>Чортківсь</w:t>
      </w:r>
      <w:r w:rsidRPr="00160BB5">
        <w:rPr>
          <w:b/>
          <w:bCs/>
          <w:sz w:val="28"/>
          <w:szCs w:val="28"/>
          <w:lang w:val="uk-UA"/>
        </w:rPr>
        <w:t xml:space="preserve">кої міської </w:t>
      </w:r>
      <w:r w:rsidR="00F618F3" w:rsidRPr="00160BB5">
        <w:rPr>
          <w:b/>
          <w:bCs/>
          <w:sz w:val="28"/>
          <w:szCs w:val="28"/>
          <w:lang w:val="uk-UA"/>
        </w:rPr>
        <w:t>територіальної громади</w:t>
      </w:r>
      <w:bookmarkEnd w:id="0"/>
    </w:p>
    <w:p w14:paraId="196B397B" w14:textId="77777777" w:rsidR="00552D3F" w:rsidRPr="00160BB5" w:rsidRDefault="00552D3F" w:rsidP="00552D3F">
      <w:pPr>
        <w:ind w:firstLine="720"/>
        <w:jc w:val="both"/>
        <w:rPr>
          <w:b/>
          <w:sz w:val="28"/>
          <w:szCs w:val="28"/>
          <w:lang w:val="uk-UA"/>
        </w:rPr>
      </w:pPr>
    </w:p>
    <w:p w14:paraId="4188ED90" w14:textId="77777777" w:rsidR="00552D3F" w:rsidRPr="00160BB5" w:rsidRDefault="00552D3F" w:rsidP="00552D3F">
      <w:pPr>
        <w:ind w:firstLine="720"/>
        <w:jc w:val="both"/>
        <w:rPr>
          <w:b/>
          <w:sz w:val="28"/>
          <w:szCs w:val="28"/>
          <w:lang w:val="uk-UA"/>
        </w:rPr>
      </w:pPr>
      <w:r w:rsidRPr="00160BB5">
        <w:rPr>
          <w:b/>
          <w:sz w:val="28"/>
          <w:szCs w:val="28"/>
          <w:lang w:val="uk-UA"/>
        </w:rPr>
        <w:t>1. Організатор конкурсу:</w:t>
      </w:r>
    </w:p>
    <w:p w14:paraId="3D0E8AE6" w14:textId="18B2F9B2" w:rsidR="00552D3F" w:rsidRPr="00160BB5" w:rsidRDefault="00276764" w:rsidP="00047C63">
      <w:pPr>
        <w:ind w:firstLine="720"/>
        <w:jc w:val="both"/>
        <w:rPr>
          <w:sz w:val="28"/>
          <w:szCs w:val="28"/>
          <w:lang w:val="uk-UA"/>
        </w:rPr>
      </w:pPr>
      <w:r w:rsidRPr="00160BB5">
        <w:rPr>
          <w:sz w:val="28"/>
          <w:szCs w:val="28"/>
          <w:lang w:val="uk-UA"/>
        </w:rPr>
        <w:t xml:space="preserve">Виконавчий комітет </w:t>
      </w:r>
      <w:r w:rsidR="00362E75">
        <w:rPr>
          <w:sz w:val="28"/>
          <w:szCs w:val="28"/>
          <w:lang w:val="uk-UA"/>
        </w:rPr>
        <w:t>Чортківс</w:t>
      </w:r>
      <w:r w:rsidR="00552D3F" w:rsidRPr="00160BB5">
        <w:rPr>
          <w:sz w:val="28"/>
          <w:szCs w:val="28"/>
          <w:lang w:val="uk-UA"/>
        </w:rPr>
        <w:t>ьк</w:t>
      </w:r>
      <w:r w:rsidRPr="00160BB5">
        <w:rPr>
          <w:sz w:val="28"/>
          <w:szCs w:val="28"/>
          <w:lang w:val="uk-UA"/>
        </w:rPr>
        <w:t>ої</w:t>
      </w:r>
      <w:r w:rsidR="00552D3F" w:rsidRPr="00160BB5">
        <w:rPr>
          <w:sz w:val="28"/>
          <w:szCs w:val="28"/>
          <w:lang w:val="uk-UA"/>
        </w:rPr>
        <w:t xml:space="preserve"> міськ</w:t>
      </w:r>
      <w:r w:rsidRPr="00160BB5">
        <w:rPr>
          <w:sz w:val="28"/>
          <w:szCs w:val="28"/>
          <w:lang w:val="uk-UA"/>
        </w:rPr>
        <w:t>ої</w:t>
      </w:r>
      <w:r w:rsidR="00552D3F" w:rsidRPr="00160BB5">
        <w:rPr>
          <w:sz w:val="28"/>
          <w:szCs w:val="28"/>
          <w:lang w:val="uk-UA"/>
        </w:rPr>
        <w:t xml:space="preserve"> рад</w:t>
      </w:r>
      <w:r w:rsidRPr="00160BB5">
        <w:rPr>
          <w:sz w:val="28"/>
          <w:szCs w:val="28"/>
          <w:lang w:val="uk-UA"/>
        </w:rPr>
        <w:t>и</w:t>
      </w:r>
      <w:r w:rsidR="00552D3F" w:rsidRPr="00160BB5">
        <w:rPr>
          <w:sz w:val="28"/>
          <w:szCs w:val="28"/>
          <w:lang w:val="uk-UA"/>
        </w:rPr>
        <w:t>, 4</w:t>
      </w:r>
      <w:r w:rsidR="00362E75">
        <w:rPr>
          <w:sz w:val="28"/>
          <w:szCs w:val="28"/>
          <w:lang w:val="uk-UA"/>
        </w:rPr>
        <w:t>8501</w:t>
      </w:r>
      <w:r w:rsidR="00552D3F" w:rsidRPr="00160BB5">
        <w:rPr>
          <w:sz w:val="28"/>
          <w:szCs w:val="28"/>
          <w:lang w:val="uk-UA"/>
        </w:rPr>
        <w:t xml:space="preserve">, </w:t>
      </w:r>
      <w:r w:rsidR="00362E75">
        <w:rPr>
          <w:sz w:val="28"/>
          <w:szCs w:val="28"/>
          <w:lang w:val="uk-UA"/>
        </w:rPr>
        <w:t>Тернопільська</w:t>
      </w:r>
      <w:r w:rsidR="00552D3F" w:rsidRPr="00160BB5">
        <w:rPr>
          <w:sz w:val="28"/>
          <w:szCs w:val="28"/>
          <w:lang w:val="uk-UA"/>
        </w:rPr>
        <w:t xml:space="preserve"> обл., </w:t>
      </w:r>
      <w:r w:rsidRPr="00160BB5">
        <w:rPr>
          <w:sz w:val="28"/>
          <w:szCs w:val="28"/>
          <w:lang w:val="uk-UA"/>
        </w:rPr>
        <w:t xml:space="preserve"> м.</w:t>
      </w:r>
      <w:r w:rsidR="00362E75">
        <w:rPr>
          <w:sz w:val="28"/>
          <w:szCs w:val="28"/>
          <w:lang w:val="uk-UA"/>
        </w:rPr>
        <w:t xml:space="preserve"> Чортків</w:t>
      </w:r>
      <w:r w:rsidR="00552D3F" w:rsidRPr="00160BB5">
        <w:rPr>
          <w:sz w:val="28"/>
          <w:szCs w:val="28"/>
          <w:lang w:val="uk-UA"/>
        </w:rPr>
        <w:t>,</w:t>
      </w:r>
      <w:r w:rsidRPr="00160BB5">
        <w:rPr>
          <w:sz w:val="28"/>
          <w:szCs w:val="28"/>
          <w:lang w:val="uk-UA"/>
        </w:rPr>
        <w:t xml:space="preserve"> </w:t>
      </w:r>
      <w:r w:rsidR="00552D3F" w:rsidRPr="00160BB5">
        <w:rPr>
          <w:sz w:val="28"/>
          <w:szCs w:val="28"/>
          <w:lang w:val="uk-UA"/>
        </w:rPr>
        <w:t>вул</w:t>
      </w:r>
      <w:r w:rsidR="00362E75">
        <w:rPr>
          <w:sz w:val="28"/>
          <w:szCs w:val="28"/>
          <w:lang w:val="uk-UA"/>
        </w:rPr>
        <w:t>. Тараса Шевченка, 21</w:t>
      </w:r>
      <w:r w:rsidR="00047C63">
        <w:rPr>
          <w:sz w:val="28"/>
          <w:szCs w:val="28"/>
          <w:lang w:val="uk-UA"/>
        </w:rPr>
        <w:t>.</w:t>
      </w:r>
    </w:p>
    <w:p w14:paraId="71F36E5F" w14:textId="77777777" w:rsidR="00070DE4" w:rsidRPr="00160BB5" w:rsidRDefault="00070DE4" w:rsidP="00552D3F">
      <w:pPr>
        <w:ind w:firstLine="720"/>
        <w:jc w:val="both"/>
        <w:rPr>
          <w:sz w:val="28"/>
          <w:szCs w:val="28"/>
          <w:lang w:val="uk-UA"/>
        </w:rPr>
      </w:pPr>
    </w:p>
    <w:p w14:paraId="22DE2408" w14:textId="77777777" w:rsidR="00552D3F" w:rsidRPr="00160BB5" w:rsidRDefault="00552D3F" w:rsidP="00552D3F">
      <w:pPr>
        <w:ind w:firstLine="720"/>
        <w:jc w:val="both"/>
        <w:rPr>
          <w:b/>
          <w:sz w:val="28"/>
          <w:szCs w:val="28"/>
          <w:lang w:val="uk-UA"/>
        </w:rPr>
      </w:pPr>
      <w:r w:rsidRPr="00160BB5">
        <w:rPr>
          <w:b/>
          <w:sz w:val="28"/>
          <w:szCs w:val="28"/>
          <w:lang w:val="uk-UA"/>
        </w:rPr>
        <w:t>2. Перелік послуг:</w:t>
      </w:r>
    </w:p>
    <w:p w14:paraId="3F190193" w14:textId="34006578" w:rsidR="00552D3F" w:rsidRPr="00160BB5" w:rsidRDefault="00552D3F" w:rsidP="00552D3F">
      <w:pPr>
        <w:ind w:firstLine="708"/>
        <w:jc w:val="both"/>
        <w:rPr>
          <w:b/>
          <w:sz w:val="28"/>
          <w:szCs w:val="28"/>
          <w:lang w:val="uk-UA"/>
        </w:rPr>
      </w:pPr>
      <w:r w:rsidRPr="00160BB5">
        <w:rPr>
          <w:sz w:val="28"/>
          <w:szCs w:val="28"/>
          <w:lang w:val="uk-UA"/>
        </w:rPr>
        <w:t xml:space="preserve">На конкурс пропонуються послуги </w:t>
      </w:r>
      <w:r w:rsidR="00D07833" w:rsidRPr="00160BB5">
        <w:rPr>
          <w:sz w:val="28"/>
          <w:szCs w:val="28"/>
          <w:lang w:val="uk-UA"/>
        </w:rPr>
        <w:t>і</w:t>
      </w:r>
      <w:r w:rsidRPr="00160BB5">
        <w:rPr>
          <w:sz w:val="28"/>
          <w:szCs w:val="28"/>
          <w:lang w:val="uk-UA"/>
        </w:rPr>
        <w:t xml:space="preserve">з </w:t>
      </w:r>
      <w:r w:rsidR="00D07833" w:rsidRPr="00160BB5">
        <w:rPr>
          <w:sz w:val="28"/>
          <w:szCs w:val="28"/>
          <w:lang w:val="uk-UA"/>
        </w:rPr>
        <w:t xml:space="preserve">здійснення операцій із збирання та перевезення </w:t>
      </w:r>
      <w:r w:rsidRPr="00160BB5">
        <w:rPr>
          <w:sz w:val="28"/>
          <w:szCs w:val="28"/>
          <w:lang w:val="uk-UA"/>
        </w:rPr>
        <w:t xml:space="preserve">побутових відходів на території </w:t>
      </w:r>
      <w:r w:rsidR="00FF75FE">
        <w:rPr>
          <w:bCs/>
          <w:sz w:val="28"/>
          <w:szCs w:val="28"/>
          <w:lang w:val="uk-UA"/>
        </w:rPr>
        <w:t>Чортківс</w:t>
      </w:r>
      <w:r w:rsidRPr="00160BB5">
        <w:rPr>
          <w:bCs/>
          <w:sz w:val="28"/>
          <w:szCs w:val="28"/>
          <w:lang w:val="uk-UA"/>
        </w:rPr>
        <w:t xml:space="preserve">ької міської </w:t>
      </w:r>
      <w:r w:rsidR="00F618F3" w:rsidRPr="00160BB5">
        <w:rPr>
          <w:bCs/>
          <w:sz w:val="28"/>
          <w:szCs w:val="28"/>
          <w:lang w:val="uk-UA"/>
        </w:rPr>
        <w:t>територіальної громади</w:t>
      </w:r>
      <w:r w:rsidRPr="00160BB5">
        <w:rPr>
          <w:bCs/>
          <w:sz w:val="28"/>
          <w:szCs w:val="28"/>
          <w:lang w:val="uk-UA"/>
        </w:rPr>
        <w:t>.</w:t>
      </w:r>
      <w:r w:rsidRPr="00160BB5">
        <w:rPr>
          <w:b/>
          <w:sz w:val="28"/>
          <w:szCs w:val="28"/>
          <w:lang w:val="uk-UA"/>
        </w:rPr>
        <w:t xml:space="preserve"> </w:t>
      </w:r>
    </w:p>
    <w:p w14:paraId="3D5E46DC" w14:textId="77777777" w:rsidR="00070DE4" w:rsidRPr="00160BB5" w:rsidRDefault="00070DE4" w:rsidP="00552D3F">
      <w:pPr>
        <w:ind w:firstLine="708"/>
        <w:jc w:val="both"/>
        <w:rPr>
          <w:b/>
          <w:sz w:val="28"/>
          <w:szCs w:val="28"/>
          <w:lang w:val="uk-UA"/>
        </w:rPr>
      </w:pPr>
    </w:p>
    <w:p w14:paraId="64D13352" w14:textId="4B61DE21" w:rsidR="00552D3F" w:rsidRPr="00160BB5" w:rsidRDefault="00552D3F" w:rsidP="00552D3F">
      <w:pPr>
        <w:ind w:firstLine="720"/>
        <w:jc w:val="both"/>
        <w:rPr>
          <w:b/>
          <w:sz w:val="28"/>
          <w:szCs w:val="28"/>
          <w:lang w:val="uk-UA"/>
        </w:rPr>
      </w:pPr>
      <w:r w:rsidRPr="00160BB5">
        <w:rPr>
          <w:b/>
          <w:sz w:val="28"/>
          <w:szCs w:val="28"/>
          <w:lang w:val="uk-UA"/>
        </w:rPr>
        <w:t xml:space="preserve">3. Підстава для проведення </w:t>
      </w:r>
      <w:r w:rsidR="00962EB0" w:rsidRPr="00160BB5">
        <w:rPr>
          <w:b/>
          <w:sz w:val="28"/>
          <w:szCs w:val="28"/>
          <w:lang w:val="uk-UA"/>
        </w:rPr>
        <w:t>та предмет конкурсу</w:t>
      </w:r>
      <w:r w:rsidRPr="00160BB5">
        <w:rPr>
          <w:b/>
          <w:sz w:val="28"/>
          <w:szCs w:val="28"/>
          <w:lang w:val="uk-UA"/>
        </w:rPr>
        <w:t>:</w:t>
      </w:r>
    </w:p>
    <w:p w14:paraId="48AAC2FB" w14:textId="63A8447B" w:rsidR="00552D3F" w:rsidRPr="00C14375" w:rsidRDefault="00962EB0" w:rsidP="00552D3F">
      <w:pPr>
        <w:ind w:firstLine="708"/>
        <w:jc w:val="both"/>
        <w:rPr>
          <w:sz w:val="28"/>
          <w:szCs w:val="28"/>
          <w:lang w:val="uk-UA"/>
        </w:rPr>
      </w:pPr>
      <w:r w:rsidRPr="00C14375">
        <w:rPr>
          <w:sz w:val="28"/>
          <w:szCs w:val="28"/>
          <w:lang w:val="uk-UA"/>
        </w:rPr>
        <w:t xml:space="preserve">3.1. Підстава проведення: </w:t>
      </w:r>
      <w:r w:rsidR="00FF75FE">
        <w:rPr>
          <w:sz w:val="28"/>
          <w:szCs w:val="28"/>
          <w:lang w:val="uk-UA"/>
        </w:rPr>
        <w:t xml:space="preserve">Ліквідація суб’єкта господарювання, який надавав послуги із збирання та перевезення відходів. </w:t>
      </w:r>
    </w:p>
    <w:p w14:paraId="133636C3" w14:textId="57453FAB" w:rsidR="00962EB0" w:rsidRPr="00C14375" w:rsidRDefault="00962EB0" w:rsidP="00552D3F">
      <w:pPr>
        <w:ind w:firstLine="708"/>
        <w:jc w:val="both"/>
        <w:rPr>
          <w:sz w:val="28"/>
          <w:szCs w:val="28"/>
          <w:shd w:val="clear" w:color="auto" w:fill="FFFFFF"/>
          <w:lang w:val="uk-UA"/>
        </w:rPr>
      </w:pPr>
      <w:r w:rsidRPr="00C14375">
        <w:rPr>
          <w:sz w:val="28"/>
          <w:szCs w:val="28"/>
          <w:shd w:val="clear" w:color="auto" w:fill="FFFFFF"/>
          <w:lang w:val="uk-UA"/>
        </w:rPr>
        <w:t>3.2. Предмет конкурсу:</w:t>
      </w:r>
    </w:p>
    <w:p w14:paraId="0437FF09" w14:textId="385AF797" w:rsidR="00962EB0" w:rsidRPr="00C14375" w:rsidRDefault="00962EB0" w:rsidP="00552D3F">
      <w:pPr>
        <w:ind w:firstLine="708"/>
        <w:jc w:val="both"/>
        <w:rPr>
          <w:sz w:val="28"/>
          <w:szCs w:val="28"/>
          <w:lang w:val="uk-UA"/>
        </w:rPr>
      </w:pPr>
      <w:r w:rsidRPr="00C14375">
        <w:rPr>
          <w:sz w:val="28"/>
          <w:szCs w:val="28"/>
          <w:shd w:val="clear" w:color="auto" w:fill="FFFFFF"/>
          <w:lang w:val="uk-UA"/>
        </w:rPr>
        <w:t>3.2.1. Перелік послуг: послуги із здійснення операцій із збирання та перевезення побутових відходів.</w:t>
      </w:r>
    </w:p>
    <w:p w14:paraId="204028F6" w14:textId="1A5EE7E9" w:rsidR="00962EB0" w:rsidRPr="00C14375" w:rsidRDefault="00962EB0" w:rsidP="00552D3F">
      <w:pPr>
        <w:ind w:firstLine="708"/>
        <w:jc w:val="both"/>
        <w:rPr>
          <w:sz w:val="28"/>
          <w:szCs w:val="28"/>
          <w:lang w:val="uk-UA"/>
        </w:rPr>
      </w:pPr>
      <w:r w:rsidRPr="00C14375">
        <w:rPr>
          <w:sz w:val="28"/>
          <w:szCs w:val="28"/>
          <w:shd w:val="clear" w:color="auto" w:fill="FFFFFF"/>
          <w:lang w:val="uk-UA"/>
        </w:rPr>
        <w:t xml:space="preserve">3.2.2. Місце надання послуг: територія населених пунктів </w:t>
      </w:r>
      <w:r w:rsidR="00FF75FE">
        <w:rPr>
          <w:sz w:val="28"/>
          <w:szCs w:val="28"/>
          <w:shd w:val="clear" w:color="auto" w:fill="FFFFFF"/>
          <w:lang w:val="uk-UA"/>
        </w:rPr>
        <w:t>Чортківс</w:t>
      </w:r>
      <w:r w:rsidRPr="00C14375">
        <w:rPr>
          <w:sz w:val="28"/>
          <w:szCs w:val="28"/>
          <w:shd w:val="clear" w:color="auto" w:fill="FFFFFF"/>
          <w:lang w:val="uk-UA"/>
        </w:rPr>
        <w:t>ької міської територіальної громади.</w:t>
      </w:r>
    </w:p>
    <w:p w14:paraId="5A06EA21" w14:textId="323D25A9" w:rsidR="00070DE4" w:rsidRPr="00C14375" w:rsidRDefault="00962EB0" w:rsidP="00552D3F">
      <w:pPr>
        <w:ind w:firstLine="708"/>
        <w:jc w:val="both"/>
        <w:rPr>
          <w:rFonts w:ascii="Helvetica" w:hAnsi="Helvetica" w:cs="Helvetica"/>
          <w:sz w:val="28"/>
          <w:szCs w:val="28"/>
          <w:lang w:val="uk-UA"/>
        </w:rPr>
      </w:pPr>
      <w:r w:rsidRPr="00C14375">
        <w:rPr>
          <w:sz w:val="28"/>
          <w:szCs w:val="28"/>
          <w:shd w:val="clear" w:color="auto" w:fill="FFFFFF"/>
          <w:lang w:val="uk-UA"/>
        </w:rPr>
        <w:t>3.2.3. Строк надання послуг: згідно з умовами договору.</w:t>
      </w:r>
      <w:r w:rsidRPr="00C14375">
        <w:rPr>
          <w:rFonts w:ascii="Helvetica" w:hAnsi="Helvetica" w:cs="Helvetica"/>
          <w:sz w:val="28"/>
          <w:szCs w:val="28"/>
          <w:shd w:val="clear" w:color="auto" w:fill="FFFFFF"/>
          <w:lang w:val="uk-UA"/>
        </w:rPr>
        <w:t> </w:t>
      </w:r>
    </w:p>
    <w:p w14:paraId="6EDA91A5" w14:textId="77777777" w:rsidR="00962EB0" w:rsidRPr="00C14375" w:rsidRDefault="00962EB0" w:rsidP="00552D3F">
      <w:pPr>
        <w:ind w:firstLine="708"/>
        <w:jc w:val="both"/>
        <w:rPr>
          <w:sz w:val="28"/>
          <w:szCs w:val="28"/>
          <w:lang w:val="uk-UA"/>
        </w:rPr>
      </w:pPr>
    </w:p>
    <w:p w14:paraId="5650D0C0" w14:textId="77777777" w:rsidR="00552D3F" w:rsidRPr="00160BB5" w:rsidRDefault="00552D3F" w:rsidP="00552D3F">
      <w:pPr>
        <w:ind w:firstLine="720"/>
        <w:jc w:val="both"/>
        <w:rPr>
          <w:b/>
          <w:sz w:val="28"/>
          <w:szCs w:val="28"/>
          <w:lang w:val="uk-UA"/>
        </w:rPr>
      </w:pPr>
      <w:r w:rsidRPr="00160BB5">
        <w:rPr>
          <w:b/>
          <w:sz w:val="28"/>
          <w:szCs w:val="28"/>
          <w:lang w:val="uk-UA"/>
        </w:rPr>
        <w:t xml:space="preserve">4. Особи, в яких можна ознайомитися з умовами </w:t>
      </w:r>
      <w:r w:rsidR="00D07833" w:rsidRPr="00160BB5">
        <w:rPr>
          <w:b/>
          <w:sz w:val="28"/>
          <w:szCs w:val="28"/>
          <w:lang w:val="uk-UA"/>
        </w:rPr>
        <w:t>конкурсу</w:t>
      </w:r>
      <w:r w:rsidRPr="00160BB5">
        <w:rPr>
          <w:b/>
          <w:sz w:val="28"/>
          <w:szCs w:val="28"/>
          <w:lang w:val="uk-UA"/>
        </w:rPr>
        <w:t>:</w:t>
      </w:r>
    </w:p>
    <w:p w14:paraId="75652AA4" w14:textId="378069AF" w:rsidR="00552D3F" w:rsidRPr="00160BB5" w:rsidRDefault="00FF75FE" w:rsidP="00552D3F">
      <w:pPr>
        <w:ind w:firstLine="720"/>
        <w:jc w:val="both"/>
        <w:rPr>
          <w:sz w:val="28"/>
          <w:szCs w:val="28"/>
          <w:lang w:val="uk-UA"/>
        </w:rPr>
      </w:pPr>
      <w:proofErr w:type="spellStart"/>
      <w:r>
        <w:rPr>
          <w:sz w:val="28"/>
          <w:szCs w:val="28"/>
          <w:lang w:val="uk-UA"/>
        </w:rPr>
        <w:t>Мацевко</w:t>
      </w:r>
      <w:proofErr w:type="spellEnd"/>
      <w:r>
        <w:rPr>
          <w:sz w:val="28"/>
          <w:szCs w:val="28"/>
          <w:lang w:val="uk-UA"/>
        </w:rPr>
        <w:t xml:space="preserve"> Ірина Андріївна – начальник Управління комунального господарства </w:t>
      </w:r>
      <w:r w:rsidR="0024497D">
        <w:rPr>
          <w:sz w:val="28"/>
          <w:szCs w:val="28"/>
          <w:lang w:val="uk-UA"/>
        </w:rPr>
        <w:t xml:space="preserve">Чортківської </w:t>
      </w:r>
      <w:r>
        <w:rPr>
          <w:sz w:val="28"/>
          <w:szCs w:val="28"/>
          <w:lang w:val="uk-UA"/>
        </w:rPr>
        <w:t>міської ради</w:t>
      </w:r>
      <w:r w:rsidR="00552D3F" w:rsidRPr="00160BB5">
        <w:rPr>
          <w:sz w:val="28"/>
          <w:szCs w:val="28"/>
          <w:lang w:val="uk-UA"/>
        </w:rPr>
        <w:t xml:space="preserve">, </w:t>
      </w:r>
      <w:proofErr w:type="spellStart"/>
      <w:r w:rsidR="00552D3F" w:rsidRPr="00160BB5">
        <w:rPr>
          <w:sz w:val="28"/>
          <w:szCs w:val="28"/>
          <w:lang w:val="uk-UA"/>
        </w:rPr>
        <w:t>т</w:t>
      </w:r>
      <w:r w:rsidR="00D07833" w:rsidRPr="00160BB5">
        <w:rPr>
          <w:sz w:val="28"/>
          <w:szCs w:val="28"/>
          <w:lang w:val="uk-UA"/>
        </w:rPr>
        <w:t>ел</w:t>
      </w:r>
      <w:proofErr w:type="spellEnd"/>
      <w:r w:rsidR="00552D3F" w:rsidRPr="00160BB5">
        <w:rPr>
          <w:sz w:val="28"/>
          <w:szCs w:val="28"/>
          <w:lang w:val="uk-UA"/>
        </w:rPr>
        <w:t xml:space="preserve">.: </w:t>
      </w:r>
      <w:r w:rsidR="0024497D">
        <w:rPr>
          <w:sz w:val="28"/>
          <w:szCs w:val="28"/>
          <w:lang w:val="uk-UA"/>
        </w:rPr>
        <w:t>035522035</w:t>
      </w:r>
      <w:r w:rsidR="00D07833" w:rsidRPr="00160BB5">
        <w:rPr>
          <w:sz w:val="28"/>
          <w:szCs w:val="28"/>
          <w:lang w:val="uk-UA"/>
        </w:rPr>
        <w:t xml:space="preserve">, </w:t>
      </w:r>
      <w:r w:rsidR="00D07833" w:rsidRPr="00160BB5">
        <w:rPr>
          <w:sz w:val="28"/>
          <w:szCs w:val="28"/>
          <w:lang w:val="en-US"/>
        </w:rPr>
        <w:t>e</w:t>
      </w:r>
      <w:r w:rsidR="00D07833" w:rsidRPr="00160BB5">
        <w:rPr>
          <w:sz w:val="28"/>
          <w:szCs w:val="28"/>
          <w:lang w:val="uk-UA"/>
        </w:rPr>
        <w:t>-</w:t>
      </w:r>
      <w:r w:rsidR="00D07833" w:rsidRPr="00160BB5">
        <w:rPr>
          <w:sz w:val="28"/>
          <w:szCs w:val="28"/>
          <w:lang w:val="en-US"/>
        </w:rPr>
        <w:t>mail</w:t>
      </w:r>
      <w:r w:rsidR="00D07833" w:rsidRPr="00160BB5">
        <w:rPr>
          <w:sz w:val="28"/>
          <w:szCs w:val="28"/>
          <w:lang w:val="uk-UA"/>
        </w:rPr>
        <w:t xml:space="preserve">: </w:t>
      </w:r>
      <w:hyperlink r:id="rId7" w:history="1">
        <w:r w:rsidR="0024497D" w:rsidRPr="00274725">
          <w:rPr>
            <w:rStyle w:val="a7"/>
            <w:sz w:val="28"/>
            <w:szCs w:val="28"/>
            <w:lang w:val="uk-UA"/>
          </w:rPr>
          <w:t>ukh@chortkivmr.gov.ua</w:t>
        </w:r>
      </w:hyperlink>
      <w:r w:rsidR="0024497D">
        <w:rPr>
          <w:sz w:val="28"/>
          <w:szCs w:val="28"/>
          <w:lang w:val="uk-UA"/>
        </w:rPr>
        <w:t xml:space="preserve"> </w:t>
      </w:r>
    </w:p>
    <w:p w14:paraId="4521CE10" w14:textId="77777777" w:rsidR="00070DE4" w:rsidRPr="00160BB5" w:rsidRDefault="00070DE4" w:rsidP="00552D3F">
      <w:pPr>
        <w:ind w:firstLine="720"/>
        <w:jc w:val="both"/>
        <w:rPr>
          <w:sz w:val="28"/>
          <w:szCs w:val="28"/>
          <w:lang w:val="uk-UA"/>
        </w:rPr>
      </w:pPr>
    </w:p>
    <w:p w14:paraId="3CEB18A6" w14:textId="4256B494" w:rsidR="00552D3F" w:rsidRPr="00160BB5" w:rsidRDefault="00552D3F" w:rsidP="00552D3F">
      <w:pPr>
        <w:ind w:firstLine="720"/>
        <w:jc w:val="both"/>
        <w:rPr>
          <w:b/>
          <w:sz w:val="28"/>
          <w:szCs w:val="28"/>
          <w:lang w:val="uk-UA"/>
        </w:rPr>
      </w:pPr>
      <w:r w:rsidRPr="00160BB5">
        <w:rPr>
          <w:b/>
          <w:sz w:val="28"/>
          <w:szCs w:val="28"/>
          <w:lang w:val="uk-UA"/>
        </w:rPr>
        <w:t xml:space="preserve">5. Місце, </w:t>
      </w:r>
      <w:r w:rsidR="00F10FF2" w:rsidRPr="00160BB5">
        <w:rPr>
          <w:b/>
          <w:sz w:val="28"/>
          <w:szCs w:val="28"/>
          <w:lang w:val="uk-UA"/>
        </w:rPr>
        <w:t xml:space="preserve">дата і </w:t>
      </w:r>
      <w:r w:rsidRPr="00160BB5">
        <w:rPr>
          <w:b/>
          <w:sz w:val="28"/>
          <w:szCs w:val="28"/>
          <w:lang w:val="uk-UA"/>
        </w:rPr>
        <w:t>час проведення конкурсу:</w:t>
      </w:r>
    </w:p>
    <w:p w14:paraId="221D742B" w14:textId="171ADE04" w:rsidR="00552D3F" w:rsidRPr="00160BB5" w:rsidRDefault="00552D3F" w:rsidP="00552D3F">
      <w:pPr>
        <w:ind w:firstLine="720"/>
        <w:jc w:val="both"/>
        <w:rPr>
          <w:sz w:val="28"/>
          <w:szCs w:val="28"/>
          <w:lang w:val="uk-UA"/>
        </w:rPr>
      </w:pPr>
      <w:r w:rsidRPr="00160BB5">
        <w:rPr>
          <w:sz w:val="28"/>
          <w:szCs w:val="28"/>
          <w:lang w:val="uk-UA"/>
        </w:rPr>
        <w:t>- Місце: 4</w:t>
      </w:r>
      <w:r w:rsidR="0024497D">
        <w:rPr>
          <w:sz w:val="28"/>
          <w:szCs w:val="28"/>
          <w:lang w:val="uk-UA"/>
        </w:rPr>
        <w:t>8501</w:t>
      </w:r>
      <w:r w:rsidRPr="00160BB5">
        <w:rPr>
          <w:sz w:val="28"/>
          <w:szCs w:val="28"/>
          <w:lang w:val="uk-UA"/>
        </w:rPr>
        <w:t xml:space="preserve">, м. </w:t>
      </w:r>
      <w:r w:rsidR="0024497D">
        <w:rPr>
          <w:sz w:val="28"/>
          <w:szCs w:val="28"/>
          <w:lang w:val="uk-UA"/>
        </w:rPr>
        <w:t>Чортків</w:t>
      </w:r>
      <w:r w:rsidRPr="00160BB5">
        <w:rPr>
          <w:sz w:val="28"/>
          <w:szCs w:val="28"/>
          <w:lang w:val="uk-UA"/>
        </w:rPr>
        <w:t xml:space="preserve">, вул. </w:t>
      </w:r>
      <w:r w:rsidR="0024497D">
        <w:rPr>
          <w:sz w:val="28"/>
          <w:szCs w:val="28"/>
          <w:lang w:val="uk-UA"/>
        </w:rPr>
        <w:t>Тараса Шевченка</w:t>
      </w:r>
      <w:r w:rsidRPr="00160BB5">
        <w:rPr>
          <w:sz w:val="28"/>
          <w:szCs w:val="28"/>
          <w:lang w:val="uk-UA"/>
        </w:rPr>
        <w:t>,</w:t>
      </w:r>
      <w:r w:rsidR="0024497D">
        <w:rPr>
          <w:sz w:val="28"/>
          <w:szCs w:val="28"/>
          <w:lang w:val="uk-UA"/>
        </w:rPr>
        <w:t xml:space="preserve"> 21,</w:t>
      </w:r>
      <w:r w:rsidRPr="00160BB5">
        <w:rPr>
          <w:sz w:val="28"/>
          <w:szCs w:val="28"/>
          <w:lang w:val="uk-UA"/>
        </w:rPr>
        <w:t xml:space="preserve"> 6</w:t>
      </w:r>
      <w:r w:rsidR="0024497D">
        <w:rPr>
          <w:sz w:val="28"/>
          <w:szCs w:val="28"/>
          <w:lang w:val="uk-UA"/>
        </w:rPr>
        <w:t xml:space="preserve"> </w:t>
      </w:r>
      <w:proofErr w:type="spellStart"/>
      <w:r w:rsidR="0024497D">
        <w:rPr>
          <w:sz w:val="28"/>
          <w:szCs w:val="28"/>
          <w:lang w:val="uk-UA"/>
        </w:rPr>
        <w:t>каб</w:t>
      </w:r>
      <w:proofErr w:type="spellEnd"/>
      <w:r w:rsidR="0024497D">
        <w:rPr>
          <w:sz w:val="28"/>
          <w:szCs w:val="28"/>
          <w:lang w:val="uk-UA"/>
        </w:rPr>
        <w:t>.</w:t>
      </w:r>
      <w:r w:rsidRPr="00160BB5">
        <w:rPr>
          <w:sz w:val="28"/>
          <w:szCs w:val="28"/>
          <w:lang w:val="uk-UA"/>
        </w:rPr>
        <w:t xml:space="preserve"> </w:t>
      </w:r>
    </w:p>
    <w:p w14:paraId="5EFE639F" w14:textId="5860B6DF" w:rsidR="00552D3F" w:rsidRPr="00160BB5" w:rsidRDefault="00552D3F" w:rsidP="00552D3F">
      <w:pPr>
        <w:ind w:firstLine="720"/>
        <w:jc w:val="both"/>
        <w:rPr>
          <w:i/>
          <w:sz w:val="28"/>
          <w:szCs w:val="28"/>
          <w:lang w:val="uk-UA"/>
        </w:rPr>
      </w:pPr>
      <w:r w:rsidRPr="00160BB5">
        <w:rPr>
          <w:sz w:val="28"/>
          <w:szCs w:val="28"/>
          <w:lang w:val="uk-UA"/>
        </w:rPr>
        <w:t>- Дата:</w:t>
      </w:r>
      <w:r w:rsidR="00F4396A" w:rsidRPr="00160BB5">
        <w:rPr>
          <w:sz w:val="28"/>
          <w:szCs w:val="28"/>
          <w:lang w:val="uk-UA"/>
        </w:rPr>
        <w:t xml:space="preserve"> </w:t>
      </w:r>
      <w:r w:rsidR="00772449">
        <w:rPr>
          <w:sz w:val="28"/>
          <w:szCs w:val="28"/>
          <w:lang w:val="uk-UA"/>
        </w:rPr>
        <w:t>23</w:t>
      </w:r>
      <w:r w:rsidR="00210CB3" w:rsidRPr="008A76E4">
        <w:rPr>
          <w:sz w:val="28"/>
          <w:szCs w:val="28"/>
          <w:lang w:val="uk-UA"/>
        </w:rPr>
        <w:t xml:space="preserve"> </w:t>
      </w:r>
      <w:r w:rsidR="0024497D">
        <w:rPr>
          <w:sz w:val="28"/>
          <w:szCs w:val="28"/>
          <w:lang w:val="uk-UA"/>
        </w:rPr>
        <w:t>червня</w:t>
      </w:r>
      <w:r w:rsidR="00210CB3" w:rsidRPr="008A76E4">
        <w:rPr>
          <w:sz w:val="28"/>
          <w:szCs w:val="28"/>
          <w:lang w:val="uk-UA"/>
        </w:rPr>
        <w:t xml:space="preserve"> </w:t>
      </w:r>
      <w:r w:rsidR="00070DE4" w:rsidRPr="008A76E4">
        <w:rPr>
          <w:sz w:val="28"/>
          <w:szCs w:val="28"/>
          <w:lang w:val="uk-UA"/>
        </w:rPr>
        <w:t>202</w:t>
      </w:r>
      <w:r w:rsidR="0024497D">
        <w:rPr>
          <w:sz w:val="28"/>
          <w:szCs w:val="28"/>
          <w:lang w:val="uk-UA"/>
        </w:rPr>
        <w:t>6</w:t>
      </w:r>
      <w:r w:rsidR="00070DE4" w:rsidRPr="008A76E4">
        <w:rPr>
          <w:sz w:val="28"/>
          <w:szCs w:val="28"/>
          <w:lang w:val="uk-UA"/>
        </w:rPr>
        <w:t xml:space="preserve"> </w:t>
      </w:r>
      <w:r w:rsidRPr="00160BB5">
        <w:rPr>
          <w:sz w:val="28"/>
          <w:szCs w:val="28"/>
          <w:lang w:val="uk-UA"/>
        </w:rPr>
        <w:t>року.</w:t>
      </w:r>
    </w:p>
    <w:p w14:paraId="6040A7F9" w14:textId="492E5C33" w:rsidR="00552D3F" w:rsidRPr="00160BB5" w:rsidRDefault="00552D3F" w:rsidP="00552D3F">
      <w:pPr>
        <w:ind w:firstLine="720"/>
        <w:jc w:val="both"/>
        <w:rPr>
          <w:sz w:val="28"/>
          <w:szCs w:val="28"/>
          <w:lang w:val="uk-UA"/>
        </w:rPr>
      </w:pPr>
      <w:r w:rsidRPr="00160BB5">
        <w:rPr>
          <w:sz w:val="28"/>
          <w:szCs w:val="28"/>
          <w:lang w:val="uk-UA"/>
        </w:rPr>
        <w:t>- Час: 1</w:t>
      </w:r>
      <w:r w:rsidR="0024497D">
        <w:rPr>
          <w:sz w:val="28"/>
          <w:szCs w:val="28"/>
          <w:lang w:val="uk-UA"/>
        </w:rPr>
        <w:t>1</w:t>
      </w:r>
      <w:r w:rsidRPr="00160BB5">
        <w:rPr>
          <w:sz w:val="28"/>
          <w:szCs w:val="28"/>
          <w:lang w:val="uk-UA"/>
        </w:rPr>
        <w:t>.00 год.</w:t>
      </w:r>
    </w:p>
    <w:p w14:paraId="2B78D3CD" w14:textId="3EAB9E9D" w:rsidR="00070DE4" w:rsidRPr="00160BB5" w:rsidRDefault="00070DE4" w:rsidP="00552D3F">
      <w:pPr>
        <w:ind w:firstLine="720"/>
        <w:jc w:val="both"/>
        <w:rPr>
          <w:sz w:val="28"/>
          <w:szCs w:val="28"/>
          <w:lang w:val="uk-UA"/>
        </w:rPr>
      </w:pPr>
    </w:p>
    <w:p w14:paraId="58F0BCFC" w14:textId="268EE21F" w:rsidR="00857B61" w:rsidRPr="00160BB5" w:rsidRDefault="00857B61" w:rsidP="00552D3F">
      <w:pPr>
        <w:ind w:firstLine="720"/>
        <w:jc w:val="both"/>
        <w:rPr>
          <w:sz w:val="28"/>
          <w:szCs w:val="28"/>
          <w:lang w:val="uk-UA"/>
        </w:rPr>
      </w:pPr>
    </w:p>
    <w:p w14:paraId="5285792E" w14:textId="6586C335" w:rsidR="00857B61" w:rsidRPr="00160BB5" w:rsidRDefault="00857B61" w:rsidP="00552D3F">
      <w:pPr>
        <w:ind w:firstLine="720"/>
        <w:jc w:val="both"/>
        <w:rPr>
          <w:sz w:val="28"/>
          <w:szCs w:val="28"/>
          <w:lang w:val="uk-UA"/>
        </w:rPr>
      </w:pPr>
    </w:p>
    <w:p w14:paraId="15CB2DC5" w14:textId="2EA7A1B4" w:rsidR="00857B61" w:rsidRPr="00160BB5" w:rsidRDefault="00857B61" w:rsidP="00552D3F">
      <w:pPr>
        <w:ind w:firstLine="720"/>
        <w:jc w:val="both"/>
        <w:rPr>
          <w:sz w:val="28"/>
          <w:szCs w:val="28"/>
          <w:lang w:val="uk-UA"/>
        </w:rPr>
      </w:pPr>
    </w:p>
    <w:p w14:paraId="6FF346A3" w14:textId="62E9C9A8" w:rsidR="00857B61" w:rsidRPr="00160BB5" w:rsidRDefault="00857B61" w:rsidP="00552D3F">
      <w:pPr>
        <w:ind w:firstLine="720"/>
        <w:jc w:val="both"/>
        <w:rPr>
          <w:sz w:val="28"/>
          <w:szCs w:val="28"/>
          <w:lang w:val="uk-UA"/>
        </w:rPr>
      </w:pPr>
    </w:p>
    <w:p w14:paraId="3DEA2858" w14:textId="77777777" w:rsidR="00857B61" w:rsidRDefault="00857B61" w:rsidP="00552D3F">
      <w:pPr>
        <w:ind w:firstLine="720"/>
        <w:jc w:val="both"/>
        <w:rPr>
          <w:sz w:val="28"/>
          <w:szCs w:val="28"/>
          <w:lang w:val="uk-UA"/>
        </w:rPr>
      </w:pPr>
    </w:p>
    <w:p w14:paraId="5BD335B6" w14:textId="77777777" w:rsidR="002617EF" w:rsidRDefault="002617EF" w:rsidP="00552D3F">
      <w:pPr>
        <w:ind w:firstLine="720"/>
        <w:jc w:val="both"/>
        <w:rPr>
          <w:sz w:val="28"/>
          <w:szCs w:val="28"/>
          <w:lang w:val="uk-UA"/>
        </w:rPr>
      </w:pPr>
    </w:p>
    <w:p w14:paraId="7FC483A1" w14:textId="77777777" w:rsidR="002617EF" w:rsidRPr="00160BB5" w:rsidRDefault="002617EF" w:rsidP="00552D3F">
      <w:pPr>
        <w:ind w:firstLine="720"/>
        <w:jc w:val="both"/>
        <w:rPr>
          <w:sz w:val="28"/>
          <w:szCs w:val="28"/>
          <w:lang w:val="uk-UA"/>
        </w:rPr>
      </w:pPr>
    </w:p>
    <w:p w14:paraId="21D2CB80" w14:textId="7B3F8A5C" w:rsidR="00EA3F51" w:rsidRPr="00160BB5" w:rsidRDefault="00D07833" w:rsidP="00BB609E">
      <w:pPr>
        <w:ind w:firstLine="720"/>
        <w:jc w:val="both"/>
        <w:rPr>
          <w:b/>
          <w:sz w:val="28"/>
          <w:szCs w:val="28"/>
          <w:lang w:val="uk-UA"/>
        </w:rPr>
      </w:pPr>
      <w:r w:rsidRPr="00160BB5">
        <w:rPr>
          <w:b/>
          <w:sz w:val="28"/>
          <w:szCs w:val="28"/>
        </w:rPr>
        <w:lastRenderedPageBreak/>
        <w:t xml:space="preserve">6. </w:t>
      </w:r>
      <w:r w:rsidR="00E861ED" w:rsidRPr="00160BB5">
        <w:rPr>
          <w:b/>
          <w:sz w:val="28"/>
          <w:szCs w:val="28"/>
          <w:lang w:val="uk-UA"/>
        </w:rPr>
        <w:t>Очікуваний (прогнозний) економічно обґрунтований розрахунковий рівень тарифів на збирання та перевезення побутових відходів</w:t>
      </w:r>
      <w:r w:rsidRPr="00160BB5">
        <w:rPr>
          <w:b/>
          <w:sz w:val="28"/>
          <w:szCs w:val="28"/>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7"/>
        <w:gridCol w:w="2697"/>
      </w:tblGrid>
      <w:tr w:rsidR="000934AC" w:rsidRPr="000934AC" w14:paraId="19D776C8" w14:textId="77777777" w:rsidTr="000934AC">
        <w:trPr>
          <w:tblCellSpacing w:w="0" w:type="dxa"/>
        </w:trPr>
        <w:tc>
          <w:tcPr>
            <w:tcW w:w="3557" w:type="pct"/>
            <w:vAlign w:val="center"/>
            <w:hideMark/>
          </w:tcPr>
          <w:p w14:paraId="226C79F2" w14:textId="28D13DD0" w:rsidR="00072853" w:rsidRPr="000934AC" w:rsidRDefault="00072853" w:rsidP="00CD5568">
            <w:pPr>
              <w:pStyle w:val="a6"/>
              <w:spacing w:before="0" w:beforeAutospacing="0" w:after="0" w:afterAutospacing="0"/>
              <w:jc w:val="center"/>
              <w:rPr>
                <w:sz w:val="28"/>
                <w:szCs w:val="28"/>
              </w:rPr>
            </w:pPr>
            <w:r w:rsidRPr="000934AC">
              <w:rPr>
                <w:sz w:val="28"/>
                <w:szCs w:val="28"/>
              </w:rPr>
              <w:t>СПОЖИВАЧІ</w:t>
            </w:r>
          </w:p>
        </w:tc>
        <w:tc>
          <w:tcPr>
            <w:tcW w:w="1443" w:type="pct"/>
            <w:vAlign w:val="center"/>
            <w:hideMark/>
          </w:tcPr>
          <w:p w14:paraId="368F0844" w14:textId="6B7ED33E" w:rsidR="00072853" w:rsidRPr="000934AC" w:rsidRDefault="00072853" w:rsidP="00CD5568">
            <w:pPr>
              <w:pStyle w:val="a6"/>
              <w:spacing w:before="0" w:beforeAutospacing="0" w:after="0" w:afterAutospacing="0"/>
              <w:jc w:val="center"/>
              <w:rPr>
                <w:sz w:val="28"/>
                <w:szCs w:val="28"/>
                <w:lang w:val="uk-UA"/>
              </w:rPr>
            </w:pPr>
            <w:r w:rsidRPr="000934AC">
              <w:rPr>
                <w:sz w:val="28"/>
                <w:szCs w:val="28"/>
                <w:lang w:val="uk-UA"/>
              </w:rPr>
              <w:t>Тариф за</w:t>
            </w:r>
          </w:p>
          <w:p w14:paraId="283CD9E4" w14:textId="3DAEB571" w:rsidR="00072853" w:rsidRPr="000934AC" w:rsidRDefault="00072853" w:rsidP="00CD5568">
            <w:pPr>
              <w:pStyle w:val="a6"/>
              <w:spacing w:before="0" w:beforeAutospacing="0" w:after="0" w:afterAutospacing="0"/>
              <w:jc w:val="center"/>
              <w:rPr>
                <w:sz w:val="28"/>
                <w:szCs w:val="28"/>
                <w:lang w:val="uk-UA"/>
              </w:rPr>
            </w:pPr>
            <w:r w:rsidRPr="000934AC">
              <w:rPr>
                <w:sz w:val="28"/>
                <w:szCs w:val="28"/>
              </w:rPr>
              <w:t>1м</w:t>
            </w:r>
            <w:r w:rsidRPr="000934AC">
              <w:rPr>
                <w:sz w:val="28"/>
                <w:szCs w:val="28"/>
                <w:vertAlign w:val="superscript"/>
                <w:lang w:val="uk-UA"/>
              </w:rPr>
              <w:t>3</w:t>
            </w:r>
            <w:r w:rsidRPr="000934AC">
              <w:rPr>
                <w:sz w:val="28"/>
                <w:szCs w:val="28"/>
              </w:rPr>
              <w:t xml:space="preserve"> з ПДВ</w:t>
            </w:r>
            <w:r w:rsidRPr="000934AC">
              <w:rPr>
                <w:sz w:val="28"/>
                <w:szCs w:val="28"/>
                <w:lang w:val="uk-UA"/>
              </w:rPr>
              <w:t>, грн</w:t>
            </w:r>
          </w:p>
        </w:tc>
      </w:tr>
      <w:tr w:rsidR="000934AC" w:rsidRPr="000934AC" w14:paraId="0792A282" w14:textId="77777777" w:rsidTr="000934AC">
        <w:trPr>
          <w:tblCellSpacing w:w="0" w:type="dxa"/>
        </w:trPr>
        <w:tc>
          <w:tcPr>
            <w:tcW w:w="3557" w:type="pct"/>
            <w:vAlign w:val="center"/>
          </w:tcPr>
          <w:p w14:paraId="79F4979E" w14:textId="3453CEEF" w:rsidR="00072853" w:rsidRPr="000934AC" w:rsidRDefault="00072853" w:rsidP="00E216A8">
            <w:pPr>
              <w:pStyle w:val="a6"/>
              <w:spacing w:before="0" w:beforeAutospacing="0" w:after="0" w:afterAutospacing="0"/>
              <w:rPr>
                <w:sz w:val="28"/>
                <w:szCs w:val="28"/>
                <w:lang w:val="uk-UA"/>
              </w:rPr>
            </w:pPr>
            <w:r w:rsidRPr="000934AC">
              <w:rPr>
                <w:sz w:val="28"/>
                <w:szCs w:val="28"/>
                <w:lang w:val="uk-UA"/>
              </w:rPr>
              <w:t>Населення в багатоквартирних будинках</w:t>
            </w:r>
          </w:p>
        </w:tc>
        <w:tc>
          <w:tcPr>
            <w:tcW w:w="1443" w:type="pct"/>
            <w:vAlign w:val="center"/>
          </w:tcPr>
          <w:p w14:paraId="376974BF" w14:textId="30FAAFF9" w:rsidR="00072853" w:rsidRPr="000934AC" w:rsidRDefault="00072853" w:rsidP="000934AC">
            <w:pPr>
              <w:pStyle w:val="a6"/>
              <w:spacing w:before="0" w:beforeAutospacing="0" w:after="0" w:afterAutospacing="0"/>
              <w:jc w:val="center"/>
              <w:rPr>
                <w:sz w:val="28"/>
                <w:szCs w:val="28"/>
                <w:lang w:val="uk-UA"/>
              </w:rPr>
            </w:pPr>
          </w:p>
        </w:tc>
      </w:tr>
      <w:tr w:rsidR="000934AC" w:rsidRPr="000934AC" w14:paraId="2C721C2B" w14:textId="77777777" w:rsidTr="000934AC">
        <w:trPr>
          <w:tblCellSpacing w:w="0" w:type="dxa"/>
        </w:trPr>
        <w:tc>
          <w:tcPr>
            <w:tcW w:w="3557" w:type="pct"/>
            <w:vAlign w:val="center"/>
          </w:tcPr>
          <w:p w14:paraId="1F7104A9" w14:textId="6C22B65E" w:rsidR="00105471" w:rsidRPr="000934AC" w:rsidRDefault="00105471" w:rsidP="00105471">
            <w:pPr>
              <w:pStyle w:val="a6"/>
              <w:spacing w:before="0" w:beforeAutospacing="0" w:after="0" w:afterAutospacing="0"/>
              <w:rPr>
                <w:sz w:val="28"/>
                <w:szCs w:val="28"/>
              </w:rPr>
            </w:pPr>
            <w:r w:rsidRPr="000934AC">
              <w:rPr>
                <w:sz w:val="28"/>
                <w:szCs w:val="28"/>
                <w:lang w:val="uk-UA"/>
              </w:rPr>
              <w:t>Населення в приватних будинках</w:t>
            </w:r>
          </w:p>
        </w:tc>
        <w:tc>
          <w:tcPr>
            <w:tcW w:w="1443" w:type="pct"/>
            <w:vAlign w:val="center"/>
          </w:tcPr>
          <w:p w14:paraId="4DCC7A0C" w14:textId="1C3DC04C" w:rsidR="00105471" w:rsidRPr="000934AC" w:rsidRDefault="00105471" w:rsidP="000934AC">
            <w:pPr>
              <w:pStyle w:val="a6"/>
              <w:spacing w:before="0" w:beforeAutospacing="0" w:after="0" w:afterAutospacing="0"/>
              <w:jc w:val="center"/>
              <w:rPr>
                <w:sz w:val="28"/>
                <w:szCs w:val="28"/>
              </w:rPr>
            </w:pPr>
          </w:p>
        </w:tc>
      </w:tr>
      <w:tr w:rsidR="000934AC" w:rsidRPr="000934AC" w14:paraId="2896F653" w14:textId="77777777" w:rsidTr="000934AC">
        <w:trPr>
          <w:trHeight w:val="73"/>
          <w:tblCellSpacing w:w="0" w:type="dxa"/>
        </w:trPr>
        <w:tc>
          <w:tcPr>
            <w:tcW w:w="3557" w:type="pct"/>
            <w:vAlign w:val="center"/>
          </w:tcPr>
          <w:p w14:paraId="30AF67BA" w14:textId="086CA9B8" w:rsidR="00105471" w:rsidRPr="000934AC" w:rsidRDefault="00105471" w:rsidP="00105471">
            <w:pPr>
              <w:pStyle w:val="a6"/>
              <w:spacing w:before="0" w:beforeAutospacing="0" w:after="0" w:afterAutospacing="0"/>
              <w:rPr>
                <w:sz w:val="28"/>
                <w:szCs w:val="28"/>
                <w:lang w:val="uk-UA"/>
              </w:rPr>
            </w:pPr>
            <w:r w:rsidRPr="000934AC">
              <w:rPr>
                <w:sz w:val="28"/>
                <w:szCs w:val="28"/>
                <w:lang w:val="uk-UA"/>
              </w:rPr>
              <w:t>Бюджетні установи</w:t>
            </w:r>
          </w:p>
        </w:tc>
        <w:tc>
          <w:tcPr>
            <w:tcW w:w="1443" w:type="pct"/>
            <w:vAlign w:val="center"/>
          </w:tcPr>
          <w:p w14:paraId="542B16B2" w14:textId="0806D91D" w:rsidR="00105471" w:rsidRPr="000934AC" w:rsidRDefault="00105471" w:rsidP="000934AC">
            <w:pPr>
              <w:pStyle w:val="a6"/>
              <w:spacing w:before="0" w:beforeAutospacing="0" w:after="0" w:afterAutospacing="0"/>
              <w:jc w:val="center"/>
              <w:rPr>
                <w:sz w:val="28"/>
                <w:szCs w:val="28"/>
                <w:lang w:val="uk-UA"/>
              </w:rPr>
            </w:pPr>
          </w:p>
        </w:tc>
      </w:tr>
      <w:tr w:rsidR="000934AC" w:rsidRPr="000934AC" w14:paraId="6F01F417" w14:textId="77777777" w:rsidTr="001A64E1">
        <w:trPr>
          <w:tblCellSpacing w:w="0" w:type="dxa"/>
        </w:trPr>
        <w:tc>
          <w:tcPr>
            <w:tcW w:w="3557" w:type="pct"/>
            <w:tcBorders>
              <w:bottom w:val="single" w:sz="4" w:space="0" w:color="auto"/>
            </w:tcBorders>
            <w:vAlign w:val="center"/>
          </w:tcPr>
          <w:p w14:paraId="4274A48B" w14:textId="49E19D77" w:rsidR="00105471" w:rsidRPr="000934AC" w:rsidRDefault="005C15B8" w:rsidP="00105471">
            <w:pPr>
              <w:pStyle w:val="a6"/>
              <w:spacing w:before="0" w:beforeAutospacing="0" w:after="0" w:afterAutospacing="0"/>
              <w:rPr>
                <w:sz w:val="28"/>
                <w:szCs w:val="28"/>
                <w:lang w:val="uk-UA"/>
              </w:rPr>
            </w:pPr>
            <w:r w:rsidRPr="000934AC">
              <w:rPr>
                <w:sz w:val="28"/>
                <w:szCs w:val="28"/>
                <w:lang w:val="uk-UA"/>
              </w:rPr>
              <w:t>Інші</w:t>
            </w:r>
          </w:p>
        </w:tc>
        <w:tc>
          <w:tcPr>
            <w:tcW w:w="1443" w:type="pct"/>
            <w:tcBorders>
              <w:bottom w:val="single" w:sz="4" w:space="0" w:color="auto"/>
            </w:tcBorders>
            <w:vAlign w:val="center"/>
          </w:tcPr>
          <w:p w14:paraId="1F4DF256" w14:textId="09C3D52D" w:rsidR="00105471" w:rsidRPr="000934AC" w:rsidRDefault="00105471" w:rsidP="000934AC">
            <w:pPr>
              <w:pStyle w:val="a6"/>
              <w:spacing w:before="0" w:beforeAutospacing="0" w:after="0" w:afterAutospacing="0"/>
              <w:jc w:val="center"/>
              <w:rPr>
                <w:sz w:val="28"/>
                <w:szCs w:val="28"/>
                <w:lang w:val="uk-UA"/>
              </w:rPr>
            </w:pPr>
          </w:p>
        </w:tc>
      </w:tr>
    </w:tbl>
    <w:p w14:paraId="2D493C76" w14:textId="75AB77DE" w:rsidR="00D07833" w:rsidRPr="00160BB5" w:rsidRDefault="00D07833" w:rsidP="00552D3F">
      <w:pPr>
        <w:ind w:firstLine="720"/>
        <w:jc w:val="both"/>
        <w:rPr>
          <w:sz w:val="28"/>
          <w:szCs w:val="28"/>
          <w:lang w:val="uk-UA"/>
        </w:rPr>
      </w:pPr>
    </w:p>
    <w:p w14:paraId="57958593" w14:textId="67D9E118" w:rsidR="00EA3F51" w:rsidRPr="00160BB5" w:rsidRDefault="004A567A" w:rsidP="00BB609E">
      <w:pPr>
        <w:ind w:firstLine="720"/>
        <w:jc w:val="both"/>
        <w:rPr>
          <w:b/>
          <w:sz w:val="28"/>
          <w:szCs w:val="28"/>
          <w:lang w:val="uk-UA"/>
        </w:rPr>
      </w:pPr>
      <w:r w:rsidRPr="00160BB5">
        <w:rPr>
          <w:b/>
          <w:sz w:val="28"/>
          <w:szCs w:val="28"/>
          <w:lang w:val="uk-UA"/>
        </w:rPr>
        <w:t>7</w:t>
      </w:r>
      <w:r w:rsidR="00552D3F" w:rsidRPr="00160BB5">
        <w:rPr>
          <w:b/>
          <w:sz w:val="28"/>
          <w:szCs w:val="28"/>
          <w:lang w:val="uk-UA"/>
        </w:rPr>
        <w:t>. К</w:t>
      </w:r>
      <w:r w:rsidRPr="00160BB5">
        <w:rPr>
          <w:b/>
          <w:sz w:val="28"/>
          <w:szCs w:val="28"/>
          <w:lang w:val="uk-UA"/>
        </w:rPr>
        <w:t>ритерії відповідності конкурсних пропозицій к</w:t>
      </w:r>
      <w:r w:rsidR="00552D3F" w:rsidRPr="00160BB5">
        <w:rPr>
          <w:b/>
          <w:sz w:val="28"/>
          <w:szCs w:val="28"/>
          <w:lang w:val="uk-UA"/>
        </w:rPr>
        <w:t>валіфікаційн</w:t>
      </w:r>
      <w:r w:rsidRPr="00160BB5">
        <w:rPr>
          <w:b/>
          <w:sz w:val="28"/>
          <w:szCs w:val="28"/>
          <w:lang w:val="uk-UA"/>
        </w:rPr>
        <w:t>им</w:t>
      </w:r>
      <w:r w:rsidR="00552D3F" w:rsidRPr="00160BB5">
        <w:rPr>
          <w:b/>
          <w:sz w:val="28"/>
          <w:szCs w:val="28"/>
          <w:lang w:val="uk-UA"/>
        </w:rPr>
        <w:t xml:space="preserve"> вимог</w:t>
      </w:r>
      <w:r w:rsidRPr="00160BB5">
        <w:rPr>
          <w:b/>
          <w:sz w:val="28"/>
          <w:szCs w:val="28"/>
          <w:lang w:val="uk-UA"/>
        </w:rPr>
        <w:t>ам</w:t>
      </w:r>
      <w:r w:rsidR="00552D3F" w:rsidRPr="00160BB5">
        <w:rPr>
          <w:b/>
          <w:sz w:val="28"/>
          <w:szCs w:val="28"/>
          <w:lang w:val="uk-UA"/>
        </w:rPr>
        <w:t xml:space="preserve"> Учасників  конкурсу</w:t>
      </w:r>
    </w:p>
    <w:p w14:paraId="292ACA20" w14:textId="77777777" w:rsidR="00B1629C" w:rsidRDefault="00BB4ACC" w:rsidP="00BB4ACC">
      <w:pPr>
        <w:ind w:firstLine="708"/>
        <w:jc w:val="both"/>
        <w:rPr>
          <w:bCs/>
          <w:sz w:val="28"/>
          <w:szCs w:val="28"/>
          <w:lang w:val="uk-UA"/>
        </w:rPr>
      </w:pPr>
      <w:bookmarkStart w:id="1" w:name="n136"/>
      <w:bookmarkEnd w:id="1"/>
      <w:r w:rsidRPr="00BB4ACC">
        <w:rPr>
          <w:bCs/>
          <w:sz w:val="28"/>
          <w:szCs w:val="28"/>
          <w:lang w:val="uk-UA"/>
        </w:rPr>
        <w:t xml:space="preserve">Учасниками конкурсу можуть бути суб’єкти господарювання: </w:t>
      </w:r>
    </w:p>
    <w:p w14:paraId="28B9D03D" w14:textId="77777777" w:rsidR="00B1629C" w:rsidRDefault="00BB4ACC" w:rsidP="00B1629C">
      <w:pPr>
        <w:jc w:val="both"/>
        <w:rPr>
          <w:bCs/>
          <w:sz w:val="28"/>
          <w:szCs w:val="28"/>
          <w:lang w:val="uk-UA"/>
        </w:rPr>
      </w:pPr>
      <w:r w:rsidRPr="00BB4ACC">
        <w:rPr>
          <w:bCs/>
          <w:sz w:val="28"/>
          <w:szCs w:val="28"/>
          <w:lang w:val="uk-UA"/>
        </w:rPr>
        <w:t xml:space="preserve">-  установчими документами яких передбачено провадження діяльності у сфері </w:t>
      </w:r>
      <w:r w:rsidR="00B1629C">
        <w:rPr>
          <w:bCs/>
          <w:sz w:val="28"/>
          <w:szCs w:val="28"/>
          <w:lang w:val="uk-UA"/>
        </w:rPr>
        <w:t>управління</w:t>
      </w:r>
      <w:r w:rsidRPr="00BB4ACC">
        <w:rPr>
          <w:bCs/>
          <w:sz w:val="28"/>
          <w:szCs w:val="28"/>
          <w:lang w:val="uk-UA"/>
        </w:rPr>
        <w:t xml:space="preserve"> з відходами; </w:t>
      </w:r>
    </w:p>
    <w:p w14:paraId="0D3E12AB" w14:textId="77777777" w:rsidR="00B1629C" w:rsidRDefault="00BB4ACC" w:rsidP="00B1629C">
      <w:pPr>
        <w:jc w:val="both"/>
        <w:rPr>
          <w:bCs/>
          <w:sz w:val="28"/>
          <w:szCs w:val="28"/>
          <w:lang w:val="uk-UA"/>
        </w:rPr>
      </w:pPr>
      <w:r w:rsidRPr="00BB4ACC">
        <w:rPr>
          <w:bCs/>
          <w:sz w:val="28"/>
          <w:szCs w:val="28"/>
          <w:lang w:val="uk-UA"/>
        </w:rPr>
        <w:t xml:space="preserve">Кваліфікаційні вимоги: </w:t>
      </w:r>
    </w:p>
    <w:p w14:paraId="1A1F243A" w14:textId="7C83F07B" w:rsidR="00B1629C" w:rsidRDefault="00BB4ACC" w:rsidP="00B1629C">
      <w:pPr>
        <w:jc w:val="both"/>
        <w:rPr>
          <w:bCs/>
          <w:sz w:val="28"/>
          <w:szCs w:val="28"/>
          <w:lang w:val="uk-UA"/>
        </w:rPr>
      </w:pPr>
      <w:r w:rsidRPr="00BB4ACC">
        <w:rPr>
          <w:bCs/>
          <w:sz w:val="28"/>
          <w:szCs w:val="28"/>
          <w:lang w:val="uk-UA"/>
        </w:rPr>
        <w:t>1) Наявність транспортних засобів спеціального призначення для збирання та перевезення відповідного виду побутових відходів</w:t>
      </w:r>
      <w:r w:rsidR="00B1629C">
        <w:rPr>
          <w:bCs/>
          <w:sz w:val="28"/>
          <w:szCs w:val="28"/>
          <w:lang w:val="uk-UA"/>
        </w:rPr>
        <w:t>.</w:t>
      </w:r>
    </w:p>
    <w:p w14:paraId="5DA685C3" w14:textId="77777777" w:rsidR="00B1629C" w:rsidRDefault="00BB4ACC" w:rsidP="00B1629C">
      <w:pPr>
        <w:jc w:val="both"/>
        <w:rPr>
          <w:bCs/>
          <w:sz w:val="28"/>
          <w:szCs w:val="28"/>
          <w:lang w:val="uk-UA"/>
        </w:rPr>
      </w:pPr>
      <w:r w:rsidRPr="00BB4ACC">
        <w:rPr>
          <w:bCs/>
          <w:sz w:val="28"/>
          <w:szCs w:val="28"/>
          <w:lang w:val="uk-UA"/>
        </w:rPr>
        <w:t xml:space="preserve">2) Підтримання належного санітарного стану транспортних засобів спеціального призначення для збирання та перевезення побутових відходів. </w:t>
      </w:r>
    </w:p>
    <w:p w14:paraId="6D60C0FB" w14:textId="77777777" w:rsidR="00B1629C" w:rsidRDefault="00BB4ACC" w:rsidP="00B1629C">
      <w:pPr>
        <w:jc w:val="both"/>
        <w:rPr>
          <w:bCs/>
          <w:sz w:val="28"/>
          <w:szCs w:val="28"/>
          <w:lang w:val="uk-UA"/>
        </w:rPr>
      </w:pPr>
      <w:r w:rsidRPr="00BB4ACC">
        <w:rPr>
          <w:bCs/>
          <w:sz w:val="28"/>
          <w:szCs w:val="28"/>
          <w:lang w:val="uk-UA"/>
        </w:rPr>
        <w:t xml:space="preserve">3) Зберігання транспортних засобів спеціального призначення для перевезення побутових відходів. </w:t>
      </w:r>
    </w:p>
    <w:p w14:paraId="0C784841" w14:textId="77777777" w:rsidR="00B1629C" w:rsidRDefault="00BB4ACC" w:rsidP="00B1629C">
      <w:pPr>
        <w:jc w:val="both"/>
        <w:rPr>
          <w:bCs/>
          <w:sz w:val="28"/>
          <w:szCs w:val="28"/>
          <w:lang w:val="uk-UA"/>
        </w:rPr>
      </w:pPr>
      <w:r w:rsidRPr="00BB4ACC">
        <w:rPr>
          <w:bCs/>
          <w:sz w:val="28"/>
          <w:szCs w:val="28"/>
          <w:lang w:val="uk-UA"/>
        </w:rPr>
        <w:t xml:space="preserve">4)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 </w:t>
      </w:r>
    </w:p>
    <w:p w14:paraId="66168A7D" w14:textId="543505C3" w:rsidR="00B1629C" w:rsidRDefault="00B1629C" w:rsidP="00B1629C">
      <w:pPr>
        <w:jc w:val="both"/>
        <w:rPr>
          <w:bCs/>
          <w:sz w:val="28"/>
          <w:szCs w:val="28"/>
          <w:lang w:val="uk-UA"/>
        </w:rPr>
      </w:pPr>
      <w:r>
        <w:rPr>
          <w:bCs/>
          <w:sz w:val="28"/>
          <w:szCs w:val="28"/>
          <w:lang w:val="uk-UA"/>
        </w:rPr>
        <w:t>5) Щоденний медичний огляд водіїв.</w:t>
      </w:r>
    </w:p>
    <w:p w14:paraId="6B7943EC" w14:textId="5DAF2C3C" w:rsidR="00B1629C" w:rsidRDefault="00BB4ACC" w:rsidP="00B1629C">
      <w:pPr>
        <w:jc w:val="both"/>
        <w:rPr>
          <w:bCs/>
          <w:sz w:val="28"/>
          <w:szCs w:val="28"/>
          <w:lang w:val="uk-UA"/>
        </w:rPr>
      </w:pPr>
      <w:r w:rsidRPr="00BB4ACC">
        <w:rPr>
          <w:bCs/>
          <w:sz w:val="28"/>
          <w:szCs w:val="28"/>
          <w:lang w:val="uk-UA"/>
        </w:rPr>
        <w:t xml:space="preserve">6) 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 </w:t>
      </w:r>
    </w:p>
    <w:p w14:paraId="0D4343B3" w14:textId="77777777" w:rsidR="00B1629C" w:rsidRDefault="00BB4ACC" w:rsidP="00B1629C">
      <w:pPr>
        <w:jc w:val="both"/>
        <w:rPr>
          <w:bCs/>
          <w:sz w:val="28"/>
          <w:szCs w:val="28"/>
          <w:lang w:val="uk-UA"/>
        </w:rPr>
      </w:pPr>
      <w:r w:rsidRPr="00BB4ACC">
        <w:rPr>
          <w:bCs/>
          <w:sz w:val="28"/>
          <w:szCs w:val="28"/>
          <w:lang w:val="uk-UA"/>
        </w:rPr>
        <w:t xml:space="preserve">7) Наявність контейнерів певного виду для збирання побутових відходів у кількості, що визначена організатором конкурсу як мінімальна. </w:t>
      </w:r>
    </w:p>
    <w:p w14:paraId="4DB43D37" w14:textId="262FA7C0" w:rsidR="003F401D" w:rsidRDefault="00BB4ACC" w:rsidP="00B1629C">
      <w:pPr>
        <w:jc w:val="both"/>
        <w:rPr>
          <w:bCs/>
          <w:sz w:val="28"/>
          <w:szCs w:val="28"/>
          <w:lang w:val="uk-UA"/>
        </w:rPr>
      </w:pPr>
      <w:r w:rsidRPr="00BB4ACC">
        <w:rPr>
          <w:bCs/>
          <w:sz w:val="28"/>
          <w:szCs w:val="28"/>
          <w:lang w:val="uk-UA"/>
        </w:rPr>
        <w:t>8) Підтримання належного санітарного стану контейнерів для збирання побутових відходів.</w:t>
      </w:r>
    </w:p>
    <w:p w14:paraId="00CAFFB9" w14:textId="77777777" w:rsidR="008E61E1" w:rsidRPr="000C0078" w:rsidRDefault="008E61E1" w:rsidP="00B1629C">
      <w:pPr>
        <w:jc w:val="both"/>
        <w:rPr>
          <w:b/>
          <w:sz w:val="28"/>
          <w:szCs w:val="28"/>
          <w:lang w:val="uk-UA"/>
        </w:rPr>
      </w:pPr>
    </w:p>
    <w:p w14:paraId="6B55271A" w14:textId="6DC6C403" w:rsidR="00276919" w:rsidRDefault="00376D31" w:rsidP="009615B9">
      <w:pPr>
        <w:jc w:val="both"/>
        <w:rPr>
          <w:b/>
          <w:sz w:val="28"/>
          <w:szCs w:val="28"/>
          <w:lang w:val="uk-UA"/>
        </w:rPr>
      </w:pPr>
      <w:r>
        <w:rPr>
          <w:b/>
          <w:sz w:val="28"/>
          <w:szCs w:val="28"/>
          <w:lang w:val="uk-UA"/>
        </w:rPr>
        <w:t>9</w:t>
      </w:r>
      <w:r w:rsidR="00552D3F" w:rsidRPr="00160BB5">
        <w:rPr>
          <w:b/>
          <w:sz w:val="28"/>
          <w:szCs w:val="28"/>
          <w:lang w:val="uk-UA"/>
        </w:rPr>
        <w:t xml:space="preserve">. </w:t>
      </w:r>
      <w:r w:rsidR="00276919" w:rsidRPr="00160BB5">
        <w:rPr>
          <w:b/>
          <w:sz w:val="28"/>
          <w:szCs w:val="28"/>
          <w:lang w:val="uk-UA"/>
        </w:rPr>
        <w:t>П</w:t>
      </w:r>
      <w:r w:rsidR="00552D3F" w:rsidRPr="00160BB5">
        <w:rPr>
          <w:b/>
          <w:sz w:val="28"/>
          <w:szCs w:val="28"/>
          <w:lang w:val="uk-UA"/>
        </w:rPr>
        <w:t>ерелік документів, які подаються Учасником  конкурсу для підтвердження відповідності учасника встановленим кваліфікаційним вимогам</w:t>
      </w:r>
    </w:p>
    <w:p w14:paraId="08D72893" w14:textId="606469FA" w:rsidR="009615B9" w:rsidRPr="00160BB5" w:rsidRDefault="009615B9" w:rsidP="009615B9">
      <w:pPr>
        <w:ind w:firstLine="708"/>
        <w:jc w:val="both"/>
        <w:rPr>
          <w:rFonts w:eastAsia="Calibri"/>
          <w:sz w:val="28"/>
          <w:szCs w:val="28"/>
          <w:lang w:val="uk-UA" w:eastAsia="en-US"/>
        </w:rPr>
      </w:pPr>
      <w:r w:rsidRPr="00160BB5">
        <w:rPr>
          <w:rFonts w:eastAsia="Calibri"/>
          <w:sz w:val="28"/>
          <w:szCs w:val="28"/>
          <w:lang w:val="uk-UA" w:eastAsia="en-US"/>
        </w:rPr>
        <w:t xml:space="preserve">Перелік документів, оригінали та (або) </w:t>
      </w:r>
      <w:r w:rsidRPr="00160BB5">
        <w:rPr>
          <w:bCs/>
          <w:sz w:val="28"/>
          <w:szCs w:val="28"/>
          <w:lang w:val="uk-UA"/>
        </w:rPr>
        <w:t>засвідчені в установленому законодавством порядку копії документів,</w:t>
      </w:r>
      <w:r w:rsidRPr="00160BB5">
        <w:rPr>
          <w:rFonts w:eastAsia="Calibri"/>
          <w:sz w:val="28"/>
          <w:szCs w:val="28"/>
          <w:lang w:val="uk-UA" w:eastAsia="en-US"/>
        </w:rPr>
        <w:t xml:space="preserve"> які подаються </w:t>
      </w:r>
      <w:r>
        <w:rPr>
          <w:rFonts w:eastAsia="Calibri"/>
          <w:sz w:val="28"/>
          <w:szCs w:val="28"/>
          <w:lang w:val="uk-UA" w:eastAsia="en-US"/>
        </w:rPr>
        <w:t>у</w:t>
      </w:r>
      <w:r w:rsidRPr="00160BB5">
        <w:rPr>
          <w:rFonts w:eastAsia="Calibri"/>
          <w:sz w:val="28"/>
          <w:szCs w:val="28"/>
          <w:lang w:val="uk-UA" w:eastAsia="en-US"/>
        </w:rPr>
        <w:t xml:space="preserve">часниками конкурсу для підтвердження відповідності </w:t>
      </w:r>
      <w:r>
        <w:rPr>
          <w:rFonts w:eastAsia="Calibri"/>
          <w:sz w:val="28"/>
          <w:szCs w:val="28"/>
          <w:lang w:val="uk-UA" w:eastAsia="en-US"/>
        </w:rPr>
        <w:t>у</w:t>
      </w:r>
      <w:r w:rsidRPr="00160BB5">
        <w:rPr>
          <w:rFonts w:eastAsia="Calibri"/>
          <w:sz w:val="28"/>
          <w:szCs w:val="28"/>
          <w:lang w:val="uk-UA" w:eastAsia="en-US"/>
        </w:rPr>
        <w:t>часників встановленим кваліфікаційним вимогам:</w:t>
      </w:r>
    </w:p>
    <w:p w14:paraId="413C3398" w14:textId="207F8E54" w:rsidR="009615B9" w:rsidRPr="00160BB5" w:rsidRDefault="009615B9" w:rsidP="009615B9">
      <w:pPr>
        <w:jc w:val="both"/>
        <w:rPr>
          <w:rFonts w:eastAsia="Calibri"/>
          <w:sz w:val="28"/>
          <w:szCs w:val="28"/>
          <w:lang w:val="uk-UA" w:eastAsia="en-US"/>
        </w:rPr>
      </w:pPr>
      <w:r w:rsidRPr="00160BB5">
        <w:rPr>
          <w:bCs/>
          <w:sz w:val="28"/>
          <w:szCs w:val="28"/>
          <w:lang w:val="uk-UA"/>
        </w:rPr>
        <w:t xml:space="preserve">- заява на участь у конкурсі,  подається </w:t>
      </w:r>
      <w:r>
        <w:rPr>
          <w:bCs/>
          <w:sz w:val="28"/>
          <w:szCs w:val="28"/>
          <w:lang w:val="uk-UA"/>
        </w:rPr>
        <w:t>у</w:t>
      </w:r>
      <w:r w:rsidRPr="00160BB5">
        <w:rPr>
          <w:bCs/>
          <w:sz w:val="28"/>
          <w:szCs w:val="28"/>
          <w:lang w:val="uk-UA"/>
        </w:rPr>
        <w:t xml:space="preserve">часником конкурсу у довільній формі; </w:t>
      </w:r>
    </w:p>
    <w:p w14:paraId="3D941DCB" w14:textId="5A2B974B" w:rsidR="009615B9" w:rsidRPr="00160BB5" w:rsidRDefault="009615B9" w:rsidP="009615B9">
      <w:pPr>
        <w:pBdr>
          <w:top w:val="nil"/>
          <w:left w:val="nil"/>
          <w:bottom w:val="nil"/>
          <w:right w:val="nil"/>
          <w:between w:val="nil"/>
        </w:pBdr>
        <w:jc w:val="both"/>
        <w:rPr>
          <w:sz w:val="28"/>
          <w:szCs w:val="28"/>
          <w:lang w:val="uk-UA"/>
        </w:rPr>
      </w:pPr>
      <w:r w:rsidRPr="00160BB5">
        <w:rPr>
          <w:bCs/>
          <w:sz w:val="28"/>
          <w:szCs w:val="28"/>
          <w:lang w:val="uk-UA"/>
        </w:rPr>
        <w:t>- к</w:t>
      </w:r>
      <w:r w:rsidRPr="00160BB5">
        <w:rPr>
          <w:sz w:val="28"/>
          <w:szCs w:val="28"/>
          <w:lang w:val="uk-UA"/>
        </w:rPr>
        <w:t xml:space="preserve">онкурсна пропозиція, </w:t>
      </w:r>
      <w:r w:rsidRPr="00160BB5">
        <w:rPr>
          <w:bCs/>
          <w:sz w:val="28"/>
          <w:szCs w:val="28"/>
          <w:lang w:val="uk-UA"/>
        </w:rPr>
        <w:t xml:space="preserve">подається </w:t>
      </w:r>
      <w:r>
        <w:rPr>
          <w:bCs/>
          <w:sz w:val="28"/>
          <w:szCs w:val="28"/>
          <w:lang w:val="uk-UA"/>
        </w:rPr>
        <w:t>у</w:t>
      </w:r>
      <w:r w:rsidRPr="00160BB5">
        <w:rPr>
          <w:bCs/>
          <w:sz w:val="28"/>
          <w:szCs w:val="28"/>
          <w:lang w:val="uk-UA"/>
        </w:rPr>
        <w:t xml:space="preserve">часником конкурсу у довільній формі; </w:t>
      </w:r>
    </w:p>
    <w:p w14:paraId="7647CAD6" w14:textId="77777777" w:rsidR="009615B9" w:rsidRPr="00160BB5" w:rsidRDefault="009615B9" w:rsidP="009615B9">
      <w:pPr>
        <w:jc w:val="both"/>
        <w:rPr>
          <w:sz w:val="28"/>
          <w:szCs w:val="28"/>
          <w:lang w:val="uk-UA"/>
        </w:rPr>
      </w:pPr>
      <w:r w:rsidRPr="00160BB5">
        <w:rPr>
          <w:sz w:val="28"/>
          <w:szCs w:val="28"/>
          <w:lang w:val="uk-UA"/>
        </w:rPr>
        <w:t>- витяг/виписка ЄДРПОУ;</w:t>
      </w:r>
    </w:p>
    <w:p w14:paraId="3B3D68A2" w14:textId="77777777" w:rsidR="009615B9" w:rsidRPr="00160BB5" w:rsidRDefault="009615B9" w:rsidP="009615B9">
      <w:pPr>
        <w:jc w:val="both"/>
        <w:rPr>
          <w:sz w:val="28"/>
          <w:szCs w:val="28"/>
          <w:lang w:val="uk-UA"/>
        </w:rPr>
      </w:pPr>
      <w:r w:rsidRPr="00160BB5">
        <w:rPr>
          <w:sz w:val="28"/>
          <w:szCs w:val="28"/>
          <w:lang w:val="uk-UA"/>
        </w:rPr>
        <w:lastRenderedPageBreak/>
        <w:t>- статут (положення чи інший засновницький документ відповідно до чинного Законодавства України) суб’єкта господарювання – належним чином завірена копія;</w:t>
      </w:r>
    </w:p>
    <w:p w14:paraId="3DE3D01D" w14:textId="77777777" w:rsidR="009615B9" w:rsidRPr="00160BB5" w:rsidRDefault="009615B9" w:rsidP="009615B9">
      <w:pPr>
        <w:jc w:val="both"/>
        <w:rPr>
          <w:sz w:val="28"/>
          <w:szCs w:val="28"/>
          <w:lang w:val="uk-UA"/>
        </w:rPr>
      </w:pPr>
      <w:r w:rsidRPr="00160BB5">
        <w:rPr>
          <w:sz w:val="28"/>
          <w:szCs w:val="28"/>
          <w:lang w:val="uk-UA"/>
        </w:rPr>
        <w:t>- баланс бухгалтерського обліку суб’єкта господарювання за останній звітний період – належним чином завірена копія;</w:t>
      </w:r>
    </w:p>
    <w:p w14:paraId="67B3CA64" w14:textId="77777777" w:rsidR="009615B9" w:rsidRPr="00160BB5" w:rsidRDefault="009615B9" w:rsidP="009615B9">
      <w:pPr>
        <w:jc w:val="both"/>
        <w:rPr>
          <w:sz w:val="28"/>
          <w:szCs w:val="28"/>
          <w:lang w:val="uk-UA"/>
        </w:rPr>
      </w:pPr>
      <w:r w:rsidRPr="00160BB5">
        <w:rPr>
          <w:sz w:val="28"/>
          <w:szCs w:val="28"/>
          <w:lang w:val="uk-UA"/>
        </w:rPr>
        <w:t>- довідка із органів статистики про реєстрацію – належним чином завірена копія;</w:t>
      </w:r>
    </w:p>
    <w:p w14:paraId="776840B5" w14:textId="77777777" w:rsidR="009615B9" w:rsidRPr="00160BB5" w:rsidRDefault="009615B9" w:rsidP="009615B9">
      <w:pPr>
        <w:jc w:val="both"/>
        <w:rPr>
          <w:sz w:val="28"/>
          <w:szCs w:val="28"/>
          <w:lang w:val="uk-UA"/>
        </w:rPr>
      </w:pPr>
      <w:r w:rsidRPr="00160BB5">
        <w:rPr>
          <w:sz w:val="28"/>
          <w:szCs w:val="28"/>
          <w:lang w:val="uk-UA"/>
        </w:rPr>
        <w:t>- свідоцтво про реєстрацію суб’єкта господарювання – належним чином завірена копія;</w:t>
      </w:r>
    </w:p>
    <w:p w14:paraId="75874C8C" w14:textId="77777777" w:rsidR="009615B9" w:rsidRPr="00160BB5" w:rsidRDefault="009615B9" w:rsidP="009615B9">
      <w:pPr>
        <w:jc w:val="both"/>
        <w:rPr>
          <w:sz w:val="28"/>
          <w:szCs w:val="28"/>
          <w:lang w:val="uk-UA"/>
        </w:rPr>
      </w:pPr>
      <w:r w:rsidRPr="00160BB5">
        <w:rPr>
          <w:sz w:val="28"/>
          <w:szCs w:val="28"/>
          <w:lang w:val="uk-UA"/>
        </w:rPr>
        <w:t>- інформація повноважних органів про відсутність порушених справ про банкрутство (у тому числі ліквідацію) або лист підписаний керівником учасника та скріплений печаткою, в якому гарантується відсутність порушених справ;</w:t>
      </w:r>
    </w:p>
    <w:p w14:paraId="62908D2B" w14:textId="77777777" w:rsidR="009615B9" w:rsidRPr="00160BB5" w:rsidRDefault="009615B9" w:rsidP="009615B9">
      <w:pPr>
        <w:jc w:val="both"/>
        <w:rPr>
          <w:sz w:val="28"/>
          <w:szCs w:val="28"/>
          <w:lang w:val="uk-UA"/>
        </w:rPr>
      </w:pPr>
      <w:r w:rsidRPr="00160BB5">
        <w:rPr>
          <w:sz w:val="28"/>
          <w:szCs w:val="28"/>
          <w:lang w:val="uk-UA"/>
        </w:rPr>
        <w:t>- довідка органів державної податкової служби про відсутність заборгованості по сплаті податків та інших загальнообов’язкових зборів (ФСНВ, ФСТН, ФС від безробіття, ПФ) суб’єкта господарювання – оригінал;</w:t>
      </w:r>
    </w:p>
    <w:p w14:paraId="5E84A3A1" w14:textId="2A53A324" w:rsidR="009615B9" w:rsidRPr="00160BB5" w:rsidRDefault="009615B9" w:rsidP="009615B9">
      <w:pPr>
        <w:jc w:val="both"/>
        <w:rPr>
          <w:sz w:val="28"/>
          <w:szCs w:val="28"/>
          <w:lang w:val="uk-UA"/>
        </w:rPr>
      </w:pPr>
      <w:r w:rsidRPr="00160BB5">
        <w:rPr>
          <w:sz w:val="28"/>
          <w:szCs w:val="28"/>
          <w:lang w:val="uk-UA"/>
        </w:rPr>
        <w:t xml:space="preserve">- довідка, що містить інформацію про наявність власного та/або орендованих, місць для захоронення, сортування, перероблення твердих побутових відходів, які перебувають в </w:t>
      </w:r>
      <w:r>
        <w:rPr>
          <w:sz w:val="28"/>
          <w:szCs w:val="28"/>
          <w:lang w:val="uk-UA"/>
        </w:rPr>
        <w:t>у</w:t>
      </w:r>
      <w:r w:rsidRPr="00160BB5">
        <w:rPr>
          <w:sz w:val="28"/>
          <w:szCs w:val="28"/>
          <w:lang w:val="uk-UA"/>
        </w:rPr>
        <w:t>часника конкурсу на балансі, в користуванні чи в оперативному управлінні. Учасник разом з вказаною довідкою надає підтверджуючі документи для виконання цієї вимоги;</w:t>
      </w:r>
    </w:p>
    <w:p w14:paraId="3621BE0A" w14:textId="77777777" w:rsidR="009615B9" w:rsidRPr="00160BB5" w:rsidRDefault="009615B9" w:rsidP="009615B9">
      <w:pPr>
        <w:jc w:val="both"/>
        <w:rPr>
          <w:sz w:val="28"/>
          <w:szCs w:val="28"/>
          <w:lang w:val="uk-UA"/>
        </w:rPr>
      </w:pPr>
      <w:r w:rsidRPr="00160BB5">
        <w:rPr>
          <w:sz w:val="28"/>
          <w:szCs w:val="28"/>
          <w:lang w:val="uk-UA"/>
        </w:rPr>
        <w:t>-  довідки про наявність власної ремонтної бази;</w:t>
      </w:r>
    </w:p>
    <w:p w14:paraId="47845641" w14:textId="77777777" w:rsidR="009615B9" w:rsidRPr="00160BB5" w:rsidRDefault="009615B9" w:rsidP="009615B9">
      <w:pPr>
        <w:jc w:val="both"/>
        <w:rPr>
          <w:sz w:val="28"/>
          <w:szCs w:val="28"/>
          <w:lang w:val="uk-UA"/>
        </w:rPr>
      </w:pPr>
      <w:r w:rsidRPr="00160BB5">
        <w:rPr>
          <w:sz w:val="28"/>
          <w:szCs w:val="28"/>
          <w:lang w:val="uk-UA"/>
        </w:rPr>
        <w:t>- документи, що містять відомості про обсяги надання послуг з вивезення  побутових відходів за останній рік (період);</w:t>
      </w:r>
    </w:p>
    <w:p w14:paraId="3AEDE689" w14:textId="77777777" w:rsidR="009615B9" w:rsidRPr="00160BB5" w:rsidRDefault="009615B9" w:rsidP="009615B9">
      <w:pPr>
        <w:jc w:val="both"/>
        <w:rPr>
          <w:sz w:val="28"/>
          <w:szCs w:val="28"/>
          <w:lang w:val="uk-UA"/>
        </w:rPr>
      </w:pPr>
      <w:r w:rsidRPr="00160BB5">
        <w:rPr>
          <w:sz w:val="28"/>
          <w:szCs w:val="28"/>
          <w:lang w:val="uk-UA"/>
        </w:rPr>
        <w:t>- технічні паспорти на спеціально обладнані транспортні засоби та довідки проходження ними технічного огляду;</w:t>
      </w:r>
    </w:p>
    <w:p w14:paraId="53B1F753" w14:textId="65A65852" w:rsidR="009615B9" w:rsidRPr="00160BB5" w:rsidRDefault="009615B9" w:rsidP="009615B9">
      <w:pPr>
        <w:jc w:val="both"/>
        <w:rPr>
          <w:sz w:val="28"/>
          <w:szCs w:val="28"/>
          <w:lang w:val="uk-UA"/>
        </w:rPr>
      </w:pPr>
      <w:r w:rsidRPr="00160BB5">
        <w:rPr>
          <w:sz w:val="28"/>
          <w:szCs w:val="28"/>
          <w:lang w:val="uk-UA"/>
        </w:rPr>
        <w:t>- довідки про забезпечення створення умов для миття спеціально обладнаних транспортних засобів, їх паркування та технічного обслуговування;</w:t>
      </w:r>
    </w:p>
    <w:p w14:paraId="6D6A1805" w14:textId="77777777" w:rsidR="009615B9" w:rsidRPr="00160BB5" w:rsidRDefault="009615B9" w:rsidP="009615B9">
      <w:pPr>
        <w:jc w:val="both"/>
        <w:rPr>
          <w:sz w:val="28"/>
          <w:szCs w:val="28"/>
          <w:lang w:val="uk-UA"/>
        </w:rPr>
      </w:pPr>
      <w:r w:rsidRPr="00160BB5">
        <w:rPr>
          <w:sz w:val="28"/>
          <w:szCs w:val="28"/>
          <w:lang w:val="uk-UA"/>
        </w:rPr>
        <w:t>- довідки про проходження водіями медичного огляду;</w:t>
      </w:r>
    </w:p>
    <w:p w14:paraId="1D210E89" w14:textId="175FD1E1" w:rsidR="009615B9" w:rsidRPr="00160BB5" w:rsidRDefault="009615B9" w:rsidP="009615B9">
      <w:pPr>
        <w:jc w:val="both"/>
        <w:rPr>
          <w:sz w:val="28"/>
          <w:szCs w:val="28"/>
          <w:lang w:val="uk-UA"/>
        </w:rPr>
      </w:pPr>
      <w:r w:rsidRPr="00160BB5">
        <w:rPr>
          <w:sz w:val="28"/>
          <w:szCs w:val="28"/>
          <w:lang w:val="uk-UA"/>
        </w:rPr>
        <w:t xml:space="preserve">- інші документи, які подаються за бажанням </w:t>
      </w:r>
      <w:r>
        <w:rPr>
          <w:sz w:val="28"/>
          <w:szCs w:val="28"/>
          <w:lang w:val="uk-UA"/>
        </w:rPr>
        <w:t>у</w:t>
      </w:r>
      <w:r w:rsidRPr="00160BB5">
        <w:rPr>
          <w:sz w:val="28"/>
          <w:szCs w:val="28"/>
          <w:lang w:val="uk-UA"/>
        </w:rPr>
        <w:t xml:space="preserve">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служби тощо) належного рівня якості, а також документи які підтверджують критерії відповідності конкурсних пропозицій кваліфікаційним вимогам </w:t>
      </w:r>
      <w:r>
        <w:rPr>
          <w:sz w:val="28"/>
          <w:szCs w:val="28"/>
          <w:lang w:val="uk-UA"/>
        </w:rPr>
        <w:t>у</w:t>
      </w:r>
      <w:r w:rsidRPr="00160BB5">
        <w:rPr>
          <w:sz w:val="28"/>
          <w:szCs w:val="28"/>
          <w:lang w:val="uk-UA"/>
        </w:rPr>
        <w:t>часників  конкурсу;</w:t>
      </w:r>
    </w:p>
    <w:p w14:paraId="18375811" w14:textId="77777777" w:rsidR="009615B9" w:rsidRPr="00160BB5" w:rsidRDefault="009615B9" w:rsidP="009615B9">
      <w:pPr>
        <w:jc w:val="both"/>
        <w:rPr>
          <w:sz w:val="28"/>
          <w:szCs w:val="28"/>
          <w:lang w:val="uk-UA"/>
        </w:rPr>
      </w:pPr>
      <w:r w:rsidRPr="00160BB5">
        <w:rPr>
          <w:sz w:val="28"/>
          <w:szCs w:val="28"/>
          <w:lang w:val="uk-UA"/>
        </w:rPr>
        <w:t>- економічно обґрунтований розрахунковий рівень тарифів на збирання та перевезення побутових відходів;</w:t>
      </w:r>
    </w:p>
    <w:p w14:paraId="1E3A43CB" w14:textId="77777777" w:rsidR="009615B9" w:rsidRPr="00160BB5" w:rsidRDefault="009615B9" w:rsidP="009615B9">
      <w:pPr>
        <w:jc w:val="both"/>
        <w:rPr>
          <w:sz w:val="28"/>
          <w:szCs w:val="28"/>
          <w:lang w:val="uk-UA"/>
        </w:rPr>
      </w:pPr>
      <w:r w:rsidRPr="00160BB5">
        <w:rPr>
          <w:sz w:val="28"/>
          <w:szCs w:val="28"/>
          <w:lang w:val="uk-UA"/>
        </w:rPr>
        <w:t>- довідка про відсутність судових справ, щодо неналежного виконання вимог договорів про збирання та вивезення побутових відходів.</w:t>
      </w:r>
    </w:p>
    <w:p w14:paraId="589CEBBD" w14:textId="3F96D413" w:rsidR="009615B9" w:rsidRPr="009615B9" w:rsidRDefault="009615B9" w:rsidP="009615B9">
      <w:pPr>
        <w:jc w:val="both"/>
        <w:rPr>
          <w:bCs/>
          <w:sz w:val="28"/>
          <w:szCs w:val="28"/>
          <w:lang w:val="uk-UA"/>
        </w:rPr>
      </w:pPr>
      <w:r w:rsidRPr="009615B9">
        <w:rPr>
          <w:bCs/>
          <w:sz w:val="28"/>
          <w:szCs w:val="28"/>
          <w:lang w:val="uk-UA"/>
        </w:rPr>
        <w:tab/>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14:paraId="7CA0AE60" w14:textId="6A068A2F" w:rsidR="00ED26FF" w:rsidRPr="00ED26FF" w:rsidRDefault="00ED26FF" w:rsidP="008E61E1">
      <w:pPr>
        <w:ind w:firstLine="708"/>
        <w:jc w:val="both"/>
        <w:rPr>
          <w:bCs/>
          <w:sz w:val="28"/>
          <w:szCs w:val="28"/>
          <w:lang w:val="uk-UA"/>
        </w:rPr>
      </w:pPr>
      <w:r w:rsidRPr="00ED26FF">
        <w:rPr>
          <w:bCs/>
          <w:sz w:val="28"/>
          <w:szCs w:val="28"/>
          <w:lang w:val="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p w14:paraId="14B488D9" w14:textId="77777777" w:rsidR="003D4F46" w:rsidRPr="00160BB5" w:rsidRDefault="003D4F46" w:rsidP="008E61E1">
      <w:pPr>
        <w:jc w:val="both"/>
        <w:rPr>
          <w:sz w:val="28"/>
          <w:szCs w:val="28"/>
          <w:lang w:val="uk-UA"/>
        </w:rPr>
      </w:pPr>
    </w:p>
    <w:p w14:paraId="7C15505F" w14:textId="00057444" w:rsidR="00552D3F" w:rsidRDefault="00CD0558" w:rsidP="00552D3F">
      <w:pPr>
        <w:ind w:firstLine="720"/>
        <w:jc w:val="both"/>
        <w:rPr>
          <w:b/>
          <w:sz w:val="28"/>
          <w:szCs w:val="28"/>
          <w:lang w:val="en-US"/>
        </w:rPr>
      </w:pPr>
      <w:r w:rsidRPr="00160BB5">
        <w:rPr>
          <w:b/>
          <w:sz w:val="28"/>
          <w:szCs w:val="28"/>
          <w:lang w:val="uk-UA"/>
        </w:rPr>
        <w:t>10</w:t>
      </w:r>
      <w:r w:rsidR="00552D3F" w:rsidRPr="00160BB5">
        <w:rPr>
          <w:b/>
          <w:sz w:val="28"/>
          <w:szCs w:val="28"/>
          <w:lang w:val="uk-UA"/>
        </w:rPr>
        <w:t>. Характеристика</w:t>
      </w:r>
      <w:r w:rsidR="003D4F46">
        <w:rPr>
          <w:b/>
          <w:sz w:val="28"/>
          <w:szCs w:val="28"/>
          <w:lang w:val="uk-UA"/>
        </w:rPr>
        <w:t xml:space="preserve"> об’єктів </w:t>
      </w:r>
      <w:r w:rsidR="0069252A">
        <w:rPr>
          <w:b/>
          <w:sz w:val="28"/>
          <w:szCs w:val="28"/>
          <w:lang w:val="uk-UA"/>
        </w:rPr>
        <w:t xml:space="preserve">конкурсу </w:t>
      </w:r>
    </w:p>
    <w:p w14:paraId="24DF5F3D" w14:textId="77777777" w:rsidR="004706F7" w:rsidRDefault="004A038B" w:rsidP="004706F7">
      <w:pPr>
        <w:ind w:firstLine="720"/>
        <w:jc w:val="both"/>
        <w:rPr>
          <w:bCs/>
          <w:sz w:val="28"/>
          <w:szCs w:val="28"/>
          <w:lang w:val="en-US"/>
        </w:rPr>
      </w:pPr>
      <w:r w:rsidRPr="004A038B">
        <w:rPr>
          <w:bCs/>
          <w:sz w:val="28"/>
          <w:szCs w:val="28"/>
          <w:lang w:val="uk-UA"/>
        </w:rPr>
        <w:t>Річний обсяг вивезення побутових відходів  в 202</w:t>
      </w:r>
      <w:r>
        <w:rPr>
          <w:bCs/>
          <w:sz w:val="28"/>
          <w:szCs w:val="28"/>
          <w:lang w:val="uk-UA"/>
        </w:rPr>
        <w:t>5</w:t>
      </w:r>
      <w:r w:rsidRPr="004A038B">
        <w:rPr>
          <w:bCs/>
          <w:sz w:val="28"/>
          <w:szCs w:val="28"/>
          <w:lang w:val="uk-UA"/>
        </w:rPr>
        <w:t xml:space="preserve">  році становить    </w:t>
      </w:r>
      <w:r>
        <w:rPr>
          <w:bCs/>
          <w:sz w:val="28"/>
          <w:szCs w:val="28"/>
          <w:lang w:val="uk-UA"/>
        </w:rPr>
        <w:t xml:space="preserve">54100 </w:t>
      </w:r>
      <w:r w:rsidRPr="004A038B">
        <w:rPr>
          <w:bCs/>
          <w:sz w:val="28"/>
          <w:szCs w:val="28"/>
          <w:lang w:val="uk-UA"/>
        </w:rPr>
        <w:t>м</w:t>
      </w:r>
      <w:r w:rsidRPr="004A038B">
        <w:rPr>
          <w:bCs/>
          <w:sz w:val="28"/>
          <w:szCs w:val="28"/>
          <w:vertAlign w:val="superscript"/>
          <w:lang w:val="uk-UA"/>
        </w:rPr>
        <w:t>3</w:t>
      </w:r>
      <w:r>
        <w:rPr>
          <w:bCs/>
          <w:sz w:val="28"/>
          <w:szCs w:val="28"/>
          <w:lang w:val="uk-UA"/>
        </w:rPr>
        <w:t>.</w:t>
      </w:r>
      <w:r w:rsidR="004706F7" w:rsidRPr="004706F7">
        <w:rPr>
          <w:bCs/>
          <w:sz w:val="28"/>
          <w:szCs w:val="28"/>
          <w:lang w:val="uk-UA"/>
        </w:rPr>
        <w:t xml:space="preserve"> </w:t>
      </w:r>
    </w:p>
    <w:p w14:paraId="09A8CFCE" w14:textId="77777777" w:rsidR="00A91133" w:rsidRPr="009615B9" w:rsidRDefault="00A91133" w:rsidP="00A91133">
      <w:pPr>
        <w:ind w:firstLine="720"/>
        <w:jc w:val="both"/>
        <w:rPr>
          <w:iCs/>
          <w:sz w:val="28"/>
          <w:szCs w:val="28"/>
          <w:lang w:val="uk-UA"/>
        </w:rPr>
      </w:pPr>
      <w:r w:rsidRPr="009615B9">
        <w:rPr>
          <w:iCs/>
          <w:sz w:val="28"/>
          <w:szCs w:val="28"/>
          <w:lang w:val="uk-UA"/>
        </w:rPr>
        <w:t>Норми надання послуг із вивезення твердих побутових відходів</w:t>
      </w:r>
    </w:p>
    <w:p w14:paraId="2C38CB75" w14:textId="019BEB4F" w:rsidR="00A91133" w:rsidRPr="009615B9" w:rsidRDefault="00A91133" w:rsidP="00A91133">
      <w:pPr>
        <w:ind w:firstLine="720"/>
        <w:jc w:val="both"/>
        <w:rPr>
          <w:iCs/>
          <w:sz w:val="28"/>
          <w:szCs w:val="28"/>
          <w:lang w:val="uk-UA"/>
        </w:rPr>
      </w:pPr>
      <w:r w:rsidRPr="009615B9">
        <w:rPr>
          <w:iCs/>
          <w:sz w:val="28"/>
          <w:szCs w:val="28"/>
          <w:lang w:val="uk-UA"/>
        </w:rPr>
        <w:t>у місті Чорткові для споживачів, які не користуються індивідуальними контейнерами:</w:t>
      </w:r>
    </w:p>
    <w:p w14:paraId="4EBFD9DD" w14:textId="4954CE5F" w:rsidR="00A91133" w:rsidRDefault="00A91133" w:rsidP="00A91133">
      <w:pPr>
        <w:ind w:firstLine="720"/>
        <w:jc w:val="both"/>
        <w:rPr>
          <w:bCs/>
          <w:sz w:val="28"/>
          <w:szCs w:val="28"/>
          <w:lang w:val="uk-UA"/>
        </w:rPr>
      </w:pPr>
      <w:r>
        <w:rPr>
          <w:bCs/>
          <w:sz w:val="28"/>
          <w:szCs w:val="28"/>
          <w:lang w:val="uk-UA"/>
        </w:rPr>
        <w:t xml:space="preserve">1. </w:t>
      </w:r>
      <w:r w:rsidRPr="00A91133">
        <w:rPr>
          <w:bCs/>
          <w:sz w:val="28"/>
          <w:szCs w:val="28"/>
          <w:lang w:val="uk-UA"/>
        </w:rPr>
        <w:t>Багатоквартирні будинки з наявністю усіх видів благоустрою</w:t>
      </w:r>
      <w:r>
        <w:rPr>
          <w:bCs/>
          <w:sz w:val="28"/>
          <w:szCs w:val="28"/>
          <w:lang w:val="uk-UA"/>
        </w:rPr>
        <w:t xml:space="preserve"> – 1,9 м</w:t>
      </w:r>
      <w:r w:rsidRPr="00A91133">
        <w:rPr>
          <w:bCs/>
          <w:sz w:val="28"/>
          <w:szCs w:val="28"/>
          <w:vertAlign w:val="superscript"/>
          <w:lang w:val="uk-UA"/>
        </w:rPr>
        <w:t>3</w:t>
      </w:r>
      <w:r>
        <w:rPr>
          <w:bCs/>
          <w:sz w:val="28"/>
          <w:szCs w:val="28"/>
          <w:lang w:val="uk-UA"/>
        </w:rPr>
        <w:t>/люд.;</w:t>
      </w:r>
    </w:p>
    <w:p w14:paraId="08815D1A" w14:textId="51241006" w:rsidR="00A91133" w:rsidRPr="00A91133" w:rsidRDefault="00A91133" w:rsidP="00A91133">
      <w:pPr>
        <w:ind w:firstLine="720"/>
        <w:jc w:val="both"/>
        <w:rPr>
          <w:b/>
          <w:bCs/>
          <w:iCs/>
          <w:sz w:val="28"/>
          <w:szCs w:val="28"/>
          <w:lang w:val="uk-UA"/>
        </w:rPr>
      </w:pPr>
      <w:r>
        <w:rPr>
          <w:bCs/>
          <w:sz w:val="28"/>
          <w:szCs w:val="28"/>
          <w:lang w:val="uk-UA"/>
        </w:rPr>
        <w:t xml:space="preserve">2. </w:t>
      </w:r>
      <w:r w:rsidRPr="00A91133">
        <w:rPr>
          <w:bCs/>
          <w:sz w:val="28"/>
          <w:szCs w:val="28"/>
          <w:lang w:val="uk-UA"/>
        </w:rPr>
        <w:t>Будинки приватного сектору з присадибною ділянкою</w:t>
      </w:r>
      <w:r>
        <w:rPr>
          <w:bCs/>
          <w:sz w:val="28"/>
          <w:szCs w:val="28"/>
          <w:lang w:val="uk-UA"/>
        </w:rPr>
        <w:t xml:space="preserve"> – 2,38 м</w:t>
      </w:r>
      <w:r w:rsidRPr="00A91133">
        <w:rPr>
          <w:bCs/>
          <w:sz w:val="28"/>
          <w:szCs w:val="28"/>
          <w:vertAlign w:val="superscript"/>
          <w:lang w:val="uk-UA"/>
        </w:rPr>
        <w:t>3</w:t>
      </w:r>
      <w:r>
        <w:rPr>
          <w:bCs/>
          <w:sz w:val="28"/>
          <w:szCs w:val="28"/>
          <w:lang w:val="uk-UA"/>
        </w:rPr>
        <w:t>/люд..</w:t>
      </w:r>
    </w:p>
    <w:p w14:paraId="5DDE695F" w14:textId="28556940" w:rsidR="004A038B" w:rsidRDefault="004706F7" w:rsidP="004706F7">
      <w:pPr>
        <w:ind w:firstLine="720"/>
        <w:jc w:val="both"/>
        <w:rPr>
          <w:bCs/>
          <w:sz w:val="28"/>
          <w:szCs w:val="28"/>
          <w:lang w:val="uk-UA"/>
        </w:rPr>
      </w:pPr>
      <w:r>
        <w:rPr>
          <w:bCs/>
          <w:sz w:val="28"/>
          <w:szCs w:val="28"/>
          <w:lang w:val="uk-UA"/>
        </w:rPr>
        <w:t>Територія Чортківської міської територіальної громади, а саме: м. Чортків, с. Біла, с. Скородинці, с. Бичківці, с. Горішня Вигнанка, с. Пастуше, с. Переходи, с. Росохач, загальною площею 127,5 км</w:t>
      </w:r>
      <w:r w:rsidRPr="009C0F83">
        <w:rPr>
          <w:bCs/>
          <w:sz w:val="28"/>
          <w:szCs w:val="28"/>
          <w:vertAlign w:val="superscript"/>
          <w:lang w:val="uk-UA"/>
        </w:rPr>
        <w:t>2</w:t>
      </w:r>
      <w:r>
        <w:rPr>
          <w:bCs/>
          <w:sz w:val="28"/>
          <w:szCs w:val="28"/>
          <w:lang w:val="uk-UA"/>
        </w:rPr>
        <w:t>.</w:t>
      </w:r>
    </w:p>
    <w:p w14:paraId="0659FA0A" w14:textId="77777777" w:rsidR="009615B9" w:rsidRPr="009615B9" w:rsidRDefault="009615B9" w:rsidP="009615B9">
      <w:pPr>
        <w:ind w:firstLine="708"/>
        <w:jc w:val="both"/>
        <w:rPr>
          <w:bCs/>
          <w:sz w:val="28"/>
          <w:szCs w:val="28"/>
          <w:lang w:val="uk-UA"/>
        </w:rPr>
      </w:pPr>
      <w:r w:rsidRPr="009615B9">
        <w:rPr>
          <w:bCs/>
          <w:sz w:val="28"/>
          <w:szCs w:val="28"/>
          <w:lang w:val="uk-UA"/>
        </w:rPr>
        <w:t>Орієнтована дата початку здійснення операцій із збирання та перевезення відповідного виду побутових відходів з 01 липня 2026 року.</w:t>
      </w:r>
    </w:p>
    <w:p w14:paraId="02C2CDB3" w14:textId="77777777" w:rsidR="009615B9" w:rsidRDefault="009615B9" w:rsidP="004706F7">
      <w:pPr>
        <w:ind w:firstLine="720"/>
        <w:jc w:val="both"/>
        <w:rPr>
          <w:bCs/>
          <w:sz w:val="28"/>
          <w:szCs w:val="28"/>
          <w:lang w:val="uk-UA"/>
        </w:rPr>
      </w:pPr>
    </w:p>
    <w:p w14:paraId="5302B688" w14:textId="77777777" w:rsidR="004706F7" w:rsidRDefault="004706F7" w:rsidP="004706F7">
      <w:pPr>
        <w:ind w:firstLine="720"/>
        <w:jc w:val="both"/>
        <w:rPr>
          <w:bCs/>
          <w:sz w:val="28"/>
          <w:szCs w:val="28"/>
          <w:lang w:val="uk-UA"/>
        </w:rPr>
      </w:pPr>
    </w:p>
    <w:p w14:paraId="5FDEEFB9" w14:textId="54B5C3C2" w:rsidR="004706F7" w:rsidRPr="0069252A" w:rsidRDefault="0069252A" w:rsidP="004706F7">
      <w:pPr>
        <w:ind w:firstLine="720"/>
        <w:jc w:val="both"/>
        <w:rPr>
          <w:b/>
          <w:sz w:val="28"/>
          <w:szCs w:val="28"/>
          <w:lang w:val="uk-UA"/>
        </w:rPr>
      </w:pPr>
      <w:r w:rsidRPr="0069252A">
        <w:rPr>
          <w:b/>
          <w:sz w:val="28"/>
          <w:szCs w:val="28"/>
          <w:lang w:val="uk-UA"/>
        </w:rPr>
        <w:t>11. Характеристика об’єктів утворення побутових відходів за джерелами їх утворення</w:t>
      </w:r>
    </w:p>
    <w:p w14:paraId="58B957A7" w14:textId="1BFD5C71" w:rsidR="00552D3F" w:rsidRPr="00160BB5" w:rsidRDefault="00552D3F" w:rsidP="00552D3F">
      <w:pPr>
        <w:ind w:firstLine="426"/>
        <w:jc w:val="both"/>
        <w:rPr>
          <w:sz w:val="28"/>
          <w:szCs w:val="28"/>
          <w:lang w:val="uk-UA"/>
        </w:rPr>
      </w:pPr>
      <w:r w:rsidRPr="00160BB5">
        <w:rPr>
          <w:sz w:val="28"/>
          <w:szCs w:val="28"/>
          <w:lang w:val="uk-UA"/>
        </w:rPr>
        <w:t xml:space="preserve">- площа житлового фонду </w:t>
      </w:r>
      <w:r w:rsidR="008E61E1">
        <w:rPr>
          <w:sz w:val="28"/>
          <w:szCs w:val="28"/>
          <w:lang w:val="uk-UA"/>
        </w:rPr>
        <w:t>Чортківсь</w:t>
      </w:r>
      <w:r w:rsidR="00A653A0" w:rsidRPr="00160BB5">
        <w:rPr>
          <w:sz w:val="28"/>
          <w:szCs w:val="28"/>
          <w:lang w:val="uk-UA"/>
        </w:rPr>
        <w:t xml:space="preserve">кої міської </w:t>
      </w:r>
      <w:r w:rsidR="00F618F3" w:rsidRPr="00160BB5">
        <w:rPr>
          <w:sz w:val="28"/>
          <w:szCs w:val="28"/>
          <w:lang w:val="uk-UA"/>
        </w:rPr>
        <w:t xml:space="preserve">територіальної громади </w:t>
      </w:r>
      <w:r w:rsidRPr="00160BB5">
        <w:rPr>
          <w:sz w:val="28"/>
          <w:szCs w:val="28"/>
          <w:lang w:val="uk-UA"/>
        </w:rPr>
        <w:t xml:space="preserve">-  </w:t>
      </w:r>
      <w:r w:rsidR="00015926">
        <w:rPr>
          <w:sz w:val="28"/>
          <w:szCs w:val="28"/>
          <w:lang w:val="uk-UA"/>
        </w:rPr>
        <w:t>604,0</w:t>
      </w:r>
      <w:r w:rsidRPr="00160BB5">
        <w:rPr>
          <w:sz w:val="28"/>
          <w:szCs w:val="28"/>
          <w:lang w:val="uk-UA"/>
        </w:rPr>
        <w:t xml:space="preserve"> тис. м</w:t>
      </w:r>
      <w:r w:rsidR="00015926" w:rsidRPr="00015926">
        <w:rPr>
          <w:sz w:val="28"/>
          <w:szCs w:val="28"/>
          <w:vertAlign w:val="superscript"/>
          <w:lang w:val="uk-UA"/>
        </w:rPr>
        <w:t>2</w:t>
      </w:r>
      <w:r w:rsidRPr="00160BB5">
        <w:rPr>
          <w:sz w:val="28"/>
          <w:szCs w:val="28"/>
          <w:lang w:val="uk-UA"/>
        </w:rPr>
        <w:t>;</w:t>
      </w:r>
    </w:p>
    <w:p w14:paraId="59648758" w14:textId="02D24731" w:rsidR="00552D3F" w:rsidRPr="00160BB5" w:rsidRDefault="00552D3F" w:rsidP="00552D3F">
      <w:pPr>
        <w:ind w:firstLine="426"/>
        <w:jc w:val="both"/>
        <w:rPr>
          <w:sz w:val="28"/>
          <w:szCs w:val="28"/>
          <w:lang w:val="uk-UA"/>
        </w:rPr>
      </w:pPr>
      <w:r w:rsidRPr="00160BB5">
        <w:rPr>
          <w:sz w:val="28"/>
          <w:szCs w:val="28"/>
          <w:lang w:val="uk-UA"/>
        </w:rPr>
        <w:t>- кількість будинків багатоквартирного житлового фонду -  2</w:t>
      </w:r>
      <w:r w:rsidR="00C140F7">
        <w:rPr>
          <w:sz w:val="28"/>
          <w:szCs w:val="28"/>
          <w:lang w:val="uk-UA"/>
        </w:rPr>
        <w:t>9</w:t>
      </w:r>
      <w:r w:rsidR="0099426A">
        <w:rPr>
          <w:sz w:val="28"/>
          <w:szCs w:val="28"/>
          <w:lang w:val="uk-UA"/>
        </w:rPr>
        <w:t>6</w:t>
      </w:r>
      <w:r w:rsidRPr="00160BB5">
        <w:rPr>
          <w:sz w:val="28"/>
          <w:szCs w:val="28"/>
          <w:lang w:val="uk-UA"/>
        </w:rPr>
        <w:t>;</w:t>
      </w:r>
    </w:p>
    <w:p w14:paraId="00A92778" w14:textId="36DE2188" w:rsidR="00552D3F" w:rsidRPr="00160BB5" w:rsidRDefault="00552D3F" w:rsidP="00552D3F">
      <w:pPr>
        <w:ind w:firstLine="426"/>
        <w:jc w:val="both"/>
        <w:rPr>
          <w:sz w:val="28"/>
          <w:szCs w:val="28"/>
          <w:highlight w:val="yellow"/>
          <w:lang w:val="uk-UA"/>
        </w:rPr>
      </w:pPr>
      <w:r w:rsidRPr="00160BB5">
        <w:rPr>
          <w:sz w:val="28"/>
          <w:szCs w:val="28"/>
          <w:lang w:val="uk-UA"/>
        </w:rPr>
        <w:t>- кількість будинків приватного сектору –</w:t>
      </w:r>
      <w:r w:rsidR="00F10A71">
        <w:rPr>
          <w:sz w:val="28"/>
          <w:szCs w:val="28"/>
          <w:lang w:val="uk-UA"/>
        </w:rPr>
        <w:t xml:space="preserve"> </w:t>
      </w:r>
      <w:r w:rsidR="00601F93">
        <w:rPr>
          <w:sz w:val="28"/>
          <w:szCs w:val="28"/>
          <w:lang w:val="uk-UA"/>
        </w:rPr>
        <w:t>6910</w:t>
      </w:r>
      <w:r w:rsidR="00F10A71">
        <w:rPr>
          <w:sz w:val="28"/>
          <w:szCs w:val="28"/>
          <w:lang w:val="uk-UA"/>
        </w:rPr>
        <w:t>;</w:t>
      </w:r>
    </w:p>
    <w:p w14:paraId="745BDAAB" w14:textId="7232B861" w:rsidR="00552D3F" w:rsidRPr="00160BB5" w:rsidRDefault="00552D3F" w:rsidP="00552D3F">
      <w:pPr>
        <w:ind w:firstLine="426"/>
        <w:jc w:val="both"/>
        <w:rPr>
          <w:sz w:val="28"/>
          <w:szCs w:val="28"/>
          <w:lang w:val="uk-UA"/>
        </w:rPr>
      </w:pPr>
      <w:r w:rsidRPr="00160BB5">
        <w:rPr>
          <w:sz w:val="28"/>
          <w:szCs w:val="28"/>
          <w:lang w:val="uk-UA"/>
        </w:rPr>
        <w:t xml:space="preserve">- кількість контейнерних майданчиків </w:t>
      </w:r>
      <w:r w:rsidR="00796417">
        <w:rPr>
          <w:sz w:val="28"/>
          <w:szCs w:val="28"/>
          <w:lang w:val="uk-UA"/>
        </w:rPr>
        <w:t>– 78 од.</w:t>
      </w:r>
      <w:r w:rsidRPr="00160BB5">
        <w:rPr>
          <w:sz w:val="28"/>
          <w:szCs w:val="28"/>
          <w:lang w:val="uk-UA"/>
        </w:rPr>
        <w:t>;</w:t>
      </w:r>
    </w:p>
    <w:p w14:paraId="02E0B52E" w14:textId="366E05D7" w:rsidR="00552D3F" w:rsidRDefault="00552D3F" w:rsidP="00552D3F">
      <w:pPr>
        <w:ind w:firstLine="426"/>
        <w:jc w:val="both"/>
        <w:rPr>
          <w:sz w:val="28"/>
          <w:szCs w:val="28"/>
          <w:lang w:val="uk-UA"/>
        </w:rPr>
      </w:pPr>
      <w:r w:rsidRPr="00160BB5">
        <w:rPr>
          <w:sz w:val="28"/>
          <w:szCs w:val="28"/>
          <w:lang w:val="uk-UA"/>
        </w:rPr>
        <w:t xml:space="preserve">- кількість </w:t>
      </w:r>
      <w:r w:rsidR="00B25A72">
        <w:rPr>
          <w:sz w:val="28"/>
          <w:szCs w:val="28"/>
          <w:lang w:val="uk-UA"/>
        </w:rPr>
        <w:t xml:space="preserve">загальних </w:t>
      </w:r>
      <w:r w:rsidRPr="00160BB5">
        <w:rPr>
          <w:sz w:val="28"/>
          <w:szCs w:val="28"/>
          <w:lang w:val="uk-UA"/>
        </w:rPr>
        <w:t>контейнерів</w:t>
      </w:r>
      <w:r w:rsidR="00B25A72">
        <w:rPr>
          <w:sz w:val="28"/>
          <w:szCs w:val="28"/>
          <w:lang w:val="uk-UA"/>
        </w:rPr>
        <w:t>,</w:t>
      </w:r>
      <w:r w:rsidRPr="00160BB5">
        <w:rPr>
          <w:sz w:val="28"/>
          <w:szCs w:val="28"/>
          <w:lang w:val="uk-UA"/>
        </w:rPr>
        <w:t xml:space="preserve"> </w:t>
      </w:r>
      <w:r w:rsidR="00B25A72" w:rsidRPr="00160BB5">
        <w:rPr>
          <w:sz w:val="28"/>
          <w:szCs w:val="28"/>
          <w:lang w:val="uk-UA"/>
        </w:rPr>
        <w:t>об</w:t>
      </w:r>
      <w:r w:rsidR="00B25A72">
        <w:rPr>
          <w:sz w:val="28"/>
          <w:szCs w:val="28"/>
          <w:lang w:val="uk-UA"/>
        </w:rPr>
        <w:t>’</w:t>
      </w:r>
      <w:r w:rsidR="00B25A72" w:rsidRPr="00160BB5">
        <w:rPr>
          <w:sz w:val="28"/>
          <w:szCs w:val="28"/>
          <w:lang w:val="uk-UA"/>
        </w:rPr>
        <w:t xml:space="preserve">ємом </w:t>
      </w:r>
      <w:r w:rsidR="00B25A72">
        <w:rPr>
          <w:sz w:val="28"/>
          <w:szCs w:val="28"/>
          <w:lang w:val="uk-UA"/>
        </w:rPr>
        <w:t>1,1</w:t>
      </w:r>
      <w:r w:rsidR="00B25A72" w:rsidRPr="00160BB5">
        <w:rPr>
          <w:sz w:val="28"/>
          <w:szCs w:val="28"/>
          <w:lang w:val="uk-UA"/>
        </w:rPr>
        <w:t xml:space="preserve"> м</w:t>
      </w:r>
      <w:r w:rsidR="00B25A72" w:rsidRPr="00160BB5">
        <w:rPr>
          <w:sz w:val="28"/>
          <w:szCs w:val="28"/>
          <w:vertAlign w:val="superscript"/>
          <w:lang w:val="uk-UA"/>
        </w:rPr>
        <w:t>3</w:t>
      </w:r>
      <w:r w:rsidR="000A6D9D" w:rsidRPr="00160BB5">
        <w:rPr>
          <w:sz w:val="28"/>
          <w:szCs w:val="28"/>
          <w:lang w:val="uk-UA"/>
        </w:rPr>
        <w:t>–</w:t>
      </w:r>
      <w:r w:rsidRPr="00160BB5">
        <w:rPr>
          <w:sz w:val="28"/>
          <w:szCs w:val="28"/>
          <w:lang w:val="uk-UA"/>
        </w:rPr>
        <w:t xml:space="preserve"> </w:t>
      </w:r>
      <w:r w:rsidR="00796417">
        <w:rPr>
          <w:sz w:val="28"/>
          <w:szCs w:val="28"/>
          <w:lang w:val="uk-UA"/>
        </w:rPr>
        <w:t>111</w:t>
      </w:r>
      <w:r w:rsidR="000A6D9D" w:rsidRPr="00160BB5">
        <w:rPr>
          <w:sz w:val="28"/>
          <w:szCs w:val="28"/>
          <w:lang w:val="uk-UA"/>
        </w:rPr>
        <w:t xml:space="preserve"> </w:t>
      </w:r>
      <w:r w:rsidR="00B25A72">
        <w:rPr>
          <w:sz w:val="28"/>
          <w:szCs w:val="28"/>
          <w:lang w:val="uk-UA"/>
        </w:rPr>
        <w:t>од.</w:t>
      </w:r>
      <w:r w:rsidRPr="00160BB5">
        <w:rPr>
          <w:sz w:val="28"/>
          <w:szCs w:val="28"/>
          <w:lang w:val="uk-UA"/>
        </w:rPr>
        <w:t>;</w:t>
      </w:r>
    </w:p>
    <w:p w14:paraId="41EF07C0" w14:textId="6BB40A8E" w:rsidR="00B25A72" w:rsidRDefault="00B25A72" w:rsidP="00B25A72">
      <w:pPr>
        <w:ind w:firstLine="426"/>
        <w:jc w:val="both"/>
        <w:rPr>
          <w:sz w:val="28"/>
          <w:szCs w:val="28"/>
          <w:lang w:val="uk-UA"/>
        </w:rPr>
      </w:pPr>
      <w:r>
        <w:rPr>
          <w:sz w:val="28"/>
          <w:szCs w:val="28"/>
          <w:lang w:val="uk-UA"/>
        </w:rPr>
        <w:t xml:space="preserve">- кількість індивідуальних контейнерів, об’ємом 0,12 </w:t>
      </w:r>
      <w:r w:rsidRPr="00160BB5">
        <w:rPr>
          <w:sz w:val="28"/>
          <w:szCs w:val="28"/>
          <w:lang w:val="uk-UA"/>
        </w:rPr>
        <w:t>м</w:t>
      </w:r>
      <w:r w:rsidRPr="00160BB5">
        <w:rPr>
          <w:sz w:val="28"/>
          <w:szCs w:val="28"/>
          <w:vertAlign w:val="superscript"/>
          <w:lang w:val="uk-UA"/>
        </w:rPr>
        <w:t>3</w:t>
      </w:r>
      <w:r>
        <w:rPr>
          <w:sz w:val="28"/>
          <w:szCs w:val="28"/>
          <w:lang w:val="uk-UA"/>
        </w:rPr>
        <w:t xml:space="preserve"> (в </w:t>
      </w:r>
      <w:proofErr w:type="spellStart"/>
      <w:r>
        <w:rPr>
          <w:sz w:val="28"/>
          <w:szCs w:val="28"/>
          <w:lang w:val="uk-UA"/>
        </w:rPr>
        <w:t>т.ч</w:t>
      </w:r>
      <w:proofErr w:type="spellEnd"/>
      <w:r>
        <w:rPr>
          <w:sz w:val="28"/>
          <w:szCs w:val="28"/>
          <w:lang w:val="uk-UA"/>
        </w:rPr>
        <w:t xml:space="preserve">. мішки </w:t>
      </w:r>
      <w:r w:rsidR="00221DE8">
        <w:rPr>
          <w:sz w:val="28"/>
          <w:szCs w:val="28"/>
          <w:lang w:val="uk-UA"/>
        </w:rPr>
        <w:t>по</w:t>
      </w:r>
      <w:r>
        <w:rPr>
          <w:sz w:val="28"/>
          <w:szCs w:val="28"/>
          <w:lang w:val="uk-UA"/>
        </w:rPr>
        <w:t xml:space="preserve"> старостинських округах) – </w:t>
      </w:r>
      <w:r w:rsidR="00F10A71">
        <w:rPr>
          <w:sz w:val="28"/>
          <w:szCs w:val="28"/>
          <w:lang w:val="uk-UA"/>
        </w:rPr>
        <w:t>4790</w:t>
      </w:r>
      <w:r>
        <w:rPr>
          <w:sz w:val="28"/>
          <w:szCs w:val="28"/>
          <w:lang w:val="uk-UA"/>
        </w:rPr>
        <w:t xml:space="preserve"> од.  </w:t>
      </w:r>
    </w:p>
    <w:p w14:paraId="12014095" w14:textId="777DF874" w:rsidR="00B51833" w:rsidRDefault="00B51833" w:rsidP="00552D3F">
      <w:pPr>
        <w:ind w:firstLine="426"/>
        <w:jc w:val="both"/>
        <w:rPr>
          <w:sz w:val="28"/>
          <w:szCs w:val="28"/>
          <w:lang w:val="uk-UA"/>
        </w:rPr>
      </w:pPr>
      <w:r>
        <w:rPr>
          <w:sz w:val="28"/>
          <w:szCs w:val="28"/>
          <w:lang w:val="uk-UA"/>
        </w:rPr>
        <w:t>- кількість контейнерів-сіток – 75 шт.;</w:t>
      </w:r>
    </w:p>
    <w:p w14:paraId="019369AD" w14:textId="3E3C682F" w:rsidR="00552D3F" w:rsidRPr="00160BB5" w:rsidRDefault="00552D3F" w:rsidP="00552D3F">
      <w:pPr>
        <w:ind w:firstLine="426"/>
        <w:jc w:val="both"/>
        <w:rPr>
          <w:sz w:val="28"/>
          <w:szCs w:val="28"/>
          <w:highlight w:val="yellow"/>
          <w:lang w:val="uk-UA"/>
        </w:rPr>
      </w:pPr>
      <w:r w:rsidRPr="00160BB5">
        <w:rPr>
          <w:sz w:val="28"/>
          <w:szCs w:val="28"/>
          <w:lang w:val="uk-UA"/>
        </w:rPr>
        <w:t xml:space="preserve">- кількість вулиць </w:t>
      </w:r>
      <w:r w:rsidR="00F618F3" w:rsidRPr="00160BB5">
        <w:rPr>
          <w:sz w:val="28"/>
          <w:szCs w:val="28"/>
          <w:lang w:val="uk-UA"/>
        </w:rPr>
        <w:t xml:space="preserve">територіальної громади </w:t>
      </w:r>
      <w:r w:rsidRPr="00160BB5">
        <w:rPr>
          <w:sz w:val="28"/>
          <w:szCs w:val="28"/>
          <w:lang w:val="uk-UA"/>
        </w:rPr>
        <w:t>-</w:t>
      </w:r>
      <w:r w:rsidR="00221DE8">
        <w:rPr>
          <w:sz w:val="28"/>
          <w:szCs w:val="28"/>
          <w:lang w:val="uk-UA"/>
        </w:rPr>
        <w:t xml:space="preserve"> </w:t>
      </w:r>
      <w:r w:rsidR="00B772E4">
        <w:rPr>
          <w:sz w:val="28"/>
          <w:szCs w:val="28"/>
          <w:lang w:val="uk-UA"/>
        </w:rPr>
        <w:t>305</w:t>
      </w:r>
      <w:r w:rsidRPr="00160BB5">
        <w:rPr>
          <w:sz w:val="28"/>
          <w:szCs w:val="28"/>
          <w:lang w:val="uk-UA"/>
        </w:rPr>
        <w:t>;</w:t>
      </w:r>
    </w:p>
    <w:p w14:paraId="0F49BBAA" w14:textId="1BAEF2C4" w:rsidR="00552D3F" w:rsidRDefault="00552D3F" w:rsidP="00552D3F">
      <w:pPr>
        <w:ind w:firstLine="426"/>
        <w:jc w:val="both"/>
        <w:rPr>
          <w:sz w:val="28"/>
          <w:szCs w:val="28"/>
          <w:lang w:val="uk-UA"/>
        </w:rPr>
      </w:pPr>
      <w:r w:rsidRPr="00160BB5">
        <w:rPr>
          <w:sz w:val="28"/>
          <w:szCs w:val="28"/>
          <w:lang w:val="uk-UA"/>
        </w:rPr>
        <w:t xml:space="preserve">- протяжність </w:t>
      </w:r>
      <w:r w:rsidR="00B51833">
        <w:rPr>
          <w:sz w:val="28"/>
          <w:szCs w:val="28"/>
          <w:lang w:val="uk-UA"/>
        </w:rPr>
        <w:t xml:space="preserve">комунальних </w:t>
      </w:r>
      <w:r w:rsidRPr="00160BB5">
        <w:rPr>
          <w:sz w:val="28"/>
          <w:szCs w:val="28"/>
          <w:lang w:val="uk-UA"/>
        </w:rPr>
        <w:t xml:space="preserve">доріг – </w:t>
      </w:r>
      <w:r w:rsidR="00B51833">
        <w:rPr>
          <w:sz w:val="28"/>
          <w:szCs w:val="28"/>
          <w:lang w:val="uk-UA"/>
        </w:rPr>
        <w:t>79,2</w:t>
      </w:r>
      <w:r w:rsidRPr="00160BB5">
        <w:rPr>
          <w:sz w:val="28"/>
          <w:szCs w:val="28"/>
          <w:lang w:val="uk-UA"/>
        </w:rPr>
        <w:t xml:space="preserve"> км</w:t>
      </w:r>
      <w:r w:rsidR="00B25A72">
        <w:rPr>
          <w:sz w:val="28"/>
          <w:szCs w:val="28"/>
          <w:lang w:val="uk-UA"/>
        </w:rPr>
        <w:t>;</w:t>
      </w:r>
    </w:p>
    <w:p w14:paraId="1AB11A82" w14:textId="1A24B32E" w:rsidR="00552D3F" w:rsidRDefault="00352F31" w:rsidP="002C7627">
      <w:pPr>
        <w:ind w:firstLine="426"/>
        <w:jc w:val="both"/>
        <w:rPr>
          <w:sz w:val="28"/>
          <w:szCs w:val="28"/>
          <w:lang w:val="uk-UA"/>
        </w:rPr>
      </w:pPr>
      <w:r>
        <w:rPr>
          <w:sz w:val="28"/>
          <w:szCs w:val="28"/>
          <w:lang w:val="uk-UA"/>
        </w:rPr>
        <w:t>- кількість</w:t>
      </w:r>
      <w:r w:rsidR="002C7627">
        <w:rPr>
          <w:sz w:val="28"/>
          <w:szCs w:val="28"/>
          <w:lang w:val="uk-UA"/>
        </w:rPr>
        <w:t xml:space="preserve"> підприємств, установ та організацій - ___ в </w:t>
      </w:r>
      <w:proofErr w:type="spellStart"/>
      <w:r w:rsidR="002C7627">
        <w:rPr>
          <w:sz w:val="28"/>
          <w:szCs w:val="28"/>
          <w:lang w:val="uk-UA"/>
        </w:rPr>
        <w:t>т.ч</w:t>
      </w:r>
      <w:proofErr w:type="spellEnd"/>
      <w:r w:rsidR="002C7627">
        <w:rPr>
          <w:sz w:val="28"/>
          <w:szCs w:val="28"/>
          <w:lang w:val="uk-UA"/>
        </w:rPr>
        <w:t>.</w:t>
      </w:r>
      <w:r>
        <w:rPr>
          <w:sz w:val="28"/>
          <w:szCs w:val="28"/>
          <w:lang w:val="uk-UA"/>
        </w:rPr>
        <w:t xml:space="preserve"> бюджетних установ – 34;</w:t>
      </w:r>
    </w:p>
    <w:p w14:paraId="4D95A6C8" w14:textId="77777777" w:rsidR="00101954" w:rsidRDefault="00101954" w:rsidP="002C7627">
      <w:pPr>
        <w:ind w:firstLine="426"/>
        <w:jc w:val="both"/>
        <w:rPr>
          <w:sz w:val="28"/>
          <w:szCs w:val="28"/>
          <w:lang w:val="uk-UA"/>
        </w:rPr>
      </w:pPr>
      <w:r w:rsidRPr="00101954">
        <w:rPr>
          <w:sz w:val="28"/>
          <w:szCs w:val="28"/>
          <w:lang w:val="uk-UA"/>
        </w:rPr>
        <w:t>Система надання послуги за відповідним видом побутових відходів:</w:t>
      </w:r>
    </w:p>
    <w:p w14:paraId="14468F71" w14:textId="77777777" w:rsidR="00101954" w:rsidRDefault="00101954" w:rsidP="002C7627">
      <w:pPr>
        <w:ind w:firstLine="426"/>
        <w:jc w:val="both"/>
        <w:rPr>
          <w:sz w:val="28"/>
          <w:szCs w:val="28"/>
          <w:lang w:val="uk-UA"/>
        </w:rPr>
      </w:pPr>
      <w:r w:rsidRPr="00101954">
        <w:rPr>
          <w:sz w:val="28"/>
          <w:szCs w:val="28"/>
          <w:lang w:val="uk-UA"/>
        </w:rPr>
        <w:t xml:space="preserve"> - контейнерна система;</w:t>
      </w:r>
    </w:p>
    <w:p w14:paraId="275785F5" w14:textId="012C1C4E" w:rsidR="00101954" w:rsidRPr="00160BB5" w:rsidRDefault="00101954" w:rsidP="002C7627">
      <w:pPr>
        <w:ind w:firstLine="426"/>
        <w:jc w:val="both"/>
        <w:rPr>
          <w:sz w:val="28"/>
          <w:szCs w:val="28"/>
          <w:lang w:val="uk-UA"/>
        </w:rPr>
      </w:pPr>
      <w:r w:rsidRPr="00101954">
        <w:rPr>
          <w:sz w:val="28"/>
          <w:szCs w:val="28"/>
          <w:lang w:val="uk-UA"/>
        </w:rPr>
        <w:t xml:space="preserve"> - за заявкою споживача.</w:t>
      </w:r>
    </w:p>
    <w:p w14:paraId="66C55B45" w14:textId="77777777" w:rsidR="00552D3F" w:rsidRPr="00160BB5" w:rsidRDefault="00552D3F" w:rsidP="00552D3F">
      <w:pPr>
        <w:jc w:val="both"/>
        <w:rPr>
          <w:b/>
          <w:sz w:val="20"/>
          <w:szCs w:val="20"/>
          <w:lang w:val="uk-UA"/>
        </w:rPr>
      </w:pPr>
    </w:p>
    <w:p w14:paraId="3C4B57E2" w14:textId="77777777" w:rsidR="00552D3F" w:rsidRPr="00160BB5" w:rsidRDefault="00CD0558" w:rsidP="00552D3F">
      <w:pPr>
        <w:ind w:firstLine="720"/>
        <w:jc w:val="both"/>
        <w:rPr>
          <w:sz w:val="28"/>
          <w:szCs w:val="28"/>
          <w:lang w:val="uk-UA"/>
        </w:rPr>
      </w:pPr>
      <w:r w:rsidRPr="00160BB5">
        <w:rPr>
          <w:b/>
          <w:sz w:val="28"/>
          <w:szCs w:val="28"/>
          <w:lang w:val="uk-UA"/>
        </w:rPr>
        <w:t>12</w:t>
      </w:r>
      <w:r w:rsidR="003A33FB" w:rsidRPr="00160BB5">
        <w:rPr>
          <w:b/>
          <w:sz w:val="28"/>
          <w:szCs w:val="28"/>
          <w:lang w:val="uk-UA"/>
        </w:rPr>
        <w:t xml:space="preserve">. </w:t>
      </w:r>
      <w:r w:rsidR="00552D3F" w:rsidRPr="00160BB5">
        <w:rPr>
          <w:b/>
          <w:sz w:val="28"/>
          <w:szCs w:val="28"/>
          <w:lang w:val="uk-UA"/>
        </w:rPr>
        <w:t>Вимоги до конкурсної пропозиції</w:t>
      </w:r>
    </w:p>
    <w:p w14:paraId="31774F92" w14:textId="77777777" w:rsidR="00552D3F" w:rsidRPr="00160BB5" w:rsidRDefault="00552D3F" w:rsidP="00552D3F">
      <w:pPr>
        <w:ind w:firstLine="720"/>
        <w:jc w:val="both"/>
        <w:rPr>
          <w:sz w:val="28"/>
          <w:szCs w:val="28"/>
          <w:lang w:val="uk-UA"/>
        </w:rPr>
      </w:pPr>
      <w:r w:rsidRPr="00160BB5">
        <w:rPr>
          <w:sz w:val="28"/>
          <w:szCs w:val="28"/>
          <w:lang w:val="uk-UA"/>
        </w:rPr>
        <w:t>- всі документи, що мають відношення до конкурсної пропозиції, складаються українською мовою;</w:t>
      </w:r>
    </w:p>
    <w:p w14:paraId="49345F0B" w14:textId="7B8E3E99" w:rsidR="00552D3F" w:rsidRPr="00160BB5" w:rsidRDefault="00552D3F" w:rsidP="00552D3F">
      <w:pPr>
        <w:ind w:firstLine="720"/>
        <w:jc w:val="both"/>
        <w:rPr>
          <w:sz w:val="28"/>
          <w:szCs w:val="28"/>
          <w:lang w:val="uk-UA"/>
        </w:rPr>
      </w:pPr>
      <w:r w:rsidRPr="00160BB5">
        <w:rPr>
          <w:sz w:val="28"/>
          <w:szCs w:val="28"/>
          <w:lang w:val="uk-UA"/>
        </w:rPr>
        <w:t xml:space="preserve">- </w:t>
      </w:r>
      <w:r w:rsidR="009615B9">
        <w:rPr>
          <w:sz w:val="28"/>
          <w:szCs w:val="28"/>
          <w:lang w:val="uk-UA"/>
        </w:rPr>
        <w:t>у</w:t>
      </w:r>
      <w:r w:rsidRPr="00160BB5">
        <w:rPr>
          <w:sz w:val="28"/>
          <w:szCs w:val="28"/>
          <w:lang w:val="uk-UA"/>
        </w:rPr>
        <w:t>часник може змінити або анулювати свою пропозицію шляхом повідомлення про це організатора  конкурсу  у письмовій формі до настання кінцевого терміну подання конкурсних пропозицій;</w:t>
      </w:r>
    </w:p>
    <w:p w14:paraId="792EFC03" w14:textId="07BAB5C9" w:rsidR="00552D3F" w:rsidRPr="00160BB5" w:rsidRDefault="00552D3F" w:rsidP="00552D3F">
      <w:pPr>
        <w:ind w:firstLine="720"/>
        <w:jc w:val="both"/>
        <w:rPr>
          <w:sz w:val="28"/>
          <w:szCs w:val="28"/>
          <w:lang w:val="uk-UA"/>
        </w:rPr>
      </w:pPr>
      <w:r w:rsidRPr="00160BB5">
        <w:rPr>
          <w:sz w:val="28"/>
          <w:szCs w:val="28"/>
          <w:lang w:val="uk-UA"/>
        </w:rPr>
        <w:t xml:space="preserve">-  для участі у конкурсі його </w:t>
      </w:r>
      <w:r w:rsidR="009615B9">
        <w:rPr>
          <w:sz w:val="28"/>
          <w:szCs w:val="28"/>
          <w:lang w:val="uk-UA"/>
        </w:rPr>
        <w:t>у</w:t>
      </w:r>
      <w:r w:rsidRPr="00160BB5">
        <w:rPr>
          <w:sz w:val="28"/>
          <w:szCs w:val="28"/>
          <w:lang w:val="uk-UA"/>
        </w:rPr>
        <w:t>часники подають оригінали або засвідчені в установленому законодавством  порядку  копії документів, передбачених конкурсною документацією;</w:t>
      </w:r>
    </w:p>
    <w:p w14:paraId="1A87092F" w14:textId="169B2398" w:rsidR="00552D3F" w:rsidRPr="00160BB5" w:rsidRDefault="00552D3F" w:rsidP="00552D3F">
      <w:pPr>
        <w:ind w:firstLine="720"/>
        <w:jc w:val="both"/>
        <w:rPr>
          <w:sz w:val="28"/>
          <w:szCs w:val="28"/>
          <w:lang w:val="uk-UA"/>
        </w:rPr>
      </w:pPr>
      <w:r w:rsidRPr="00160BB5">
        <w:rPr>
          <w:sz w:val="28"/>
          <w:szCs w:val="28"/>
          <w:lang w:val="uk-UA"/>
        </w:rPr>
        <w:t xml:space="preserve">-  кожен </w:t>
      </w:r>
      <w:r w:rsidR="009615B9">
        <w:rPr>
          <w:sz w:val="28"/>
          <w:szCs w:val="28"/>
          <w:lang w:val="uk-UA"/>
        </w:rPr>
        <w:t>у</w:t>
      </w:r>
      <w:r w:rsidRPr="00160BB5">
        <w:rPr>
          <w:sz w:val="28"/>
          <w:szCs w:val="28"/>
          <w:lang w:val="uk-UA"/>
        </w:rPr>
        <w:t>часник має право подати тільки одну конкурсну пропозицію;</w:t>
      </w:r>
    </w:p>
    <w:p w14:paraId="497820EC" w14:textId="77777777" w:rsidR="00552D3F" w:rsidRPr="00160BB5" w:rsidRDefault="00552D3F" w:rsidP="00552D3F">
      <w:pPr>
        <w:ind w:firstLine="720"/>
        <w:jc w:val="both"/>
        <w:rPr>
          <w:sz w:val="28"/>
          <w:szCs w:val="28"/>
          <w:lang w:val="uk-UA"/>
        </w:rPr>
      </w:pPr>
      <w:r w:rsidRPr="00160BB5">
        <w:rPr>
          <w:sz w:val="28"/>
          <w:szCs w:val="28"/>
          <w:lang w:val="uk-UA"/>
        </w:rPr>
        <w:lastRenderedPageBreak/>
        <w:t>- конкурсна пропозиція подається особисто або надсилається поштою конкурсній комісії у запечатаному конверті,  на  якому зазначаються повне найменування  місцезнаходження організатора та учасника  конкурсу, номери контактних телефонів, перелік  послуг,  на   надання  яких подається пропозиція;</w:t>
      </w:r>
    </w:p>
    <w:p w14:paraId="2093D733" w14:textId="4A74D0E7" w:rsidR="00552D3F" w:rsidRPr="00160BB5" w:rsidRDefault="00552D3F" w:rsidP="00552D3F">
      <w:pPr>
        <w:ind w:firstLine="720"/>
        <w:jc w:val="both"/>
        <w:rPr>
          <w:sz w:val="28"/>
          <w:szCs w:val="28"/>
          <w:lang w:val="uk-UA"/>
        </w:rPr>
      </w:pPr>
      <w:r w:rsidRPr="00160BB5">
        <w:rPr>
          <w:sz w:val="28"/>
          <w:szCs w:val="28"/>
          <w:lang w:val="uk-UA"/>
        </w:rPr>
        <w:t xml:space="preserve">- пропозиція друкується та підписується </w:t>
      </w:r>
      <w:r w:rsidR="009615B9">
        <w:rPr>
          <w:sz w:val="28"/>
          <w:szCs w:val="28"/>
          <w:lang w:val="uk-UA"/>
        </w:rPr>
        <w:t>у</w:t>
      </w:r>
      <w:r w:rsidRPr="00160BB5">
        <w:rPr>
          <w:sz w:val="28"/>
          <w:szCs w:val="28"/>
          <w:lang w:val="uk-UA"/>
        </w:rPr>
        <w:t xml:space="preserve">часником або особою (особами), належним чином уповноваженими підписувати за </w:t>
      </w:r>
      <w:r w:rsidR="009615B9">
        <w:rPr>
          <w:sz w:val="28"/>
          <w:szCs w:val="28"/>
          <w:lang w:val="uk-UA"/>
        </w:rPr>
        <w:t>у</w:t>
      </w:r>
      <w:r w:rsidRPr="00160BB5">
        <w:rPr>
          <w:sz w:val="28"/>
          <w:szCs w:val="28"/>
          <w:lang w:val="uk-UA"/>
        </w:rPr>
        <w:t>часника. Так повноваження зазначаються у письмовому дорученні, що входить до складу конкурсної пропозиції.  На  всіх сторінках пропозиції мають міститися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w:t>
      </w:r>
      <w:r w:rsidR="009615B9">
        <w:rPr>
          <w:sz w:val="28"/>
          <w:szCs w:val="28"/>
          <w:lang w:val="uk-UA"/>
        </w:rPr>
        <w:t>;</w:t>
      </w:r>
    </w:p>
    <w:p w14:paraId="62B394B8" w14:textId="6A63003A" w:rsidR="00552D3F" w:rsidRPr="00160BB5" w:rsidRDefault="00552D3F" w:rsidP="00552D3F">
      <w:pPr>
        <w:ind w:firstLine="720"/>
        <w:jc w:val="both"/>
        <w:rPr>
          <w:sz w:val="28"/>
          <w:szCs w:val="28"/>
          <w:lang w:val="uk-UA"/>
        </w:rPr>
      </w:pPr>
      <w:r w:rsidRPr="00160BB5">
        <w:rPr>
          <w:sz w:val="28"/>
          <w:szCs w:val="28"/>
          <w:lang w:val="uk-UA"/>
        </w:rPr>
        <w:t>-  кожна частина конкурсної пропозиції повинна бути зброшурована, мати нумерацію сторін</w:t>
      </w:r>
      <w:r w:rsidR="00DD043B" w:rsidRPr="00160BB5">
        <w:rPr>
          <w:sz w:val="28"/>
          <w:szCs w:val="28"/>
          <w:lang w:val="uk-UA"/>
        </w:rPr>
        <w:t>ок та реєстр наданих документів, прошита та скріплена печаткою;</w:t>
      </w:r>
    </w:p>
    <w:p w14:paraId="1E5D44D7" w14:textId="77777777" w:rsidR="003A33FB" w:rsidRPr="00160BB5" w:rsidRDefault="003A33FB" w:rsidP="00552D3F">
      <w:pPr>
        <w:ind w:firstLine="720"/>
        <w:jc w:val="both"/>
        <w:rPr>
          <w:sz w:val="28"/>
          <w:szCs w:val="28"/>
          <w:lang w:val="uk-UA"/>
        </w:rPr>
      </w:pPr>
      <w:r w:rsidRPr="00160BB5">
        <w:rPr>
          <w:sz w:val="28"/>
          <w:szCs w:val="28"/>
          <w:lang w:val="uk-UA"/>
        </w:rPr>
        <w:t>- конкурсні пропозиції, що надійшли після закінчення строку їх подання, передбаченого конкурсною документацією, повертаються учасникам без розгляду.</w:t>
      </w:r>
    </w:p>
    <w:p w14:paraId="177F3DDE" w14:textId="77777777" w:rsidR="003A33FB" w:rsidRPr="00160BB5" w:rsidRDefault="003A33FB" w:rsidP="00552D3F">
      <w:pPr>
        <w:ind w:firstLine="720"/>
        <w:jc w:val="both"/>
        <w:rPr>
          <w:b/>
          <w:sz w:val="28"/>
          <w:szCs w:val="28"/>
          <w:lang w:val="uk-UA"/>
        </w:rPr>
      </w:pPr>
    </w:p>
    <w:p w14:paraId="07752DB7" w14:textId="77777777" w:rsidR="00CD0558" w:rsidRPr="00160BB5" w:rsidRDefault="00CD0558" w:rsidP="00CD0558">
      <w:pPr>
        <w:ind w:firstLine="720"/>
        <w:jc w:val="both"/>
        <w:rPr>
          <w:sz w:val="28"/>
          <w:szCs w:val="28"/>
          <w:lang w:val="uk-UA"/>
        </w:rPr>
      </w:pPr>
      <w:r w:rsidRPr="00160BB5">
        <w:rPr>
          <w:b/>
          <w:sz w:val="28"/>
          <w:szCs w:val="28"/>
          <w:lang w:val="uk-UA"/>
        </w:rPr>
        <w:t>13. Місце, способи та кінцевий термін подання конкурсних пропозицій</w:t>
      </w:r>
      <w:r w:rsidRPr="00160BB5">
        <w:rPr>
          <w:sz w:val="28"/>
          <w:szCs w:val="28"/>
          <w:lang w:val="uk-UA"/>
        </w:rPr>
        <w:t>:</w:t>
      </w:r>
    </w:p>
    <w:p w14:paraId="35678492" w14:textId="4D89CD60" w:rsidR="00CD0558" w:rsidRPr="008A76E4" w:rsidRDefault="00CD0558" w:rsidP="00CD0558">
      <w:pPr>
        <w:ind w:firstLine="720"/>
        <w:jc w:val="both"/>
        <w:rPr>
          <w:sz w:val="28"/>
          <w:szCs w:val="28"/>
          <w:lang w:val="uk-UA"/>
        </w:rPr>
      </w:pPr>
      <w:r w:rsidRPr="00160BB5">
        <w:rPr>
          <w:sz w:val="28"/>
          <w:szCs w:val="28"/>
          <w:lang w:val="uk-UA"/>
        </w:rPr>
        <w:t>Місце: 4</w:t>
      </w:r>
      <w:r w:rsidR="009615B9">
        <w:rPr>
          <w:sz w:val="28"/>
          <w:szCs w:val="28"/>
          <w:lang w:val="uk-UA"/>
        </w:rPr>
        <w:t>8501</w:t>
      </w:r>
      <w:r w:rsidRPr="00160BB5">
        <w:rPr>
          <w:sz w:val="28"/>
          <w:szCs w:val="28"/>
          <w:lang w:val="uk-UA"/>
        </w:rPr>
        <w:t xml:space="preserve">, м. </w:t>
      </w:r>
      <w:r w:rsidR="009615B9">
        <w:rPr>
          <w:sz w:val="28"/>
          <w:szCs w:val="28"/>
          <w:lang w:val="uk-UA"/>
        </w:rPr>
        <w:t>Чортків</w:t>
      </w:r>
      <w:r w:rsidRPr="00160BB5">
        <w:rPr>
          <w:sz w:val="28"/>
          <w:szCs w:val="28"/>
          <w:lang w:val="uk-UA"/>
        </w:rPr>
        <w:t>, вул</w:t>
      </w:r>
      <w:r w:rsidRPr="008A76E4">
        <w:rPr>
          <w:sz w:val="28"/>
          <w:szCs w:val="28"/>
          <w:lang w:val="uk-UA"/>
        </w:rPr>
        <w:t xml:space="preserve">. </w:t>
      </w:r>
      <w:r w:rsidR="009615B9">
        <w:rPr>
          <w:sz w:val="28"/>
          <w:szCs w:val="28"/>
          <w:lang w:val="uk-UA"/>
        </w:rPr>
        <w:t>Тараса Шевченка, 21, Управління комунального господарства.</w:t>
      </w:r>
    </w:p>
    <w:p w14:paraId="5F55ACA1" w14:textId="77777777" w:rsidR="00CD0558" w:rsidRPr="008A76E4" w:rsidRDefault="00CD0558" w:rsidP="00CD0558">
      <w:pPr>
        <w:ind w:firstLine="720"/>
        <w:jc w:val="both"/>
        <w:rPr>
          <w:sz w:val="28"/>
          <w:szCs w:val="28"/>
          <w:lang w:val="uk-UA"/>
        </w:rPr>
      </w:pPr>
      <w:r w:rsidRPr="008A76E4">
        <w:rPr>
          <w:sz w:val="28"/>
          <w:szCs w:val="28"/>
          <w:lang w:val="uk-UA"/>
        </w:rPr>
        <w:t>Спосіб: особисто або поштою.</w:t>
      </w:r>
    </w:p>
    <w:p w14:paraId="74CC8349" w14:textId="7B13890D" w:rsidR="00CD0558" w:rsidRPr="008A76E4" w:rsidRDefault="00CD0558" w:rsidP="00CD0558">
      <w:pPr>
        <w:ind w:firstLine="720"/>
        <w:jc w:val="both"/>
        <w:rPr>
          <w:sz w:val="28"/>
          <w:szCs w:val="28"/>
          <w:lang w:val="uk-UA"/>
        </w:rPr>
      </w:pPr>
      <w:r w:rsidRPr="008A76E4">
        <w:rPr>
          <w:sz w:val="28"/>
          <w:szCs w:val="28"/>
          <w:lang w:val="uk-UA"/>
        </w:rPr>
        <w:t>Кінцевий строк:</w:t>
      </w:r>
      <w:r w:rsidR="00180815" w:rsidRPr="008A76E4">
        <w:rPr>
          <w:sz w:val="28"/>
          <w:szCs w:val="28"/>
          <w:lang w:val="uk-UA"/>
        </w:rPr>
        <w:t xml:space="preserve"> </w:t>
      </w:r>
      <w:r w:rsidR="00772449">
        <w:rPr>
          <w:sz w:val="28"/>
          <w:szCs w:val="28"/>
          <w:lang w:val="uk-UA"/>
        </w:rPr>
        <w:t>22</w:t>
      </w:r>
      <w:r w:rsidR="00337ABD">
        <w:rPr>
          <w:sz w:val="28"/>
          <w:szCs w:val="28"/>
          <w:lang w:val="uk-UA"/>
        </w:rPr>
        <w:t xml:space="preserve"> червня</w:t>
      </w:r>
      <w:r w:rsidR="00180815" w:rsidRPr="008A76E4">
        <w:rPr>
          <w:sz w:val="28"/>
          <w:szCs w:val="28"/>
          <w:lang w:val="uk-UA"/>
        </w:rPr>
        <w:t xml:space="preserve"> </w:t>
      </w:r>
      <w:r w:rsidRPr="008A76E4">
        <w:rPr>
          <w:sz w:val="28"/>
          <w:szCs w:val="28"/>
          <w:lang w:val="uk-UA"/>
        </w:rPr>
        <w:t>202</w:t>
      </w:r>
      <w:r w:rsidR="00337ABD">
        <w:rPr>
          <w:sz w:val="28"/>
          <w:szCs w:val="28"/>
          <w:lang w:val="uk-UA"/>
        </w:rPr>
        <w:t>6</w:t>
      </w:r>
      <w:r w:rsidRPr="008A76E4">
        <w:rPr>
          <w:sz w:val="28"/>
          <w:szCs w:val="28"/>
          <w:lang w:val="uk-UA"/>
        </w:rPr>
        <w:t xml:space="preserve"> року</w:t>
      </w:r>
      <w:r w:rsidR="00772449">
        <w:rPr>
          <w:sz w:val="28"/>
          <w:szCs w:val="28"/>
          <w:lang w:val="uk-UA"/>
        </w:rPr>
        <w:t>.</w:t>
      </w:r>
    </w:p>
    <w:p w14:paraId="64D58FD0" w14:textId="56EBFE32" w:rsidR="00CD0558" w:rsidRDefault="00CD0558" w:rsidP="00CD0558">
      <w:pPr>
        <w:ind w:firstLine="720"/>
        <w:jc w:val="both"/>
        <w:rPr>
          <w:sz w:val="28"/>
          <w:szCs w:val="28"/>
          <w:lang w:val="uk-UA"/>
        </w:rPr>
      </w:pPr>
      <w:r w:rsidRPr="00160BB5">
        <w:rPr>
          <w:sz w:val="28"/>
          <w:szCs w:val="28"/>
          <w:lang w:val="uk-UA"/>
        </w:rPr>
        <w:t>Конверти з конкурсними пропозиціями, що надійшли після закінчення строку їх подання, не розкриваються</w:t>
      </w:r>
      <w:r w:rsidR="00180815">
        <w:rPr>
          <w:sz w:val="28"/>
          <w:szCs w:val="28"/>
          <w:lang w:val="uk-UA"/>
        </w:rPr>
        <w:t xml:space="preserve"> та</w:t>
      </w:r>
      <w:r w:rsidRPr="00160BB5">
        <w:rPr>
          <w:sz w:val="28"/>
          <w:szCs w:val="28"/>
          <w:lang w:val="uk-UA"/>
        </w:rPr>
        <w:t xml:space="preserve"> повертаються </w:t>
      </w:r>
      <w:r w:rsidR="00337ABD">
        <w:rPr>
          <w:sz w:val="28"/>
          <w:szCs w:val="28"/>
          <w:lang w:val="uk-UA"/>
        </w:rPr>
        <w:t>у</w:t>
      </w:r>
      <w:r w:rsidRPr="00160BB5">
        <w:rPr>
          <w:sz w:val="28"/>
          <w:szCs w:val="28"/>
          <w:lang w:val="uk-UA"/>
        </w:rPr>
        <w:t>часникам конкурсу.</w:t>
      </w:r>
    </w:p>
    <w:p w14:paraId="1A8107FC" w14:textId="631C0DEF" w:rsidR="009F1E5E" w:rsidRDefault="009F1E5E" w:rsidP="00CD0558">
      <w:pPr>
        <w:ind w:firstLine="720"/>
        <w:jc w:val="both"/>
        <w:rPr>
          <w:sz w:val="28"/>
          <w:szCs w:val="28"/>
          <w:lang w:val="uk-UA"/>
        </w:rPr>
      </w:pPr>
    </w:p>
    <w:p w14:paraId="464F7D4A" w14:textId="04B15C0B" w:rsidR="009F1E5E" w:rsidRDefault="009F1E5E" w:rsidP="00CD0558">
      <w:pPr>
        <w:ind w:firstLine="720"/>
        <w:jc w:val="both"/>
        <w:rPr>
          <w:sz w:val="28"/>
          <w:szCs w:val="28"/>
          <w:lang w:val="uk-UA"/>
        </w:rPr>
      </w:pPr>
    </w:p>
    <w:p w14:paraId="2324C360" w14:textId="77777777" w:rsidR="009F1E5E" w:rsidRDefault="009F1E5E" w:rsidP="00CD0558">
      <w:pPr>
        <w:ind w:firstLine="720"/>
        <w:jc w:val="both"/>
        <w:rPr>
          <w:sz w:val="28"/>
          <w:szCs w:val="28"/>
          <w:lang w:val="uk-UA"/>
        </w:rPr>
      </w:pPr>
    </w:p>
    <w:p w14:paraId="41D01EAC" w14:textId="77777777" w:rsidR="009F1E5E" w:rsidRDefault="009F1E5E" w:rsidP="00CD0558">
      <w:pPr>
        <w:ind w:firstLine="720"/>
        <w:jc w:val="both"/>
        <w:rPr>
          <w:sz w:val="28"/>
          <w:szCs w:val="28"/>
          <w:lang w:val="uk-UA"/>
        </w:rPr>
      </w:pPr>
    </w:p>
    <w:p w14:paraId="26A5C5F6" w14:textId="44D9F2FA" w:rsidR="009F1E5E" w:rsidRPr="009F1E5E" w:rsidRDefault="009F1E5E" w:rsidP="009F1E5E">
      <w:pPr>
        <w:jc w:val="center"/>
        <w:rPr>
          <w:b/>
          <w:sz w:val="28"/>
          <w:szCs w:val="28"/>
          <w:lang w:val="uk-UA"/>
        </w:rPr>
      </w:pPr>
    </w:p>
    <w:sectPr w:rsidR="009F1E5E" w:rsidRPr="009F1E5E" w:rsidSect="00C818B9">
      <w:pgSz w:w="11906" w:h="16838"/>
      <w:pgMar w:top="96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ED624CE"/>
    <w:lvl w:ilvl="0">
      <w:numFmt w:val="bullet"/>
      <w:lvlText w:val="-"/>
      <w:lvlJc w:val="left"/>
      <w:rPr>
        <w:rFonts w:ascii="Times New Roman" w:eastAsia="Calibri" w:hAnsi="Times New Roman" w:cs="Times New Roman" w:hint="default"/>
        <w:b w:val="0"/>
        <w:bCs w:val="0"/>
        <w:i w:val="0"/>
        <w:iCs w:val="0"/>
        <w:smallCaps w:val="0"/>
        <w:strike w:val="0"/>
        <w:color w:val="auto"/>
        <w:spacing w:val="0"/>
        <w:w w:val="100"/>
        <w:position w:val="0"/>
        <w:sz w:val="27"/>
        <w:szCs w:val="27"/>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205FFB"/>
    <w:multiLevelType w:val="hybridMultilevel"/>
    <w:tmpl w:val="C7D028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8B742A"/>
    <w:multiLevelType w:val="hybridMultilevel"/>
    <w:tmpl w:val="918C31BA"/>
    <w:lvl w:ilvl="0" w:tplc="FA565AA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09B93D08"/>
    <w:multiLevelType w:val="hybridMultilevel"/>
    <w:tmpl w:val="A9D6019C"/>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A140C61"/>
    <w:multiLevelType w:val="hybridMultilevel"/>
    <w:tmpl w:val="366E640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3F6A019C"/>
    <w:multiLevelType w:val="multilevel"/>
    <w:tmpl w:val="F8BC09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B851B6"/>
    <w:multiLevelType w:val="hybridMultilevel"/>
    <w:tmpl w:val="0F440F12"/>
    <w:lvl w:ilvl="0" w:tplc="02167752">
      <w:start w:val="5"/>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15:restartNumberingAfterBreak="0">
    <w:nsid w:val="5F9345C8"/>
    <w:multiLevelType w:val="multilevel"/>
    <w:tmpl w:val="17DCC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4703646">
    <w:abstractNumId w:val="3"/>
  </w:num>
  <w:num w:numId="2" w16cid:durableId="1674599342">
    <w:abstractNumId w:val="1"/>
  </w:num>
  <w:num w:numId="3" w16cid:durableId="643123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862805">
    <w:abstractNumId w:val="6"/>
  </w:num>
  <w:num w:numId="5" w16cid:durableId="883062828">
    <w:abstractNumId w:val="2"/>
  </w:num>
  <w:num w:numId="6" w16cid:durableId="710037756">
    <w:abstractNumId w:val="0"/>
  </w:num>
  <w:num w:numId="7" w16cid:durableId="487021340">
    <w:abstractNumId w:val="7"/>
  </w:num>
  <w:num w:numId="8" w16cid:durableId="1784957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BB"/>
    <w:rsid w:val="000017CC"/>
    <w:rsid w:val="00003C27"/>
    <w:rsid w:val="00007095"/>
    <w:rsid w:val="00015926"/>
    <w:rsid w:val="000169E7"/>
    <w:rsid w:val="0002371C"/>
    <w:rsid w:val="000246B6"/>
    <w:rsid w:val="00026AC1"/>
    <w:rsid w:val="00027D6C"/>
    <w:rsid w:val="0003400E"/>
    <w:rsid w:val="00047C63"/>
    <w:rsid w:val="00050D9D"/>
    <w:rsid w:val="0005160F"/>
    <w:rsid w:val="000516CC"/>
    <w:rsid w:val="000538DD"/>
    <w:rsid w:val="000544DB"/>
    <w:rsid w:val="00061AF5"/>
    <w:rsid w:val="00070DE4"/>
    <w:rsid w:val="00072853"/>
    <w:rsid w:val="000817C7"/>
    <w:rsid w:val="0009028A"/>
    <w:rsid w:val="000903C8"/>
    <w:rsid w:val="000934AC"/>
    <w:rsid w:val="000A2941"/>
    <w:rsid w:val="000A6D9D"/>
    <w:rsid w:val="000B19CE"/>
    <w:rsid w:val="000B3810"/>
    <w:rsid w:val="000C0078"/>
    <w:rsid w:val="000D5EEF"/>
    <w:rsid w:val="000E33C6"/>
    <w:rsid w:val="000F34EF"/>
    <w:rsid w:val="000F3DA1"/>
    <w:rsid w:val="000F4107"/>
    <w:rsid w:val="00101954"/>
    <w:rsid w:val="00105471"/>
    <w:rsid w:val="00126016"/>
    <w:rsid w:val="00131A5A"/>
    <w:rsid w:val="001450CB"/>
    <w:rsid w:val="00160BB5"/>
    <w:rsid w:val="001655C8"/>
    <w:rsid w:val="001804C3"/>
    <w:rsid w:val="00180815"/>
    <w:rsid w:val="001820D5"/>
    <w:rsid w:val="001839EB"/>
    <w:rsid w:val="001A5FC0"/>
    <w:rsid w:val="001A64E1"/>
    <w:rsid w:val="001B29C7"/>
    <w:rsid w:val="001C2076"/>
    <w:rsid w:val="001D3CA1"/>
    <w:rsid w:val="001D50AC"/>
    <w:rsid w:val="001E2F6A"/>
    <w:rsid w:val="001E624E"/>
    <w:rsid w:val="001E6DCB"/>
    <w:rsid w:val="001F2985"/>
    <w:rsid w:val="00206C03"/>
    <w:rsid w:val="00210CB3"/>
    <w:rsid w:val="00221DE8"/>
    <w:rsid w:val="00222317"/>
    <w:rsid w:val="002223F3"/>
    <w:rsid w:val="002274FD"/>
    <w:rsid w:val="00230840"/>
    <w:rsid w:val="00230FA9"/>
    <w:rsid w:val="0024219D"/>
    <w:rsid w:val="002431F5"/>
    <w:rsid w:val="0024497D"/>
    <w:rsid w:val="00245A58"/>
    <w:rsid w:val="00254D13"/>
    <w:rsid w:val="002617EF"/>
    <w:rsid w:val="00263697"/>
    <w:rsid w:val="00265CFC"/>
    <w:rsid w:val="0027162F"/>
    <w:rsid w:val="00272143"/>
    <w:rsid w:val="00276764"/>
    <w:rsid w:val="00276919"/>
    <w:rsid w:val="00284ACA"/>
    <w:rsid w:val="00292CF2"/>
    <w:rsid w:val="002A4940"/>
    <w:rsid w:val="002A4BFF"/>
    <w:rsid w:val="002B6A5D"/>
    <w:rsid w:val="002C0735"/>
    <w:rsid w:val="002C3595"/>
    <w:rsid w:val="002C7627"/>
    <w:rsid w:val="002D1FFE"/>
    <w:rsid w:val="002D331C"/>
    <w:rsid w:val="002E4DE4"/>
    <w:rsid w:val="002F69B2"/>
    <w:rsid w:val="002F6BFD"/>
    <w:rsid w:val="0033175A"/>
    <w:rsid w:val="00334759"/>
    <w:rsid w:val="00337ABD"/>
    <w:rsid w:val="00342792"/>
    <w:rsid w:val="00345569"/>
    <w:rsid w:val="0035014D"/>
    <w:rsid w:val="00352F31"/>
    <w:rsid w:val="00355452"/>
    <w:rsid w:val="00362054"/>
    <w:rsid w:val="00362E75"/>
    <w:rsid w:val="00376D31"/>
    <w:rsid w:val="00387363"/>
    <w:rsid w:val="00387CF1"/>
    <w:rsid w:val="00390A10"/>
    <w:rsid w:val="00391042"/>
    <w:rsid w:val="00392566"/>
    <w:rsid w:val="00392978"/>
    <w:rsid w:val="00393BBA"/>
    <w:rsid w:val="003A0748"/>
    <w:rsid w:val="003A33FB"/>
    <w:rsid w:val="003A3776"/>
    <w:rsid w:val="003B5155"/>
    <w:rsid w:val="003C2311"/>
    <w:rsid w:val="003C3563"/>
    <w:rsid w:val="003C583E"/>
    <w:rsid w:val="003D3D8B"/>
    <w:rsid w:val="003D4214"/>
    <w:rsid w:val="003D4F46"/>
    <w:rsid w:val="003E1ED0"/>
    <w:rsid w:val="003F103E"/>
    <w:rsid w:val="003F401D"/>
    <w:rsid w:val="00400664"/>
    <w:rsid w:val="00411DB6"/>
    <w:rsid w:val="00412AA2"/>
    <w:rsid w:val="00420E81"/>
    <w:rsid w:val="00421231"/>
    <w:rsid w:val="004216C9"/>
    <w:rsid w:val="00435F3B"/>
    <w:rsid w:val="004403EC"/>
    <w:rsid w:val="0044605B"/>
    <w:rsid w:val="00466B3C"/>
    <w:rsid w:val="00466D75"/>
    <w:rsid w:val="004706F7"/>
    <w:rsid w:val="00471547"/>
    <w:rsid w:val="004836DA"/>
    <w:rsid w:val="0049049C"/>
    <w:rsid w:val="0049768C"/>
    <w:rsid w:val="00497C94"/>
    <w:rsid w:val="004A038B"/>
    <w:rsid w:val="004A567A"/>
    <w:rsid w:val="004A5EF2"/>
    <w:rsid w:val="004B3E4F"/>
    <w:rsid w:val="004B7658"/>
    <w:rsid w:val="004C4EB1"/>
    <w:rsid w:val="004C6A48"/>
    <w:rsid w:val="004C7B1B"/>
    <w:rsid w:val="004D5AB4"/>
    <w:rsid w:val="004E55E1"/>
    <w:rsid w:val="004F23DF"/>
    <w:rsid w:val="005078F1"/>
    <w:rsid w:val="005120FA"/>
    <w:rsid w:val="0051717B"/>
    <w:rsid w:val="00522935"/>
    <w:rsid w:val="0052573F"/>
    <w:rsid w:val="00533DEC"/>
    <w:rsid w:val="0054659D"/>
    <w:rsid w:val="00552D3F"/>
    <w:rsid w:val="005531F5"/>
    <w:rsid w:val="00570986"/>
    <w:rsid w:val="00570A36"/>
    <w:rsid w:val="00584ACA"/>
    <w:rsid w:val="005918BB"/>
    <w:rsid w:val="00596001"/>
    <w:rsid w:val="005A2627"/>
    <w:rsid w:val="005C15B8"/>
    <w:rsid w:val="005C41ED"/>
    <w:rsid w:val="005F5706"/>
    <w:rsid w:val="00601F93"/>
    <w:rsid w:val="00635B1F"/>
    <w:rsid w:val="00644306"/>
    <w:rsid w:val="0065595F"/>
    <w:rsid w:val="006621CD"/>
    <w:rsid w:val="006642E3"/>
    <w:rsid w:val="00665C4F"/>
    <w:rsid w:val="00670B39"/>
    <w:rsid w:val="00672C51"/>
    <w:rsid w:val="00673906"/>
    <w:rsid w:val="00683177"/>
    <w:rsid w:val="00685BE1"/>
    <w:rsid w:val="00687543"/>
    <w:rsid w:val="0069252A"/>
    <w:rsid w:val="006E77D8"/>
    <w:rsid w:val="006F0EC8"/>
    <w:rsid w:val="006F4E59"/>
    <w:rsid w:val="006F5852"/>
    <w:rsid w:val="006F78CF"/>
    <w:rsid w:val="006F7929"/>
    <w:rsid w:val="00715D91"/>
    <w:rsid w:val="00715E8C"/>
    <w:rsid w:val="00745250"/>
    <w:rsid w:val="00750149"/>
    <w:rsid w:val="007551FB"/>
    <w:rsid w:val="00771061"/>
    <w:rsid w:val="00772449"/>
    <w:rsid w:val="00775DB6"/>
    <w:rsid w:val="00796417"/>
    <w:rsid w:val="007967D0"/>
    <w:rsid w:val="007B1DBB"/>
    <w:rsid w:val="007D4A2D"/>
    <w:rsid w:val="007E1587"/>
    <w:rsid w:val="007E1C50"/>
    <w:rsid w:val="00803B95"/>
    <w:rsid w:val="0080757B"/>
    <w:rsid w:val="00812CB5"/>
    <w:rsid w:val="0082275B"/>
    <w:rsid w:val="00844205"/>
    <w:rsid w:val="00853A10"/>
    <w:rsid w:val="00857540"/>
    <w:rsid w:val="00857B61"/>
    <w:rsid w:val="00857D81"/>
    <w:rsid w:val="008605C0"/>
    <w:rsid w:val="008653FD"/>
    <w:rsid w:val="00883F04"/>
    <w:rsid w:val="0088577A"/>
    <w:rsid w:val="00890AFE"/>
    <w:rsid w:val="00896484"/>
    <w:rsid w:val="008A76E4"/>
    <w:rsid w:val="008B26D2"/>
    <w:rsid w:val="008B3E27"/>
    <w:rsid w:val="008B5DE3"/>
    <w:rsid w:val="008C03F7"/>
    <w:rsid w:val="008C26B0"/>
    <w:rsid w:val="008C4FC1"/>
    <w:rsid w:val="008C61F3"/>
    <w:rsid w:val="008E5731"/>
    <w:rsid w:val="008E588E"/>
    <w:rsid w:val="008E61E1"/>
    <w:rsid w:val="008F5075"/>
    <w:rsid w:val="00913325"/>
    <w:rsid w:val="00914047"/>
    <w:rsid w:val="009230CB"/>
    <w:rsid w:val="00925072"/>
    <w:rsid w:val="00927E1E"/>
    <w:rsid w:val="00932BCB"/>
    <w:rsid w:val="00942A76"/>
    <w:rsid w:val="00943577"/>
    <w:rsid w:val="00944E9E"/>
    <w:rsid w:val="009615B9"/>
    <w:rsid w:val="00962EB0"/>
    <w:rsid w:val="00963543"/>
    <w:rsid w:val="009712CD"/>
    <w:rsid w:val="00972AEB"/>
    <w:rsid w:val="009841CB"/>
    <w:rsid w:val="0098452D"/>
    <w:rsid w:val="00984E95"/>
    <w:rsid w:val="0099426A"/>
    <w:rsid w:val="009A2B17"/>
    <w:rsid w:val="009A4457"/>
    <w:rsid w:val="009C0F83"/>
    <w:rsid w:val="009E6561"/>
    <w:rsid w:val="009F1E5E"/>
    <w:rsid w:val="00A13A66"/>
    <w:rsid w:val="00A22DBF"/>
    <w:rsid w:val="00A24542"/>
    <w:rsid w:val="00A40652"/>
    <w:rsid w:val="00A45FC8"/>
    <w:rsid w:val="00A4700C"/>
    <w:rsid w:val="00A53983"/>
    <w:rsid w:val="00A6427F"/>
    <w:rsid w:val="00A653A0"/>
    <w:rsid w:val="00A70CE5"/>
    <w:rsid w:val="00A91133"/>
    <w:rsid w:val="00AA1C5E"/>
    <w:rsid w:val="00AB16B3"/>
    <w:rsid w:val="00AC3A04"/>
    <w:rsid w:val="00AD5688"/>
    <w:rsid w:val="00AD67E6"/>
    <w:rsid w:val="00AE125C"/>
    <w:rsid w:val="00AE3BDD"/>
    <w:rsid w:val="00AE4F53"/>
    <w:rsid w:val="00B1629C"/>
    <w:rsid w:val="00B22665"/>
    <w:rsid w:val="00B232F4"/>
    <w:rsid w:val="00B25A72"/>
    <w:rsid w:val="00B27BA0"/>
    <w:rsid w:val="00B362B9"/>
    <w:rsid w:val="00B42345"/>
    <w:rsid w:val="00B447EB"/>
    <w:rsid w:val="00B501B4"/>
    <w:rsid w:val="00B51606"/>
    <w:rsid w:val="00B51833"/>
    <w:rsid w:val="00B606C7"/>
    <w:rsid w:val="00B7414E"/>
    <w:rsid w:val="00B75318"/>
    <w:rsid w:val="00B772E4"/>
    <w:rsid w:val="00B80F49"/>
    <w:rsid w:val="00BA06EA"/>
    <w:rsid w:val="00BA735F"/>
    <w:rsid w:val="00BA7380"/>
    <w:rsid w:val="00BB352C"/>
    <w:rsid w:val="00BB4ACC"/>
    <w:rsid w:val="00BB5D85"/>
    <w:rsid w:val="00BB609E"/>
    <w:rsid w:val="00BD4B01"/>
    <w:rsid w:val="00BF4146"/>
    <w:rsid w:val="00BF5596"/>
    <w:rsid w:val="00C02E14"/>
    <w:rsid w:val="00C140F7"/>
    <w:rsid w:val="00C14375"/>
    <w:rsid w:val="00C1758E"/>
    <w:rsid w:val="00C23381"/>
    <w:rsid w:val="00C35976"/>
    <w:rsid w:val="00C51BAA"/>
    <w:rsid w:val="00C53C99"/>
    <w:rsid w:val="00C60765"/>
    <w:rsid w:val="00C625B7"/>
    <w:rsid w:val="00C72CB3"/>
    <w:rsid w:val="00C80E9E"/>
    <w:rsid w:val="00C818B9"/>
    <w:rsid w:val="00C85126"/>
    <w:rsid w:val="00C87E52"/>
    <w:rsid w:val="00C92236"/>
    <w:rsid w:val="00CA64A9"/>
    <w:rsid w:val="00CB3202"/>
    <w:rsid w:val="00CB47FF"/>
    <w:rsid w:val="00CB4BC8"/>
    <w:rsid w:val="00CB7758"/>
    <w:rsid w:val="00CC69FC"/>
    <w:rsid w:val="00CD0558"/>
    <w:rsid w:val="00CD5568"/>
    <w:rsid w:val="00CD5973"/>
    <w:rsid w:val="00CD5EAA"/>
    <w:rsid w:val="00D07833"/>
    <w:rsid w:val="00D1215E"/>
    <w:rsid w:val="00D12CAD"/>
    <w:rsid w:val="00D137F3"/>
    <w:rsid w:val="00D13D35"/>
    <w:rsid w:val="00D1596A"/>
    <w:rsid w:val="00D43AE6"/>
    <w:rsid w:val="00D47828"/>
    <w:rsid w:val="00D515CF"/>
    <w:rsid w:val="00D5643E"/>
    <w:rsid w:val="00D569D8"/>
    <w:rsid w:val="00D61989"/>
    <w:rsid w:val="00D65FA7"/>
    <w:rsid w:val="00D93433"/>
    <w:rsid w:val="00D94D97"/>
    <w:rsid w:val="00D96E64"/>
    <w:rsid w:val="00DA0A90"/>
    <w:rsid w:val="00DA4665"/>
    <w:rsid w:val="00DC5F1C"/>
    <w:rsid w:val="00DD043B"/>
    <w:rsid w:val="00DE230C"/>
    <w:rsid w:val="00DF1E80"/>
    <w:rsid w:val="00DF5A3B"/>
    <w:rsid w:val="00E216A8"/>
    <w:rsid w:val="00E233E2"/>
    <w:rsid w:val="00E23C9E"/>
    <w:rsid w:val="00E33446"/>
    <w:rsid w:val="00E363EB"/>
    <w:rsid w:val="00E37D27"/>
    <w:rsid w:val="00E40281"/>
    <w:rsid w:val="00E5423E"/>
    <w:rsid w:val="00E65E7D"/>
    <w:rsid w:val="00E67233"/>
    <w:rsid w:val="00E67B4B"/>
    <w:rsid w:val="00E73192"/>
    <w:rsid w:val="00E76D76"/>
    <w:rsid w:val="00E861ED"/>
    <w:rsid w:val="00E92FA7"/>
    <w:rsid w:val="00EA1C8F"/>
    <w:rsid w:val="00EA3F51"/>
    <w:rsid w:val="00EA67E7"/>
    <w:rsid w:val="00EA69F0"/>
    <w:rsid w:val="00ED26FF"/>
    <w:rsid w:val="00EE4318"/>
    <w:rsid w:val="00EF187B"/>
    <w:rsid w:val="00EF4D9F"/>
    <w:rsid w:val="00F0098E"/>
    <w:rsid w:val="00F07BAA"/>
    <w:rsid w:val="00F10A71"/>
    <w:rsid w:val="00F10FF2"/>
    <w:rsid w:val="00F17731"/>
    <w:rsid w:val="00F25306"/>
    <w:rsid w:val="00F30B51"/>
    <w:rsid w:val="00F3632C"/>
    <w:rsid w:val="00F4396A"/>
    <w:rsid w:val="00F538EF"/>
    <w:rsid w:val="00F618F3"/>
    <w:rsid w:val="00F7607E"/>
    <w:rsid w:val="00F81DEE"/>
    <w:rsid w:val="00F9389F"/>
    <w:rsid w:val="00F93B48"/>
    <w:rsid w:val="00F951C0"/>
    <w:rsid w:val="00FA2ED2"/>
    <w:rsid w:val="00FA583C"/>
    <w:rsid w:val="00FA659B"/>
    <w:rsid w:val="00FA7571"/>
    <w:rsid w:val="00FC0E02"/>
    <w:rsid w:val="00FC3BB5"/>
    <w:rsid w:val="00FE046B"/>
    <w:rsid w:val="00FF75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A3413"/>
  <w15:docId w15:val="{8411F292-CC55-4196-8328-9CE6695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BB"/>
    <w:rPr>
      <w:sz w:val="24"/>
      <w:szCs w:val="24"/>
      <w:lang w:val="ru-RU" w:eastAsia="ru-RU"/>
    </w:rPr>
  </w:style>
  <w:style w:type="paragraph" w:styleId="1">
    <w:name w:val="heading 1"/>
    <w:basedOn w:val="a"/>
    <w:next w:val="a"/>
    <w:qFormat/>
    <w:rsid w:val="007B1DBB"/>
    <w:pPr>
      <w:keepNext/>
      <w:outlineLvl w:val="0"/>
    </w:pPr>
    <w:rPr>
      <w:sz w:val="28"/>
      <w:szCs w:val="20"/>
      <w:lang w:val="uk-UA"/>
    </w:rPr>
  </w:style>
  <w:style w:type="paragraph" w:styleId="2">
    <w:name w:val="heading 2"/>
    <w:basedOn w:val="a"/>
    <w:next w:val="a"/>
    <w:qFormat/>
    <w:rsid w:val="007B1DBB"/>
    <w:pPr>
      <w:keepNext/>
      <w:jc w:val="center"/>
      <w:outlineLvl w:val="1"/>
    </w:pPr>
    <w:rPr>
      <w:sz w:val="28"/>
      <w:lang w:val="uk-UA"/>
    </w:rPr>
  </w:style>
  <w:style w:type="paragraph" w:styleId="3">
    <w:name w:val="heading 3"/>
    <w:basedOn w:val="a"/>
    <w:next w:val="a"/>
    <w:qFormat/>
    <w:rsid w:val="007B1DBB"/>
    <w:pPr>
      <w:keepNext/>
      <w:outlineLvl w:val="2"/>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3632C"/>
    <w:pPr>
      <w:jc w:val="center"/>
    </w:pPr>
    <w:rPr>
      <w:sz w:val="28"/>
      <w:szCs w:val="20"/>
      <w:lang w:val="uk-UA"/>
    </w:rPr>
  </w:style>
  <w:style w:type="paragraph" w:styleId="a4">
    <w:name w:val="Balloon Text"/>
    <w:basedOn w:val="a"/>
    <w:semiHidden/>
    <w:rsid w:val="001E624E"/>
    <w:rPr>
      <w:rFonts w:ascii="Tahoma" w:hAnsi="Tahoma" w:cs="Tahoma"/>
      <w:sz w:val="16"/>
      <w:szCs w:val="16"/>
    </w:rPr>
  </w:style>
  <w:style w:type="paragraph" w:styleId="a5">
    <w:name w:val="List Paragraph"/>
    <w:basedOn w:val="a"/>
    <w:uiPriority w:val="34"/>
    <w:qFormat/>
    <w:rsid w:val="00F9389F"/>
    <w:pPr>
      <w:ind w:left="708"/>
    </w:pPr>
  </w:style>
  <w:style w:type="paragraph" w:styleId="HTML">
    <w:name w:val="HTML Preformatted"/>
    <w:basedOn w:val="a"/>
    <w:link w:val="HTML0"/>
    <w:uiPriority w:val="99"/>
    <w:unhideWhenUsed/>
    <w:rsid w:val="003A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rsid w:val="003A3776"/>
    <w:rPr>
      <w:rFonts w:ascii="Courier New" w:hAnsi="Courier New" w:cs="Courier New"/>
    </w:rPr>
  </w:style>
  <w:style w:type="paragraph" w:customStyle="1" w:styleId="rvps6">
    <w:name w:val="rvps6"/>
    <w:basedOn w:val="a"/>
    <w:rsid w:val="002223F3"/>
    <w:pPr>
      <w:spacing w:before="100" w:beforeAutospacing="1" w:after="100" w:afterAutospacing="1"/>
    </w:pPr>
  </w:style>
  <w:style w:type="character" w:customStyle="1" w:styleId="rvts23">
    <w:name w:val="rvts23"/>
    <w:basedOn w:val="a0"/>
    <w:rsid w:val="002223F3"/>
  </w:style>
  <w:style w:type="paragraph" w:customStyle="1" w:styleId="rvps12">
    <w:name w:val="rvps12"/>
    <w:basedOn w:val="a"/>
    <w:rsid w:val="002223F3"/>
    <w:pPr>
      <w:spacing w:before="100" w:beforeAutospacing="1" w:after="100" w:afterAutospacing="1"/>
    </w:pPr>
  </w:style>
  <w:style w:type="paragraph" w:customStyle="1" w:styleId="rvps14">
    <w:name w:val="rvps14"/>
    <w:basedOn w:val="a"/>
    <w:rsid w:val="002223F3"/>
    <w:pPr>
      <w:spacing w:before="100" w:beforeAutospacing="1" w:after="100" w:afterAutospacing="1"/>
    </w:pPr>
  </w:style>
  <w:style w:type="paragraph" w:styleId="a6">
    <w:name w:val="Normal (Web)"/>
    <w:basedOn w:val="a"/>
    <w:uiPriority w:val="99"/>
    <w:unhideWhenUsed/>
    <w:rsid w:val="002223F3"/>
    <w:pPr>
      <w:spacing w:before="100" w:beforeAutospacing="1" w:after="100" w:afterAutospacing="1"/>
    </w:pPr>
  </w:style>
  <w:style w:type="character" w:styleId="a7">
    <w:name w:val="Hyperlink"/>
    <w:basedOn w:val="a0"/>
    <w:unhideWhenUsed/>
    <w:rsid w:val="00070DE4"/>
    <w:rPr>
      <w:color w:val="0000FF" w:themeColor="hyperlink"/>
      <w:u w:val="single"/>
    </w:rPr>
  </w:style>
  <w:style w:type="paragraph" w:customStyle="1" w:styleId="rvps2">
    <w:name w:val="rvps2"/>
    <w:basedOn w:val="a"/>
    <w:rsid w:val="000F34EF"/>
    <w:pPr>
      <w:spacing w:before="100" w:beforeAutospacing="1" w:after="100" w:afterAutospacing="1"/>
    </w:pPr>
    <w:rPr>
      <w:lang w:val="uk-UA" w:eastAsia="uk-UA"/>
    </w:rPr>
  </w:style>
  <w:style w:type="character" w:styleId="a8">
    <w:name w:val="Strong"/>
    <w:basedOn w:val="a0"/>
    <w:qFormat/>
    <w:rsid w:val="00962EB0"/>
    <w:rPr>
      <w:b/>
      <w:bCs/>
    </w:rPr>
  </w:style>
  <w:style w:type="paragraph" w:styleId="a9">
    <w:name w:val="No Spacing"/>
    <w:uiPriority w:val="1"/>
    <w:qFormat/>
    <w:rsid w:val="00962EB0"/>
    <w:rPr>
      <w:sz w:val="24"/>
      <w:szCs w:val="24"/>
      <w:lang w:val="ru-RU" w:eastAsia="ru-RU"/>
    </w:rPr>
  </w:style>
  <w:style w:type="character" w:styleId="aa">
    <w:name w:val="Unresolved Mention"/>
    <w:basedOn w:val="a0"/>
    <w:uiPriority w:val="99"/>
    <w:semiHidden/>
    <w:unhideWhenUsed/>
    <w:rsid w:val="0024497D"/>
    <w:rPr>
      <w:color w:val="605E5C"/>
      <w:shd w:val="clear" w:color="auto" w:fill="E1DFDD"/>
    </w:rPr>
  </w:style>
  <w:style w:type="table" w:styleId="ab">
    <w:name w:val="Table Grid"/>
    <w:basedOn w:val="a1"/>
    <w:rsid w:val="00A91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128">
      <w:bodyDiv w:val="1"/>
      <w:marLeft w:val="0"/>
      <w:marRight w:val="0"/>
      <w:marTop w:val="0"/>
      <w:marBottom w:val="0"/>
      <w:divBdr>
        <w:top w:val="none" w:sz="0" w:space="0" w:color="auto"/>
        <w:left w:val="none" w:sz="0" w:space="0" w:color="auto"/>
        <w:bottom w:val="none" w:sz="0" w:space="0" w:color="auto"/>
        <w:right w:val="none" w:sz="0" w:space="0" w:color="auto"/>
      </w:divBdr>
      <w:divsChild>
        <w:div w:id="328025263">
          <w:marLeft w:val="0"/>
          <w:marRight w:val="0"/>
          <w:marTop w:val="0"/>
          <w:marBottom w:val="150"/>
          <w:divBdr>
            <w:top w:val="none" w:sz="0" w:space="0" w:color="auto"/>
            <w:left w:val="none" w:sz="0" w:space="0" w:color="auto"/>
            <w:bottom w:val="none" w:sz="0" w:space="0" w:color="auto"/>
            <w:right w:val="none" w:sz="0" w:space="0" w:color="auto"/>
          </w:divBdr>
        </w:div>
      </w:divsChild>
    </w:div>
    <w:div w:id="339822780">
      <w:bodyDiv w:val="1"/>
      <w:marLeft w:val="0"/>
      <w:marRight w:val="0"/>
      <w:marTop w:val="0"/>
      <w:marBottom w:val="0"/>
      <w:divBdr>
        <w:top w:val="none" w:sz="0" w:space="0" w:color="auto"/>
        <w:left w:val="none" w:sz="0" w:space="0" w:color="auto"/>
        <w:bottom w:val="none" w:sz="0" w:space="0" w:color="auto"/>
        <w:right w:val="none" w:sz="0" w:space="0" w:color="auto"/>
      </w:divBdr>
    </w:div>
    <w:div w:id="367225767">
      <w:bodyDiv w:val="1"/>
      <w:marLeft w:val="0"/>
      <w:marRight w:val="0"/>
      <w:marTop w:val="0"/>
      <w:marBottom w:val="0"/>
      <w:divBdr>
        <w:top w:val="none" w:sz="0" w:space="0" w:color="auto"/>
        <w:left w:val="none" w:sz="0" w:space="0" w:color="auto"/>
        <w:bottom w:val="none" w:sz="0" w:space="0" w:color="auto"/>
        <w:right w:val="none" w:sz="0" w:space="0" w:color="auto"/>
      </w:divBdr>
    </w:div>
    <w:div w:id="1180044581">
      <w:bodyDiv w:val="1"/>
      <w:marLeft w:val="0"/>
      <w:marRight w:val="0"/>
      <w:marTop w:val="0"/>
      <w:marBottom w:val="0"/>
      <w:divBdr>
        <w:top w:val="none" w:sz="0" w:space="0" w:color="auto"/>
        <w:left w:val="none" w:sz="0" w:space="0" w:color="auto"/>
        <w:bottom w:val="none" w:sz="0" w:space="0" w:color="auto"/>
        <w:right w:val="none" w:sz="0" w:space="0" w:color="auto"/>
      </w:divBdr>
    </w:div>
    <w:div w:id="1585651645">
      <w:bodyDiv w:val="1"/>
      <w:marLeft w:val="0"/>
      <w:marRight w:val="0"/>
      <w:marTop w:val="0"/>
      <w:marBottom w:val="0"/>
      <w:divBdr>
        <w:top w:val="none" w:sz="0" w:space="0" w:color="auto"/>
        <w:left w:val="none" w:sz="0" w:space="0" w:color="auto"/>
        <w:bottom w:val="none" w:sz="0" w:space="0" w:color="auto"/>
        <w:right w:val="none" w:sz="0" w:space="0" w:color="auto"/>
      </w:divBdr>
    </w:div>
    <w:div w:id="1698307278">
      <w:bodyDiv w:val="1"/>
      <w:marLeft w:val="0"/>
      <w:marRight w:val="0"/>
      <w:marTop w:val="0"/>
      <w:marBottom w:val="0"/>
      <w:divBdr>
        <w:top w:val="none" w:sz="0" w:space="0" w:color="auto"/>
        <w:left w:val="none" w:sz="0" w:space="0" w:color="auto"/>
        <w:bottom w:val="none" w:sz="0" w:space="0" w:color="auto"/>
        <w:right w:val="none" w:sz="0" w:space="0" w:color="auto"/>
      </w:divBdr>
    </w:div>
    <w:div w:id="17323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kh@chortkiv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947-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9B49-C61F-4E82-AFCE-E546E6AC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15739</Characters>
  <Application>Microsoft Office Word</Application>
  <DocSecurity>0</DocSecurity>
  <Lines>383</Lines>
  <Paragraphs>178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Association of Ukrainian Cities</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Ольга Черемшинська</cp:lastModifiedBy>
  <cp:revision>2</cp:revision>
  <cp:lastPrinted>2025-01-10T06:33:00Z</cp:lastPrinted>
  <dcterms:created xsi:type="dcterms:W3CDTF">2026-05-05T07:07:00Z</dcterms:created>
  <dcterms:modified xsi:type="dcterms:W3CDTF">2026-05-05T07:07:00Z</dcterms:modified>
</cp:coreProperties>
</file>