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A6A" w14:textId="36CFB7C8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052946E0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ПРОЄКТ</w:t>
      </w:r>
    </w:p>
    <w:p w14:paraId="728D4972" w14:textId="13964FE8" w:rsidR="00847C53" w:rsidRPr="00604E4A" w:rsidRDefault="00847C53" w:rsidP="00847C53">
      <w:pPr>
        <w:pStyle w:val="FR1"/>
        <w:spacing w:line="252" w:lineRule="auto"/>
        <w:ind w:left="0" w:right="-5"/>
        <w:jc w:val="center"/>
        <w:rPr>
          <w:b/>
        </w:rPr>
      </w:pPr>
      <w:r w:rsidRPr="00604E4A">
        <w:rPr>
          <w:rFonts w:eastAsia="Batang"/>
          <w:b/>
          <w:bCs/>
        </w:rPr>
        <w:t xml:space="preserve">      ЧОРТКІВСЬКА  МІСЬКА  РАДА</w:t>
      </w:r>
    </w:p>
    <w:p w14:paraId="314782CA" w14:textId="77777777" w:rsidR="00847C53" w:rsidRPr="00604E4A" w:rsidRDefault="00847C53" w:rsidP="00847C53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_____________________ СЕСІЯ ВОСЬМОГО СКЛИКАННЯ</w:t>
      </w:r>
    </w:p>
    <w:p w14:paraId="1F715A46" w14:textId="77777777" w:rsidR="00847C53" w:rsidRPr="00604E4A" w:rsidRDefault="00847C53" w:rsidP="00847C53">
      <w:pPr>
        <w:ind w:right="-5"/>
        <w:rPr>
          <w:b/>
          <w:bCs/>
          <w:iCs/>
          <w:sz w:val="28"/>
          <w:szCs w:val="28"/>
          <w:lang w:val="uk-UA"/>
        </w:rPr>
      </w:pPr>
    </w:p>
    <w:p w14:paraId="5AA0EF91" w14:textId="77777777" w:rsidR="00847C53" w:rsidRPr="00604E4A" w:rsidRDefault="00847C53" w:rsidP="00847C53">
      <w:pPr>
        <w:spacing w:line="252" w:lineRule="auto"/>
        <w:ind w:right="-5"/>
        <w:jc w:val="center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РІШЕННЯ</w:t>
      </w:r>
      <w:r w:rsidRPr="00604E4A"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6B137A18" w14:textId="18E8DE9B" w:rsidR="00847C53" w:rsidRPr="00604E4A" w:rsidRDefault="00E472F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_____ </w:t>
      </w:r>
      <w:r w:rsidR="008024F6">
        <w:rPr>
          <w:b/>
          <w:sz w:val="28"/>
          <w:szCs w:val="28"/>
          <w:lang w:val="uk-UA"/>
        </w:rPr>
        <w:t>травня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     № </w:t>
      </w:r>
      <w:r w:rsidR="00B9236A" w:rsidRPr="00604E4A">
        <w:rPr>
          <w:b/>
          <w:sz w:val="28"/>
          <w:szCs w:val="28"/>
          <w:lang w:val="uk-UA"/>
        </w:rPr>
        <w:t>____</w:t>
      </w:r>
    </w:p>
    <w:p w14:paraId="653FE48D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4357507E" w14:textId="1B19C571" w:rsidR="00604E4A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>Про зміну типу та найменування Чортківської гімназії №3 імені Романа Ільяшенка на Чортківський академічний ліцей імені Романа Ільяшенка Чортківської міської ради Тернопільської області</w:t>
      </w:r>
    </w:p>
    <w:p w14:paraId="67E00272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1CE01D11" w:rsidR="00847C53" w:rsidRPr="00604E4A" w:rsidRDefault="008024F6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8024F6">
        <w:rPr>
          <w:color w:val="000000"/>
          <w:sz w:val="28"/>
          <w:szCs w:val="28"/>
          <w:lang w:val="uk-UA"/>
        </w:rPr>
        <w:t xml:space="preserve"> метою побудови якісної сучасної освіти в громаді, відповідно до ст. 25 Закону України «Про освіту», ст. 32, 35, 37 Закону України «Про повну загальну середню освіту» , рішення міської ради від 23.04.2026 №3019 «Про затвердження Плану формування мережі закладів освіти Чортківської міської ради на 2026-2027 роки» </w:t>
      </w:r>
      <w:r w:rsidR="00424797">
        <w:rPr>
          <w:color w:val="000000"/>
          <w:sz w:val="28"/>
          <w:szCs w:val="28"/>
          <w:lang w:val="uk-UA"/>
        </w:rPr>
        <w:t>зі змінами</w:t>
      </w:r>
      <w:r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59, </w:t>
      </w:r>
      <w:r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2DA25C9D" w14:textId="77777777" w:rsidR="00847C53" w:rsidRPr="00604E4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1C9DA214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Змінити тип та найменування закладу освіти Чортківська гімназія №3 ім. Романа Ільяшенка (код ЄДРПОУ — 21168850, адреса: м. Чортків, вул. Є. Коновальця, 13) на: </w:t>
      </w:r>
    </w:p>
    <w:p w14:paraId="665FA2C5" w14:textId="1F439C49" w:rsidR="008024F6" w:rsidRPr="008024F6" w:rsidRDefault="008024F6" w:rsidP="008024F6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24F6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Ільяшенка Чортківської міської ради Тернопільської області. </w:t>
      </w:r>
    </w:p>
    <w:p w14:paraId="7DF440AC" w14:textId="4DF1EB4A" w:rsidR="008024F6" w:rsidRPr="008024F6" w:rsidRDefault="008024F6" w:rsidP="008024F6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Ільяшенка. </w:t>
      </w:r>
    </w:p>
    <w:p w14:paraId="52E05ECD" w14:textId="31A43F9D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Затвердити Статут Чортківського академічного ліцею ім. Романа Ільяшенка </w:t>
      </w:r>
      <w:r w:rsidR="006B1B6E">
        <w:rPr>
          <w:sz w:val="28"/>
          <w:szCs w:val="28"/>
          <w:lang w:val="uk-UA"/>
        </w:rPr>
        <w:t>згідно з додатком</w:t>
      </w:r>
      <w:r w:rsidRPr="008024F6">
        <w:rPr>
          <w:sz w:val="28"/>
          <w:szCs w:val="28"/>
          <w:lang w:val="uk-UA"/>
        </w:rPr>
        <w:t xml:space="preserve">. </w:t>
      </w:r>
    </w:p>
    <w:p w14:paraId="04A1BBB0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Встановити, що заклад забезпечує здобуття освіти на другому (базова середня освіта, 5-9 класи) та третьому (профільна середня освіта, 10-12 класи) рівнях.</w:t>
      </w:r>
    </w:p>
    <w:p w14:paraId="4BAA00EA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Припинити з 01 вересня 2027 року набір учнів до 5-х класів закладу.</w:t>
      </w:r>
    </w:p>
    <w:p w14:paraId="53F1F0C4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Забезпечити з 01 вересня 2030 року функціонування закладу виключно на рівні профільної середньої освіти (академічного спрямування).</w:t>
      </w:r>
    </w:p>
    <w:p w14:paraId="2BA3FAF0" w14:textId="77777777" w:rsidR="00584941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Директору закладу забезпечити</w:t>
      </w:r>
      <w:r w:rsidR="00584941">
        <w:rPr>
          <w:sz w:val="28"/>
          <w:szCs w:val="28"/>
          <w:lang w:val="uk-UA"/>
        </w:rPr>
        <w:t>:</w:t>
      </w:r>
    </w:p>
    <w:p w14:paraId="5F2EE6BA" w14:textId="77777777" w:rsidR="00584941" w:rsidRDefault="008024F6" w:rsidP="00584941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 державну реєстрацію змін до установчих документів у порядку, визначеному законом</w:t>
      </w:r>
      <w:r w:rsidR="00966395">
        <w:rPr>
          <w:sz w:val="28"/>
          <w:szCs w:val="28"/>
          <w:lang w:val="uk-UA"/>
        </w:rPr>
        <w:t xml:space="preserve">, </w:t>
      </w:r>
    </w:p>
    <w:p w14:paraId="03AE6E4B" w14:textId="4C5E7803" w:rsidR="008024F6" w:rsidRDefault="00966395" w:rsidP="00584941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966395">
        <w:rPr>
          <w:sz w:val="28"/>
          <w:szCs w:val="28"/>
          <w:lang w:val="uk-UA"/>
        </w:rPr>
        <w:lastRenderedPageBreak/>
        <w:t>вжити організаційно-правові заходи, передбачені чинним законодавством про працю України, щодо дотримання прав та гарантій працівників у зв’язку з перепрофілюванням (зміною типу)</w:t>
      </w:r>
      <w:r>
        <w:rPr>
          <w:sz w:val="28"/>
          <w:szCs w:val="28"/>
          <w:lang w:val="uk-UA"/>
        </w:rPr>
        <w:t>.</w:t>
      </w:r>
    </w:p>
    <w:p w14:paraId="5F38407C" w14:textId="3D6F7E6F" w:rsidR="00966395" w:rsidRPr="008024F6" w:rsidRDefault="00966395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966395">
        <w:rPr>
          <w:sz w:val="28"/>
          <w:szCs w:val="28"/>
          <w:lang w:val="uk-UA"/>
        </w:rPr>
        <w:t xml:space="preserve">Установити, що дане рішення набуває чинності з </w:t>
      </w:r>
      <w:r>
        <w:rPr>
          <w:sz w:val="28"/>
          <w:szCs w:val="28"/>
          <w:lang w:val="uk-UA"/>
        </w:rPr>
        <w:t>__________</w:t>
      </w:r>
      <w:r w:rsidRPr="00966395">
        <w:rPr>
          <w:sz w:val="28"/>
          <w:szCs w:val="28"/>
          <w:lang w:val="uk-UA"/>
        </w:rPr>
        <w:t>2026 року</w:t>
      </w:r>
    </w:p>
    <w:p w14:paraId="55C9D39D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Рішення оприлюднити на офіційному вебсайті Чортківської міської ради. </w:t>
      </w:r>
    </w:p>
    <w:p w14:paraId="3AC819DC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бюджету та економічного розвитку і з питань розвитку освіти, культури, охорони здоров’я та соціальних питань. </w:t>
      </w:r>
    </w:p>
    <w:p w14:paraId="11D2EDE9" w14:textId="7C78F422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3C46A395" w14:textId="77777777" w:rsidR="00847C53" w:rsidRPr="00604E4A" w:rsidRDefault="00847C53" w:rsidP="00847C53">
      <w:pPr>
        <w:ind w:right="-5"/>
        <w:rPr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 xml:space="preserve">   Володимир ШМАТЬКО</w:t>
      </w:r>
    </w:p>
    <w:p w14:paraId="7CFE5202" w14:textId="77777777" w:rsidR="000E2FF0" w:rsidRDefault="000E2FF0" w:rsidP="0005007E">
      <w:pPr>
        <w:spacing w:line="276" w:lineRule="auto"/>
        <w:rPr>
          <w:lang w:val="uk-UA"/>
        </w:rPr>
      </w:pPr>
    </w:p>
    <w:p w14:paraId="32F1C059" w14:textId="77777777" w:rsidR="0005007E" w:rsidRDefault="0005007E" w:rsidP="0005007E">
      <w:pPr>
        <w:spacing w:line="276" w:lineRule="auto"/>
        <w:rPr>
          <w:lang w:val="uk-UA"/>
        </w:rPr>
      </w:pPr>
    </w:p>
    <w:p w14:paraId="10D67EB4" w14:textId="77777777" w:rsidR="0005007E" w:rsidRDefault="0005007E" w:rsidP="0005007E">
      <w:pPr>
        <w:spacing w:line="276" w:lineRule="auto"/>
        <w:rPr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1F043E0E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Любомир Махомет </w:t>
      </w:r>
    </w:p>
    <w:p w14:paraId="62C50EE0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Оксана Рутало </w:t>
      </w:r>
    </w:p>
    <w:p w14:paraId="5BB097C9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Ярослав Дзиндра </w:t>
      </w:r>
    </w:p>
    <w:p w14:paraId="604B55A3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Алеся Васильченко </w:t>
      </w:r>
    </w:p>
    <w:p w14:paraId="2C343980" w14:textId="45212EDF" w:rsidR="008024F6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>Наталія Вандяк</w:t>
      </w:r>
    </w:p>
    <w:p w14:paraId="6EC87653" w14:textId="413D423F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szCs w:val="28"/>
          <w:lang w:val="uk-UA"/>
        </w:rPr>
        <w:t>Андрій Польний</w:t>
      </w:r>
    </w:p>
    <w:sectPr w:rsidR="00424797" w:rsidRPr="00604E4A" w:rsidSect="00BD00C0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3"/>
  </w:num>
  <w:num w:numId="3" w16cid:durableId="947279025">
    <w:abstractNumId w:val="0"/>
  </w:num>
  <w:num w:numId="4" w16cid:durableId="13561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74F4"/>
    <w:rsid w:val="0005007E"/>
    <w:rsid w:val="00056B6A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2236F"/>
    <w:rsid w:val="00424797"/>
    <w:rsid w:val="00434E46"/>
    <w:rsid w:val="00440B0F"/>
    <w:rsid w:val="00450874"/>
    <w:rsid w:val="00454153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E35AF"/>
    <w:rsid w:val="005E566D"/>
    <w:rsid w:val="005F4FE4"/>
    <w:rsid w:val="006003DB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B1B6E"/>
    <w:rsid w:val="006C7482"/>
    <w:rsid w:val="006D4A82"/>
    <w:rsid w:val="006D4B8A"/>
    <w:rsid w:val="006E0654"/>
    <w:rsid w:val="006F62BD"/>
    <w:rsid w:val="00715412"/>
    <w:rsid w:val="00733079"/>
    <w:rsid w:val="007335CA"/>
    <w:rsid w:val="00736C95"/>
    <w:rsid w:val="0077295C"/>
    <w:rsid w:val="007B25A5"/>
    <w:rsid w:val="007C2B66"/>
    <w:rsid w:val="007C5DC6"/>
    <w:rsid w:val="007E1AD0"/>
    <w:rsid w:val="007F7A8B"/>
    <w:rsid w:val="008024F6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F0FB7"/>
    <w:rsid w:val="00903007"/>
    <w:rsid w:val="00920823"/>
    <w:rsid w:val="00966395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2B91"/>
    <w:rsid w:val="00D6713E"/>
    <w:rsid w:val="00D74402"/>
    <w:rsid w:val="00D92375"/>
    <w:rsid w:val="00DB108A"/>
    <w:rsid w:val="00DC0809"/>
    <w:rsid w:val="00DD1401"/>
    <w:rsid w:val="00E01CBC"/>
    <w:rsid w:val="00E044CC"/>
    <w:rsid w:val="00E12758"/>
    <w:rsid w:val="00E244E7"/>
    <w:rsid w:val="00E450B6"/>
    <w:rsid w:val="00E472FC"/>
    <w:rsid w:val="00E72DB1"/>
    <w:rsid w:val="00E931D5"/>
    <w:rsid w:val="00EB1A41"/>
    <w:rsid w:val="00EC587C"/>
    <w:rsid w:val="00ED609A"/>
    <w:rsid w:val="00EE4874"/>
    <w:rsid w:val="00EF5DB7"/>
    <w:rsid w:val="00F32960"/>
    <w:rsid w:val="00F53D7B"/>
    <w:rsid w:val="00F542B6"/>
    <w:rsid w:val="00F56E78"/>
    <w:rsid w:val="00F6269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По</cp:lastModifiedBy>
  <cp:revision>8</cp:revision>
  <cp:lastPrinted>2026-05-12T12:25:00Z</cp:lastPrinted>
  <dcterms:created xsi:type="dcterms:W3CDTF">2026-05-12T12:10:00Z</dcterms:created>
  <dcterms:modified xsi:type="dcterms:W3CDTF">2026-05-14T08:02:00Z</dcterms:modified>
</cp:coreProperties>
</file>