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48DF" w14:textId="0F8C0854" w:rsidR="00765AAB" w:rsidRDefault="007559C2" w:rsidP="006209CE">
      <w:pPr>
        <w:pStyle w:val="a5"/>
        <w:ind w:firstLine="5670"/>
        <w:jc w:val="both"/>
        <w:rPr>
          <w:sz w:val="28"/>
          <w:szCs w:val="28"/>
        </w:rPr>
      </w:pPr>
      <w:r>
        <w:rPr>
          <w:sz w:val="28"/>
          <w:szCs w:val="28"/>
        </w:rPr>
        <w:t>Додаток 2</w:t>
      </w:r>
    </w:p>
    <w:p w14:paraId="4662A8CB" w14:textId="7CCEC749" w:rsidR="007559C2" w:rsidRDefault="007559C2" w:rsidP="006209CE">
      <w:pPr>
        <w:pStyle w:val="a5"/>
        <w:ind w:firstLine="5670"/>
        <w:jc w:val="both"/>
        <w:rPr>
          <w:sz w:val="28"/>
          <w:szCs w:val="28"/>
        </w:rPr>
      </w:pPr>
      <w:r>
        <w:rPr>
          <w:sz w:val="28"/>
          <w:szCs w:val="28"/>
        </w:rPr>
        <w:t>до рішення міської ради</w:t>
      </w:r>
    </w:p>
    <w:p w14:paraId="36E6FA8F" w14:textId="41A15DB7" w:rsidR="007559C2" w:rsidRPr="007559C2" w:rsidRDefault="007559C2" w:rsidP="006209CE">
      <w:pPr>
        <w:pStyle w:val="a5"/>
        <w:ind w:firstLine="5670"/>
        <w:jc w:val="both"/>
        <w:rPr>
          <w:sz w:val="28"/>
          <w:szCs w:val="28"/>
        </w:rPr>
      </w:pPr>
      <w:r>
        <w:rPr>
          <w:sz w:val="28"/>
          <w:szCs w:val="28"/>
        </w:rPr>
        <w:t>від 16 червня 2026 року №</w:t>
      </w:r>
    </w:p>
    <w:p w14:paraId="7E79B9F8" w14:textId="77777777" w:rsidR="007559C2" w:rsidRDefault="007559C2" w:rsidP="007559C2">
      <w:pPr>
        <w:pStyle w:val="a5"/>
        <w:jc w:val="both"/>
        <w:rPr>
          <w:sz w:val="28"/>
          <w:szCs w:val="28"/>
        </w:rPr>
      </w:pPr>
    </w:p>
    <w:p w14:paraId="64D0717D" w14:textId="77777777" w:rsidR="006209CE" w:rsidRDefault="006209CE" w:rsidP="007559C2">
      <w:pPr>
        <w:pStyle w:val="a5"/>
        <w:jc w:val="center"/>
        <w:rPr>
          <w:b/>
          <w:bCs/>
          <w:sz w:val="28"/>
          <w:szCs w:val="28"/>
        </w:rPr>
      </w:pPr>
    </w:p>
    <w:p w14:paraId="537E59F8" w14:textId="76383183" w:rsidR="00765AAB" w:rsidRPr="007559C2" w:rsidRDefault="00765AAB" w:rsidP="007559C2">
      <w:pPr>
        <w:pStyle w:val="a5"/>
        <w:jc w:val="center"/>
        <w:rPr>
          <w:b/>
          <w:bCs/>
          <w:sz w:val="28"/>
          <w:szCs w:val="28"/>
        </w:rPr>
      </w:pPr>
      <w:r w:rsidRPr="007559C2">
        <w:rPr>
          <w:b/>
          <w:bCs/>
          <w:sz w:val="28"/>
          <w:szCs w:val="28"/>
        </w:rPr>
        <w:t>ПОЛОЖЕННЯ</w:t>
      </w:r>
    </w:p>
    <w:p w14:paraId="76719EF9" w14:textId="77777777" w:rsidR="007559C2" w:rsidRDefault="00765AAB" w:rsidP="007559C2">
      <w:pPr>
        <w:pStyle w:val="a5"/>
        <w:jc w:val="center"/>
        <w:rPr>
          <w:rFonts w:eastAsia="Calibri"/>
          <w:b/>
          <w:bCs/>
          <w:sz w:val="28"/>
          <w:szCs w:val="28"/>
        </w:rPr>
      </w:pPr>
      <w:r w:rsidRPr="007559C2">
        <w:rPr>
          <w:b/>
          <w:bCs/>
          <w:sz w:val="28"/>
          <w:szCs w:val="28"/>
        </w:rPr>
        <w:t>про відділ масового спорту та фізкультурно-оздоровчої роботи</w:t>
      </w:r>
      <w:r w:rsidRPr="007559C2">
        <w:rPr>
          <w:rFonts w:eastAsia="Calibri"/>
          <w:b/>
          <w:bCs/>
          <w:sz w:val="28"/>
          <w:szCs w:val="28"/>
        </w:rPr>
        <w:t xml:space="preserve">  </w:t>
      </w:r>
    </w:p>
    <w:p w14:paraId="369B698E" w14:textId="032D37BE" w:rsidR="007559C2" w:rsidRDefault="00765AAB" w:rsidP="007559C2">
      <w:pPr>
        <w:pStyle w:val="a5"/>
        <w:jc w:val="center"/>
        <w:rPr>
          <w:rFonts w:eastAsia="Calibri"/>
          <w:b/>
          <w:bCs/>
          <w:sz w:val="28"/>
          <w:szCs w:val="28"/>
        </w:rPr>
      </w:pPr>
      <w:r w:rsidRPr="007559C2">
        <w:rPr>
          <w:rFonts w:eastAsia="Calibri"/>
          <w:b/>
          <w:bCs/>
          <w:sz w:val="28"/>
          <w:szCs w:val="28"/>
        </w:rPr>
        <w:t>КП «Парковий культурно</w:t>
      </w:r>
      <w:r w:rsidR="007559C2">
        <w:rPr>
          <w:rFonts w:eastAsia="Calibri"/>
          <w:b/>
          <w:bCs/>
          <w:sz w:val="28"/>
          <w:szCs w:val="28"/>
        </w:rPr>
        <w:t>-</w:t>
      </w:r>
      <w:r w:rsidRPr="007559C2">
        <w:rPr>
          <w:rFonts w:eastAsia="Calibri"/>
          <w:b/>
          <w:bCs/>
          <w:sz w:val="28"/>
          <w:szCs w:val="28"/>
        </w:rPr>
        <w:t>спортивний комплекс»</w:t>
      </w:r>
    </w:p>
    <w:p w14:paraId="314E5975" w14:textId="7FECB2FC" w:rsidR="00765AAB" w:rsidRDefault="00765AAB" w:rsidP="007559C2">
      <w:pPr>
        <w:pStyle w:val="a5"/>
        <w:jc w:val="center"/>
        <w:rPr>
          <w:b/>
          <w:bCs/>
          <w:sz w:val="28"/>
          <w:szCs w:val="28"/>
        </w:rPr>
      </w:pPr>
      <w:r w:rsidRPr="007559C2">
        <w:rPr>
          <w:b/>
          <w:bCs/>
          <w:sz w:val="28"/>
          <w:szCs w:val="28"/>
        </w:rPr>
        <w:t>Чортківської міської ради</w:t>
      </w:r>
    </w:p>
    <w:p w14:paraId="0E8048E7" w14:textId="66F1602A" w:rsidR="007559C2" w:rsidRPr="007559C2" w:rsidRDefault="007559C2" w:rsidP="007559C2">
      <w:pPr>
        <w:pStyle w:val="a5"/>
        <w:jc w:val="center"/>
        <w:rPr>
          <w:rFonts w:eastAsia="Calibri"/>
          <w:b/>
          <w:bCs/>
          <w:sz w:val="28"/>
          <w:szCs w:val="28"/>
        </w:rPr>
      </w:pPr>
      <w:r>
        <w:rPr>
          <w:b/>
          <w:bCs/>
          <w:sz w:val="28"/>
          <w:szCs w:val="28"/>
        </w:rPr>
        <w:t>(далі – Положення)</w:t>
      </w:r>
    </w:p>
    <w:p w14:paraId="5CCA193E" w14:textId="77777777" w:rsidR="007559C2" w:rsidRDefault="007559C2" w:rsidP="007559C2">
      <w:pPr>
        <w:pStyle w:val="a5"/>
        <w:jc w:val="both"/>
        <w:rPr>
          <w:sz w:val="28"/>
          <w:szCs w:val="28"/>
        </w:rPr>
      </w:pPr>
    </w:p>
    <w:p w14:paraId="25CAB998" w14:textId="4E84EECD" w:rsidR="00765AAB" w:rsidRPr="007559C2" w:rsidRDefault="00765AAB" w:rsidP="007559C2">
      <w:pPr>
        <w:pStyle w:val="a5"/>
        <w:jc w:val="center"/>
        <w:rPr>
          <w:b/>
          <w:bCs/>
          <w:sz w:val="28"/>
          <w:szCs w:val="28"/>
        </w:rPr>
      </w:pPr>
      <w:r w:rsidRPr="007559C2">
        <w:rPr>
          <w:b/>
          <w:bCs/>
          <w:sz w:val="28"/>
          <w:szCs w:val="28"/>
        </w:rPr>
        <w:t>1. Загальні положення</w:t>
      </w:r>
    </w:p>
    <w:p w14:paraId="6D3EB8C2" w14:textId="54ED0618" w:rsidR="00765AAB" w:rsidRPr="007559C2" w:rsidRDefault="00765AAB" w:rsidP="007559C2">
      <w:pPr>
        <w:pStyle w:val="a5"/>
        <w:ind w:firstLine="708"/>
        <w:jc w:val="both"/>
        <w:rPr>
          <w:rFonts w:eastAsia="Calibri"/>
          <w:sz w:val="28"/>
          <w:szCs w:val="28"/>
        </w:rPr>
      </w:pPr>
      <w:r w:rsidRPr="007559C2">
        <w:rPr>
          <w:sz w:val="28"/>
          <w:szCs w:val="28"/>
        </w:rPr>
        <w:t xml:space="preserve">1.1. Відділ масового спорту та фізкультурно-оздоровчої роботи (далі – Відділ) є структурним підрозділом </w:t>
      </w:r>
      <w:r w:rsidR="007559C2">
        <w:rPr>
          <w:rFonts w:eastAsia="Calibri"/>
          <w:sz w:val="28"/>
          <w:szCs w:val="28"/>
        </w:rPr>
        <w:t>комунального підприємства</w:t>
      </w:r>
      <w:r w:rsidRPr="007559C2">
        <w:rPr>
          <w:rFonts w:eastAsia="Calibri"/>
          <w:sz w:val="28"/>
          <w:szCs w:val="28"/>
        </w:rPr>
        <w:t xml:space="preserve"> «Парковий культурно</w:t>
      </w:r>
      <w:r w:rsidR="007559C2">
        <w:rPr>
          <w:rFonts w:eastAsia="Calibri"/>
          <w:sz w:val="28"/>
          <w:szCs w:val="28"/>
        </w:rPr>
        <w:t>-</w:t>
      </w:r>
      <w:r w:rsidRPr="007559C2">
        <w:rPr>
          <w:rFonts w:eastAsia="Calibri"/>
          <w:sz w:val="28"/>
          <w:szCs w:val="28"/>
        </w:rPr>
        <w:t>спортивний комплекс»</w:t>
      </w:r>
      <w:r w:rsidR="007559C2">
        <w:rPr>
          <w:rFonts w:eastAsia="Calibri"/>
          <w:sz w:val="28"/>
          <w:szCs w:val="28"/>
        </w:rPr>
        <w:t xml:space="preserve"> </w:t>
      </w:r>
      <w:r w:rsidRPr="007559C2">
        <w:rPr>
          <w:sz w:val="28"/>
          <w:szCs w:val="28"/>
        </w:rPr>
        <w:t>Чортківської міської ради</w:t>
      </w:r>
    </w:p>
    <w:p w14:paraId="12D8F67B" w14:textId="2CD61C03" w:rsidR="00765AAB" w:rsidRPr="007559C2" w:rsidRDefault="00765AAB" w:rsidP="007559C2">
      <w:pPr>
        <w:pStyle w:val="a5"/>
        <w:ind w:firstLine="708"/>
        <w:jc w:val="both"/>
        <w:rPr>
          <w:rFonts w:eastAsia="Calibri"/>
          <w:sz w:val="28"/>
          <w:szCs w:val="28"/>
        </w:rPr>
      </w:pPr>
      <w:r w:rsidRPr="007559C2">
        <w:rPr>
          <w:sz w:val="28"/>
          <w:szCs w:val="28"/>
        </w:rPr>
        <w:t xml:space="preserve">1.2. Відділ у своїй діяльності керується Конституцією України, законами України, актами Президента України та Кабінету Міністрів України, наказами центральних органів виконавчої влади, рішеннями Чортківської міської ради та її виконавчого комітету, розпорядженнями міського голови, наказами  директора </w:t>
      </w:r>
      <w:r w:rsidRPr="007559C2">
        <w:rPr>
          <w:rFonts w:eastAsia="Calibri"/>
          <w:sz w:val="28"/>
          <w:szCs w:val="28"/>
        </w:rPr>
        <w:t>КП «Парковий культурно спортивний комплекс»</w:t>
      </w:r>
      <w:r w:rsidR="007559C2">
        <w:rPr>
          <w:rFonts w:eastAsia="Calibri"/>
          <w:sz w:val="28"/>
          <w:szCs w:val="28"/>
        </w:rPr>
        <w:t xml:space="preserve"> </w:t>
      </w:r>
      <w:r w:rsidRPr="007559C2">
        <w:rPr>
          <w:sz w:val="28"/>
          <w:szCs w:val="28"/>
        </w:rPr>
        <w:t>Чортківської міської ради</w:t>
      </w:r>
      <w:r w:rsidR="007559C2">
        <w:rPr>
          <w:sz w:val="28"/>
          <w:szCs w:val="28"/>
        </w:rPr>
        <w:t>, та цим Положенням.</w:t>
      </w:r>
    </w:p>
    <w:p w14:paraId="18BE928F" w14:textId="5C42FE5C" w:rsidR="00765AAB" w:rsidRPr="007559C2" w:rsidRDefault="00765AAB" w:rsidP="007559C2">
      <w:pPr>
        <w:pStyle w:val="a5"/>
        <w:ind w:firstLine="708"/>
        <w:jc w:val="both"/>
        <w:rPr>
          <w:rFonts w:eastAsia="Calibri"/>
          <w:sz w:val="28"/>
          <w:szCs w:val="28"/>
        </w:rPr>
      </w:pPr>
      <w:r w:rsidRPr="007559C2">
        <w:rPr>
          <w:sz w:val="28"/>
          <w:szCs w:val="28"/>
        </w:rPr>
        <w:t>1.3. Відділ є підзвітним та підконтрольним директору</w:t>
      </w:r>
      <w:r w:rsidR="007559C2">
        <w:rPr>
          <w:sz w:val="28"/>
          <w:szCs w:val="28"/>
        </w:rPr>
        <w:t xml:space="preserve"> </w:t>
      </w:r>
      <w:r w:rsidRPr="007559C2">
        <w:rPr>
          <w:rFonts w:eastAsia="Calibri"/>
          <w:sz w:val="28"/>
          <w:szCs w:val="28"/>
        </w:rPr>
        <w:t>КП «Парковий культурно спортивний комплекс»</w:t>
      </w:r>
      <w:r w:rsidR="007559C2">
        <w:rPr>
          <w:rFonts w:eastAsia="Calibri"/>
          <w:sz w:val="28"/>
          <w:szCs w:val="28"/>
        </w:rPr>
        <w:t xml:space="preserve"> </w:t>
      </w:r>
      <w:r w:rsidRPr="007559C2">
        <w:rPr>
          <w:sz w:val="28"/>
          <w:szCs w:val="28"/>
        </w:rPr>
        <w:t>Чортківської міської ради</w:t>
      </w:r>
      <w:r w:rsidR="007559C2">
        <w:rPr>
          <w:sz w:val="28"/>
          <w:szCs w:val="28"/>
        </w:rPr>
        <w:t>.</w:t>
      </w:r>
    </w:p>
    <w:p w14:paraId="620944AD" w14:textId="77777777" w:rsidR="00765AAB" w:rsidRPr="007559C2" w:rsidRDefault="00765AAB" w:rsidP="007559C2">
      <w:pPr>
        <w:pStyle w:val="a5"/>
        <w:ind w:firstLine="708"/>
        <w:jc w:val="both"/>
        <w:rPr>
          <w:sz w:val="28"/>
          <w:szCs w:val="28"/>
        </w:rPr>
      </w:pPr>
      <w:r w:rsidRPr="007559C2">
        <w:rPr>
          <w:sz w:val="28"/>
          <w:szCs w:val="28"/>
        </w:rPr>
        <w:t>2. Мета діяльності Відділу</w:t>
      </w:r>
    </w:p>
    <w:p w14:paraId="189C7AB0" w14:textId="77777777" w:rsidR="00765AAB" w:rsidRPr="007559C2" w:rsidRDefault="00765AAB" w:rsidP="007559C2">
      <w:pPr>
        <w:pStyle w:val="a5"/>
        <w:jc w:val="both"/>
        <w:rPr>
          <w:sz w:val="28"/>
          <w:szCs w:val="28"/>
        </w:rPr>
      </w:pPr>
      <w:r w:rsidRPr="007559C2">
        <w:rPr>
          <w:sz w:val="28"/>
          <w:szCs w:val="28"/>
        </w:rPr>
        <w:t>2.1. Основною метою діяльності Відділу є реалізація державної та місцевої політики у сфері фізичної культури і спорту, створення умов для розвитку масового спорту, фізкультурно-оздоровчої діяльності та здорового способу життя серед населення Чортківської міської територіальної громади.</w:t>
      </w:r>
    </w:p>
    <w:p w14:paraId="461B839C" w14:textId="77777777" w:rsidR="00765AAB" w:rsidRPr="007559C2" w:rsidRDefault="00765AAB" w:rsidP="007559C2">
      <w:pPr>
        <w:pStyle w:val="a5"/>
        <w:ind w:firstLine="708"/>
        <w:jc w:val="both"/>
        <w:rPr>
          <w:sz w:val="28"/>
          <w:szCs w:val="28"/>
        </w:rPr>
      </w:pPr>
      <w:r w:rsidRPr="007559C2">
        <w:rPr>
          <w:sz w:val="28"/>
          <w:szCs w:val="28"/>
        </w:rPr>
        <w:t>3. Основні завдання Відділу</w:t>
      </w:r>
    </w:p>
    <w:p w14:paraId="2894D110" w14:textId="77777777" w:rsidR="00765AAB" w:rsidRPr="007559C2" w:rsidRDefault="00765AAB" w:rsidP="007559C2">
      <w:pPr>
        <w:pStyle w:val="a5"/>
        <w:jc w:val="both"/>
        <w:rPr>
          <w:sz w:val="28"/>
          <w:szCs w:val="28"/>
        </w:rPr>
      </w:pPr>
      <w:r w:rsidRPr="007559C2">
        <w:rPr>
          <w:sz w:val="28"/>
          <w:szCs w:val="28"/>
        </w:rPr>
        <w:t>3.1. Забезпечення реалізації державної політики у сфері фізичної культури та спорту.</w:t>
      </w:r>
    </w:p>
    <w:p w14:paraId="04B6D414" w14:textId="6D146249" w:rsidR="007559C2" w:rsidRPr="006B31EE" w:rsidRDefault="00765AAB" w:rsidP="007559C2">
      <w:pPr>
        <w:pStyle w:val="a5"/>
        <w:jc w:val="both"/>
        <w:rPr>
          <w:sz w:val="28"/>
          <w:szCs w:val="28"/>
        </w:rPr>
      </w:pPr>
      <w:r w:rsidRPr="007559C2">
        <w:rPr>
          <w:sz w:val="28"/>
          <w:szCs w:val="28"/>
        </w:rPr>
        <w:t xml:space="preserve">3.2. </w:t>
      </w:r>
      <w:r w:rsidR="007559C2">
        <w:rPr>
          <w:sz w:val="28"/>
          <w:szCs w:val="28"/>
        </w:rPr>
        <w:t>О</w:t>
      </w:r>
      <w:r w:rsidR="007559C2" w:rsidRPr="006B31EE">
        <w:rPr>
          <w:sz w:val="28"/>
          <w:szCs w:val="28"/>
        </w:rPr>
        <w:t>рганіз</w:t>
      </w:r>
      <w:r w:rsidR="007559C2">
        <w:rPr>
          <w:sz w:val="28"/>
          <w:szCs w:val="28"/>
        </w:rPr>
        <w:t>ація</w:t>
      </w:r>
      <w:r w:rsidR="007559C2" w:rsidRPr="006B31EE">
        <w:rPr>
          <w:sz w:val="28"/>
          <w:szCs w:val="28"/>
        </w:rPr>
        <w:t xml:space="preserve"> та пров</w:t>
      </w:r>
      <w:r w:rsidR="007559C2">
        <w:rPr>
          <w:sz w:val="28"/>
          <w:szCs w:val="28"/>
        </w:rPr>
        <w:t>едення</w:t>
      </w:r>
      <w:r w:rsidR="007559C2" w:rsidRPr="006B31EE">
        <w:rPr>
          <w:sz w:val="28"/>
          <w:szCs w:val="28"/>
        </w:rPr>
        <w:t xml:space="preserve"> спортивн</w:t>
      </w:r>
      <w:r w:rsidR="007559C2">
        <w:rPr>
          <w:sz w:val="28"/>
          <w:szCs w:val="28"/>
        </w:rPr>
        <w:t>их</w:t>
      </w:r>
      <w:r w:rsidR="007559C2" w:rsidRPr="006B31EE">
        <w:rPr>
          <w:sz w:val="28"/>
          <w:szCs w:val="28"/>
        </w:rPr>
        <w:t xml:space="preserve"> змаган</w:t>
      </w:r>
      <w:r w:rsidR="007559C2">
        <w:rPr>
          <w:sz w:val="28"/>
          <w:szCs w:val="28"/>
        </w:rPr>
        <w:t>ь</w:t>
      </w:r>
      <w:r w:rsidR="007559C2" w:rsidRPr="006B31EE">
        <w:rPr>
          <w:sz w:val="28"/>
          <w:szCs w:val="28"/>
        </w:rPr>
        <w:t>, турнір</w:t>
      </w:r>
      <w:r w:rsidR="007559C2">
        <w:rPr>
          <w:sz w:val="28"/>
          <w:szCs w:val="28"/>
        </w:rPr>
        <w:t>ів</w:t>
      </w:r>
      <w:r w:rsidR="007559C2" w:rsidRPr="006B31EE">
        <w:rPr>
          <w:sz w:val="28"/>
          <w:szCs w:val="28"/>
        </w:rPr>
        <w:t>, фестивалі</w:t>
      </w:r>
      <w:r w:rsidR="007559C2">
        <w:rPr>
          <w:sz w:val="28"/>
          <w:szCs w:val="28"/>
        </w:rPr>
        <w:t>в</w:t>
      </w:r>
      <w:r w:rsidR="007559C2" w:rsidRPr="006B31EE">
        <w:rPr>
          <w:sz w:val="28"/>
          <w:szCs w:val="28"/>
        </w:rPr>
        <w:t xml:space="preserve">, </w:t>
      </w:r>
      <w:proofErr w:type="spellStart"/>
      <w:r w:rsidR="007559C2" w:rsidRPr="006B31EE">
        <w:rPr>
          <w:sz w:val="28"/>
          <w:szCs w:val="28"/>
        </w:rPr>
        <w:t>спартакіад</w:t>
      </w:r>
      <w:proofErr w:type="spellEnd"/>
      <w:r w:rsidR="007559C2">
        <w:rPr>
          <w:sz w:val="28"/>
          <w:szCs w:val="28"/>
        </w:rPr>
        <w:t xml:space="preserve">, чемпіонатів, першості, кубків, </w:t>
      </w:r>
      <w:r w:rsidR="007559C2" w:rsidRPr="006B31EE">
        <w:rPr>
          <w:sz w:val="28"/>
          <w:szCs w:val="28"/>
        </w:rPr>
        <w:t>та інш</w:t>
      </w:r>
      <w:r w:rsidR="007559C2">
        <w:rPr>
          <w:sz w:val="28"/>
          <w:szCs w:val="28"/>
        </w:rPr>
        <w:t>их загальноміських спортивних та</w:t>
      </w:r>
      <w:r w:rsidR="007559C2" w:rsidRPr="006B31EE">
        <w:rPr>
          <w:sz w:val="28"/>
          <w:szCs w:val="28"/>
        </w:rPr>
        <w:t xml:space="preserve"> фізкультурно-оздоровч</w:t>
      </w:r>
      <w:r w:rsidR="007559C2">
        <w:rPr>
          <w:sz w:val="28"/>
          <w:szCs w:val="28"/>
        </w:rPr>
        <w:t>их</w:t>
      </w:r>
      <w:r w:rsidR="007559C2" w:rsidRPr="006B31EE">
        <w:rPr>
          <w:sz w:val="28"/>
          <w:szCs w:val="28"/>
        </w:rPr>
        <w:t xml:space="preserve"> заход</w:t>
      </w:r>
      <w:r w:rsidR="007559C2">
        <w:rPr>
          <w:sz w:val="28"/>
          <w:szCs w:val="28"/>
        </w:rPr>
        <w:t>ів</w:t>
      </w:r>
      <w:r w:rsidR="007559C2" w:rsidRPr="006B31EE">
        <w:rPr>
          <w:sz w:val="28"/>
          <w:szCs w:val="28"/>
        </w:rPr>
        <w:t>.</w:t>
      </w:r>
    </w:p>
    <w:p w14:paraId="5B714862" w14:textId="74F2A462" w:rsidR="00765AAB" w:rsidRPr="007559C2" w:rsidRDefault="00765AAB" w:rsidP="007559C2">
      <w:pPr>
        <w:pStyle w:val="a5"/>
        <w:jc w:val="both"/>
        <w:rPr>
          <w:sz w:val="28"/>
          <w:szCs w:val="28"/>
        </w:rPr>
      </w:pPr>
      <w:r w:rsidRPr="007559C2">
        <w:rPr>
          <w:sz w:val="28"/>
          <w:szCs w:val="28"/>
        </w:rPr>
        <w:t>3.3. Розроблення та реалізація місцевих програм розвитку фізичної культури і спорту.</w:t>
      </w:r>
    </w:p>
    <w:p w14:paraId="23F2CA05" w14:textId="77777777" w:rsidR="00765AAB" w:rsidRPr="007559C2" w:rsidRDefault="00765AAB" w:rsidP="007559C2">
      <w:pPr>
        <w:pStyle w:val="a5"/>
        <w:jc w:val="both"/>
        <w:rPr>
          <w:sz w:val="28"/>
          <w:szCs w:val="28"/>
        </w:rPr>
      </w:pPr>
      <w:r w:rsidRPr="007559C2">
        <w:rPr>
          <w:sz w:val="28"/>
          <w:szCs w:val="28"/>
        </w:rPr>
        <w:t>3.4. Залучення населення всіх вікових категорій до занять фізичною культурою та спортом.</w:t>
      </w:r>
    </w:p>
    <w:p w14:paraId="343CE34E" w14:textId="77777777" w:rsidR="00765AAB" w:rsidRPr="007559C2" w:rsidRDefault="00765AAB" w:rsidP="007559C2">
      <w:pPr>
        <w:pStyle w:val="a5"/>
        <w:jc w:val="both"/>
        <w:rPr>
          <w:sz w:val="28"/>
          <w:szCs w:val="28"/>
        </w:rPr>
      </w:pPr>
      <w:r w:rsidRPr="007559C2">
        <w:rPr>
          <w:sz w:val="28"/>
          <w:szCs w:val="28"/>
        </w:rPr>
        <w:t>3.5. Розвиток спорту для всіх, ветеранського спорту, адаптивного спорту та спортивного дозвілля.</w:t>
      </w:r>
    </w:p>
    <w:p w14:paraId="1EE8F7BD" w14:textId="77777777" w:rsidR="00765AAB" w:rsidRPr="007559C2" w:rsidRDefault="00765AAB" w:rsidP="007559C2">
      <w:pPr>
        <w:pStyle w:val="a5"/>
        <w:jc w:val="both"/>
        <w:rPr>
          <w:sz w:val="28"/>
          <w:szCs w:val="28"/>
        </w:rPr>
      </w:pPr>
      <w:r w:rsidRPr="007559C2">
        <w:rPr>
          <w:sz w:val="28"/>
          <w:szCs w:val="28"/>
        </w:rPr>
        <w:t>3.6. Формування та виконання Єдиного календарного плану фізкультурно-оздоровчих та спортивних заходів громади.</w:t>
      </w:r>
    </w:p>
    <w:p w14:paraId="6A74BD50" w14:textId="77777777" w:rsidR="00765AAB" w:rsidRPr="007559C2" w:rsidRDefault="00765AAB" w:rsidP="007559C2">
      <w:pPr>
        <w:pStyle w:val="a5"/>
        <w:jc w:val="both"/>
        <w:rPr>
          <w:sz w:val="28"/>
          <w:szCs w:val="28"/>
        </w:rPr>
      </w:pPr>
      <w:r w:rsidRPr="007559C2">
        <w:rPr>
          <w:sz w:val="28"/>
          <w:szCs w:val="28"/>
        </w:rPr>
        <w:t>3.7. Координація діяльності громадських організацій фізкультурно-спортивного спрямування, спортивних клубів та федерацій.</w:t>
      </w:r>
    </w:p>
    <w:p w14:paraId="1B8F93FC" w14:textId="77777777" w:rsidR="00765AAB" w:rsidRPr="007559C2" w:rsidRDefault="00765AAB" w:rsidP="007559C2">
      <w:pPr>
        <w:pStyle w:val="a5"/>
        <w:jc w:val="both"/>
        <w:rPr>
          <w:sz w:val="28"/>
          <w:szCs w:val="28"/>
        </w:rPr>
      </w:pPr>
      <w:r w:rsidRPr="007559C2">
        <w:rPr>
          <w:sz w:val="28"/>
          <w:szCs w:val="28"/>
        </w:rPr>
        <w:t>3.8. Популяризація здорового способу життя та фізичної активності серед населення.</w:t>
      </w:r>
    </w:p>
    <w:p w14:paraId="6E2CEFEE" w14:textId="77777777" w:rsidR="00765AAB" w:rsidRPr="006209CE" w:rsidRDefault="00765AAB" w:rsidP="006209CE">
      <w:pPr>
        <w:pStyle w:val="a5"/>
        <w:jc w:val="center"/>
        <w:rPr>
          <w:b/>
          <w:bCs/>
          <w:sz w:val="28"/>
          <w:szCs w:val="28"/>
        </w:rPr>
      </w:pPr>
      <w:r w:rsidRPr="006209CE">
        <w:rPr>
          <w:b/>
          <w:bCs/>
          <w:sz w:val="28"/>
          <w:szCs w:val="28"/>
        </w:rPr>
        <w:lastRenderedPageBreak/>
        <w:t>4. Функції Відділу</w:t>
      </w:r>
    </w:p>
    <w:p w14:paraId="4CFD5EF1" w14:textId="77777777" w:rsidR="00765AAB" w:rsidRPr="007559C2" w:rsidRDefault="00765AAB" w:rsidP="0028265F">
      <w:pPr>
        <w:pStyle w:val="a5"/>
        <w:ind w:firstLine="708"/>
        <w:jc w:val="both"/>
        <w:rPr>
          <w:sz w:val="28"/>
          <w:szCs w:val="28"/>
        </w:rPr>
      </w:pPr>
      <w:r w:rsidRPr="007559C2">
        <w:rPr>
          <w:sz w:val="28"/>
          <w:szCs w:val="28"/>
        </w:rPr>
        <w:t>Відділ відповідно до покладених на нього завдань:</w:t>
      </w:r>
    </w:p>
    <w:p w14:paraId="2F302988" w14:textId="33EDADD9" w:rsidR="00765AAB" w:rsidRPr="007559C2" w:rsidRDefault="00765AAB" w:rsidP="007559C2">
      <w:pPr>
        <w:pStyle w:val="a5"/>
        <w:jc w:val="both"/>
        <w:rPr>
          <w:sz w:val="28"/>
          <w:szCs w:val="28"/>
        </w:rPr>
      </w:pPr>
      <w:r w:rsidRPr="007559C2">
        <w:rPr>
          <w:sz w:val="28"/>
          <w:szCs w:val="28"/>
        </w:rPr>
        <w:t>4.1. Організовує та проводить спортивні змагання, турніри, фестивалі, спартакіади</w:t>
      </w:r>
      <w:r w:rsidR="0028265F">
        <w:rPr>
          <w:sz w:val="28"/>
          <w:szCs w:val="28"/>
        </w:rPr>
        <w:t xml:space="preserve">, </w:t>
      </w:r>
      <w:r w:rsidR="0028265F">
        <w:rPr>
          <w:sz w:val="28"/>
          <w:szCs w:val="28"/>
        </w:rPr>
        <w:t>чемпіонат</w:t>
      </w:r>
      <w:r w:rsidR="0028265F">
        <w:rPr>
          <w:sz w:val="28"/>
          <w:szCs w:val="28"/>
        </w:rPr>
        <w:t>и</w:t>
      </w:r>
      <w:r w:rsidR="0028265F">
        <w:rPr>
          <w:sz w:val="28"/>
          <w:szCs w:val="28"/>
        </w:rPr>
        <w:t>, першості, кубк</w:t>
      </w:r>
      <w:r w:rsidR="0028265F">
        <w:rPr>
          <w:sz w:val="28"/>
          <w:szCs w:val="28"/>
        </w:rPr>
        <w:t>и</w:t>
      </w:r>
      <w:r w:rsidRPr="007559C2">
        <w:rPr>
          <w:sz w:val="28"/>
          <w:szCs w:val="28"/>
        </w:rPr>
        <w:t xml:space="preserve"> та інші фізкультурно-оздоровчі заходи.</w:t>
      </w:r>
    </w:p>
    <w:p w14:paraId="65B6020C" w14:textId="77777777" w:rsidR="00765AAB" w:rsidRPr="007559C2" w:rsidRDefault="00765AAB" w:rsidP="007559C2">
      <w:pPr>
        <w:pStyle w:val="a5"/>
        <w:jc w:val="both"/>
        <w:rPr>
          <w:sz w:val="28"/>
          <w:szCs w:val="28"/>
        </w:rPr>
      </w:pPr>
      <w:r w:rsidRPr="007559C2">
        <w:rPr>
          <w:sz w:val="28"/>
          <w:szCs w:val="28"/>
        </w:rPr>
        <w:t>4.2. Забезпечує участь збірних команд та спортсменів громади у районних, обласних, всеукраїнських та міжнародних заходах.</w:t>
      </w:r>
    </w:p>
    <w:p w14:paraId="127976AE" w14:textId="77777777" w:rsidR="00765AAB" w:rsidRPr="007559C2" w:rsidRDefault="00765AAB" w:rsidP="007559C2">
      <w:pPr>
        <w:pStyle w:val="a5"/>
        <w:jc w:val="both"/>
        <w:rPr>
          <w:sz w:val="28"/>
          <w:szCs w:val="28"/>
        </w:rPr>
      </w:pPr>
      <w:r w:rsidRPr="007559C2">
        <w:rPr>
          <w:sz w:val="28"/>
          <w:szCs w:val="28"/>
        </w:rPr>
        <w:t>4.3. Готує проєкти місцевих програм, рішень ради та виконавчого комітету з питань фізичної культури та спорту.</w:t>
      </w:r>
    </w:p>
    <w:p w14:paraId="58CAAF66" w14:textId="77777777" w:rsidR="00765AAB" w:rsidRPr="007559C2" w:rsidRDefault="00765AAB" w:rsidP="007559C2">
      <w:pPr>
        <w:pStyle w:val="a5"/>
        <w:jc w:val="both"/>
        <w:rPr>
          <w:sz w:val="28"/>
          <w:szCs w:val="28"/>
        </w:rPr>
      </w:pPr>
      <w:r w:rsidRPr="007559C2">
        <w:rPr>
          <w:sz w:val="28"/>
          <w:szCs w:val="28"/>
        </w:rPr>
        <w:t>4.4. Веде облік спортивних заходів та аналізує стан розвитку масового спорту в громаді.</w:t>
      </w:r>
    </w:p>
    <w:p w14:paraId="72B7D31D" w14:textId="77777777" w:rsidR="00765AAB" w:rsidRPr="007559C2" w:rsidRDefault="00765AAB" w:rsidP="007559C2">
      <w:pPr>
        <w:pStyle w:val="a5"/>
        <w:jc w:val="both"/>
        <w:rPr>
          <w:sz w:val="28"/>
          <w:szCs w:val="28"/>
        </w:rPr>
      </w:pPr>
      <w:r w:rsidRPr="007559C2">
        <w:rPr>
          <w:sz w:val="28"/>
          <w:szCs w:val="28"/>
        </w:rPr>
        <w:t>4.5. Готує звіти та інформаційні матеріали щодо діяльності у сфері фізичної культури і спорту.</w:t>
      </w:r>
    </w:p>
    <w:p w14:paraId="112AF16E" w14:textId="77777777" w:rsidR="00765AAB" w:rsidRPr="007559C2" w:rsidRDefault="00765AAB" w:rsidP="007559C2">
      <w:pPr>
        <w:pStyle w:val="a5"/>
        <w:jc w:val="both"/>
        <w:rPr>
          <w:sz w:val="28"/>
          <w:szCs w:val="28"/>
        </w:rPr>
      </w:pPr>
      <w:r w:rsidRPr="007559C2">
        <w:rPr>
          <w:sz w:val="28"/>
          <w:szCs w:val="28"/>
        </w:rPr>
        <w:t>4.6. Взаємодіє із закладами освіти, спортивними школами, громадськими організаціями та іншими установами з питань розвитку спорту.</w:t>
      </w:r>
    </w:p>
    <w:p w14:paraId="377CC009" w14:textId="77777777" w:rsidR="00765AAB" w:rsidRPr="007559C2" w:rsidRDefault="00765AAB" w:rsidP="007559C2">
      <w:pPr>
        <w:pStyle w:val="a5"/>
        <w:jc w:val="both"/>
        <w:rPr>
          <w:sz w:val="28"/>
          <w:szCs w:val="28"/>
        </w:rPr>
      </w:pPr>
      <w:r w:rsidRPr="007559C2">
        <w:rPr>
          <w:sz w:val="28"/>
          <w:szCs w:val="28"/>
        </w:rPr>
        <w:t>4.7. Організовує відзначення спортсменів, тренерів, суддів та спортивних активістів.</w:t>
      </w:r>
    </w:p>
    <w:p w14:paraId="47DFE027" w14:textId="77777777" w:rsidR="00765AAB" w:rsidRPr="007559C2" w:rsidRDefault="00765AAB" w:rsidP="007559C2">
      <w:pPr>
        <w:pStyle w:val="a5"/>
        <w:jc w:val="both"/>
        <w:rPr>
          <w:sz w:val="28"/>
          <w:szCs w:val="28"/>
        </w:rPr>
      </w:pPr>
      <w:r w:rsidRPr="007559C2">
        <w:rPr>
          <w:sz w:val="28"/>
          <w:szCs w:val="28"/>
        </w:rPr>
        <w:t>4.8. Сприяє залученню грантових, благодійних та спонсорських коштів для розвитку спорту.</w:t>
      </w:r>
    </w:p>
    <w:p w14:paraId="01A62D33" w14:textId="77777777" w:rsidR="006209CE" w:rsidRDefault="006209CE" w:rsidP="007559C2">
      <w:pPr>
        <w:pStyle w:val="a5"/>
        <w:jc w:val="both"/>
        <w:rPr>
          <w:sz w:val="28"/>
          <w:szCs w:val="28"/>
        </w:rPr>
      </w:pPr>
    </w:p>
    <w:p w14:paraId="72A70B8F" w14:textId="2B9EAED7" w:rsidR="00765AAB" w:rsidRPr="006209CE" w:rsidRDefault="00765AAB" w:rsidP="006209CE">
      <w:pPr>
        <w:pStyle w:val="a5"/>
        <w:jc w:val="center"/>
        <w:rPr>
          <w:b/>
          <w:bCs/>
          <w:sz w:val="28"/>
          <w:szCs w:val="28"/>
        </w:rPr>
      </w:pPr>
      <w:r w:rsidRPr="006209CE">
        <w:rPr>
          <w:b/>
          <w:bCs/>
          <w:sz w:val="28"/>
          <w:szCs w:val="28"/>
        </w:rPr>
        <w:t>5. Права Відділу</w:t>
      </w:r>
    </w:p>
    <w:p w14:paraId="0D737386" w14:textId="77777777" w:rsidR="00765AAB" w:rsidRPr="007559C2" w:rsidRDefault="00765AAB" w:rsidP="0028265F">
      <w:pPr>
        <w:pStyle w:val="a5"/>
        <w:ind w:firstLine="708"/>
        <w:jc w:val="both"/>
        <w:rPr>
          <w:sz w:val="28"/>
          <w:szCs w:val="28"/>
        </w:rPr>
      </w:pPr>
      <w:r w:rsidRPr="007559C2">
        <w:rPr>
          <w:sz w:val="28"/>
          <w:szCs w:val="28"/>
        </w:rPr>
        <w:t>Відділ має право:</w:t>
      </w:r>
    </w:p>
    <w:p w14:paraId="212397D9" w14:textId="77777777" w:rsidR="00765AAB" w:rsidRPr="007559C2" w:rsidRDefault="00765AAB" w:rsidP="007559C2">
      <w:pPr>
        <w:pStyle w:val="a5"/>
        <w:jc w:val="both"/>
        <w:rPr>
          <w:sz w:val="28"/>
          <w:szCs w:val="28"/>
        </w:rPr>
      </w:pPr>
      <w:r w:rsidRPr="007559C2">
        <w:rPr>
          <w:sz w:val="28"/>
          <w:szCs w:val="28"/>
        </w:rPr>
        <w:t>5.1. Отримувати в установленому порядку від підприємств, установ, організацій інформацію, необхідну для виконання своїх повноважень.</w:t>
      </w:r>
    </w:p>
    <w:p w14:paraId="6D853433" w14:textId="77777777" w:rsidR="00765AAB" w:rsidRPr="007559C2" w:rsidRDefault="00765AAB" w:rsidP="007559C2">
      <w:pPr>
        <w:pStyle w:val="a5"/>
        <w:jc w:val="both"/>
        <w:rPr>
          <w:sz w:val="28"/>
          <w:szCs w:val="28"/>
        </w:rPr>
      </w:pPr>
      <w:r w:rsidRPr="007559C2">
        <w:rPr>
          <w:sz w:val="28"/>
          <w:szCs w:val="28"/>
        </w:rPr>
        <w:t>5.2. Залучати спеціалістів інших структурних підрозділів міської ради для розгляду питань, що належать до компетенції Відділу.</w:t>
      </w:r>
    </w:p>
    <w:p w14:paraId="2A307699" w14:textId="77777777" w:rsidR="00765AAB" w:rsidRPr="007559C2" w:rsidRDefault="00765AAB" w:rsidP="007559C2">
      <w:pPr>
        <w:pStyle w:val="a5"/>
        <w:jc w:val="both"/>
        <w:rPr>
          <w:sz w:val="28"/>
          <w:szCs w:val="28"/>
        </w:rPr>
      </w:pPr>
      <w:r w:rsidRPr="007559C2">
        <w:rPr>
          <w:sz w:val="28"/>
          <w:szCs w:val="28"/>
        </w:rPr>
        <w:t>5.3. Скликати наради, семінари та робочі зустрічі з питань розвитку фізичної культури та спорту.</w:t>
      </w:r>
    </w:p>
    <w:p w14:paraId="20429EFB" w14:textId="77777777" w:rsidR="00765AAB" w:rsidRPr="007559C2" w:rsidRDefault="00765AAB" w:rsidP="007559C2">
      <w:pPr>
        <w:pStyle w:val="a5"/>
        <w:jc w:val="both"/>
        <w:rPr>
          <w:sz w:val="28"/>
          <w:szCs w:val="28"/>
        </w:rPr>
      </w:pPr>
      <w:r w:rsidRPr="007559C2">
        <w:rPr>
          <w:sz w:val="28"/>
          <w:szCs w:val="28"/>
        </w:rPr>
        <w:t>5.4. Вносити пропозиції щодо вдосконалення роботи у сфері фізичної культури та спорту.</w:t>
      </w:r>
    </w:p>
    <w:p w14:paraId="05818EF7" w14:textId="77777777" w:rsidR="0028265F" w:rsidRDefault="0028265F" w:rsidP="007559C2">
      <w:pPr>
        <w:pStyle w:val="a5"/>
        <w:jc w:val="both"/>
        <w:rPr>
          <w:sz w:val="28"/>
          <w:szCs w:val="28"/>
        </w:rPr>
      </w:pPr>
    </w:p>
    <w:p w14:paraId="36D9BD07" w14:textId="40332790" w:rsidR="00765AAB" w:rsidRPr="0028265F" w:rsidRDefault="00765AAB" w:rsidP="0028265F">
      <w:pPr>
        <w:pStyle w:val="a5"/>
        <w:jc w:val="center"/>
        <w:rPr>
          <w:b/>
          <w:bCs/>
          <w:sz w:val="28"/>
          <w:szCs w:val="28"/>
        </w:rPr>
      </w:pPr>
      <w:r w:rsidRPr="0028265F">
        <w:rPr>
          <w:b/>
          <w:bCs/>
          <w:sz w:val="28"/>
          <w:szCs w:val="28"/>
        </w:rPr>
        <w:t>6. Керівництво Відділом</w:t>
      </w:r>
    </w:p>
    <w:p w14:paraId="5A359813" w14:textId="5656506D" w:rsidR="00765AAB" w:rsidRPr="007559C2" w:rsidRDefault="00765AAB" w:rsidP="007559C2">
      <w:pPr>
        <w:pStyle w:val="a5"/>
        <w:jc w:val="both"/>
        <w:rPr>
          <w:sz w:val="28"/>
          <w:szCs w:val="28"/>
        </w:rPr>
      </w:pPr>
      <w:r w:rsidRPr="007559C2">
        <w:rPr>
          <w:sz w:val="28"/>
          <w:szCs w:val="28"/>
        </w:rPr>
        <w:t>6.1. Відділ очолює начальник Відділу, який призначається на посаду та звільняється з посади</w:t>
      </w:r>
      <w:r w:rsidR="0028265F">
        <w:rPr>
          <w:sz w:val="28"/>
          <w:szCs w:val="28"/>
        </w:rPr>
        <w:t>,</w:t>
      </w:r>
      <w:r w:rsidRPr="007559C2">
        <w:rPr>
          <w:sz w:val="28"/>
          <w:szCs w:val="28"/>
        </w:rPr>
        <w:t xml:space="preserve"> відповідно до чинного законодавства.</w:t>
      </w:r>
    </w:p>
    <w:p w14:paraId="5517E545" w14:textId="77777777" w:rsidR="00765AAB" w:rsidRPr="007559C2" w:rsidRDefault="00765AAB" w:rsidP="007559C2">
      <w:pPr>
        <w:pStyle w:val="a5"/>
        <w:jc w:val="both"/>
        <w:rPr>
          <w:sz w:val="28"/>
          <w:szCs w:val="28"/>
        </w:rPr>
      </w:pPr>
      <w:r w:rsidRPr="007559C2">
        <w:rPr>
          <w:sz w:val="28"/>
          <w:szCs w:val="28"/>
        </w:rPr>
        <w:t>6.2. Начальник Відділу:</w:t>
      </w:r>
    </w:p>
    <w:p w14:paraId="10C37624" w14:textId="7FF615C8" w:rsidR="00765AAB" w:rsidRPr="007559C2" w:rsidRDefault="0028265F" w:rsidP="007559C2">
      <w:pPr>
        <w:pStyle w:val="a5"/>
        <w:jc w:val="both"/>
        <w:rPr>
          <w:sz w:val="28"/>
          <w:szCs w:val="28"/>
        </w:rPr>
      </w:pPr>
      <w:r>
        <w:rPr>
          <w:sz w:val="28"/>
          <w:szCs w:val="28"/>
        </w:rPr>
        <w:t xml:space="preserve">- </w:t>
      </w:r>
      <w:r w:rsidR="00765AAB" w:rsidRPr="007559C2">
        <w:rPr>
          <w:sz w:val="28"/>
          <w:szCs w:val="28"/>
        </w:rPr>
        <w:t>здійснює керівництво діяльністю Відділу;</w:t>
      </w:r>
    </w:p>
    <w:p w14:paraId="3597F009" w14:textId="2BFDD6E9" w:rsidR="00765AAB" w:rsidRPr="007559C2" w:rsidRDefault="0028265F" w:rsidP="007559C2">
      <w:pPr>
        <w:pStyle w:val="a5"/>
        <w:jc w:val="both"/>
        <w:rPr>
          <w:sz w:val="28"/>
          <w:szCs w:val="28"/>
        </w:rPr>
      </w:pPr>
      <w:r>
        <w:rPr>
          <w:sz w:val="28"/>
          <w:szCs w:val="28"/>
        </w:rPr>
        <w:t xml:space="preserve">- </w:t>
      </w:r>
      <w:r w:rsidR="00765AAB" w:rsidRPr="007559C2">
        <w:rPr>
          <w:sz w:val="28"/>
          <w:szCs w:val="28"/>
        </w:rPr>
        <w:t>розподіляє обов’язки між працівниками;</w:t>
      </w:r>
    </w:p>
    <w:p w14:paraId="20E06283" w14:textId="2C4752F5" w:rsidR="00273E97" w:rsidRPr="0028265F" w:rsidRDefault="0028265F" w:rsidP="007559C2">
      <w:pPr>
        <w:pStyle w:val="a5"/>
        <w:jc w:val="both"/>
        <w:rPr>
          <w:sz w:val="28"/>
          <w:szCs w:val="28"/>
        </w:rPr>
      </w:pPr>
      <w:r w:rsidRPr="0028265F">
        <w:rPr>
          <w:sz w:val="28"/>
          <w:szCs w:val="28"/>
        </w:rPr>
        <w:t xml:space="preserve">- </w:t>
      </w:r>
      <w:r w:rsidR="00273E97" w:rsidRPr="0028265F">
        <w:rPr>
          <w:sz w:val="28"/>
          <w:szCs w:val="28"/>
        </w:rPr>
        <w:t>розробляє положення про проведення спортивних змагань;</w:t>
      </w:r>
    </w:p>
    <w:p w14:paraId="5B2FFBE1" w14:textId="6C1E7B6E" w:rsidR="00273E97" w:rsidRPr="0028265F" w:rsidRDefault="0028265F" w:rsidP="007559C2">
      <w:pPr>
        <w:pStyle w:val="a5"/>
        <w:jc w:val="both"/>
        <w:rPr>
          <w:sz w:val="28"/>
          <w:szCs w:val="28"/>
        </w:rPr>
      </w:pPr>
      <w:r w:rsidRPr="0028265F">
        <w:rPr>
          <w:sz w:val="28"/>
          <w:szCs w:val="28"/>
        </w:rPr>
        <w:t xml:space="preserve">- </w:t>
      </w:r>
      <w:r w:rsidR="00273E97" w:rsidRPr="0028265F">
        <w:rPr>
          <w:sz w:val="28"/>
          <w:szCs w:val="28"/>
        </w:rPr>
        <w:t>складає кошторис витрат на проведення спортивних заходів;</w:t>
      </w:r>
    </w:p>
    <w:p w14:paraId="5ADEBABB" w14:textId="7C7EF824" w:rsidR="00273E97" w:rsidRPr="0028265F" w:rsidRDefault="0028265F" w:rsidP="007559C2">
      <w:pPr>
        <w:pStyle w:val="a5"/>
        <w:jc w:val="both"/>
        <w:rPr>
          <w:sz w:val="28"/>
          <w:szCs w:val="28"/>
        </w:rPr>
      </w:pPr>
      <w:r w:rsidRPr="0028265F">
        <w:rPr>
          <w:sz w:val="28"/>
          <w:szCs w:val="28"/>
        </w:rPr>
        <w:t xml:space="preserve">- </w:t>
      </w:r>
      <w:r w:rsidR="00273E97" w:rsidRPr="0028265F">
        <w:rPr>
          <w:sz w:val="28"/>
          <w:szCs w:val="28"/>
        </w:rPr>
        <w:t>готує проєкти наказів , що стосується роботи відділу;</w:t>
      </w:r>
    </w:p>
    <w:p w14:paraId="2DAE8987" w14:textId="7500DE2E" w:rsidR="00765AAB" w:rsidRPr="007559C2" w:rsidRDefault="0028265F" w:rsidP="007559C2">
      <w:pPr>
        <w:pStyle w:val="a5"/>
        <w:jc w:val="both"/>
        <w:rPr>
          <w:sz w:val="28"/>
          <w:szCs w:val="28"/>
        </w:rPr>
      </w:pPr>
      <w:r>
        <w:rPr>
          <w:sz w:val="28"/>
          <w:szCs w:val="28"/>
        </w:rPr>
        <w:t xml:space="preserve">- </w:t>
      </w:r>
      <w:r w:rsidR="00765AAB" w:rsidRPr="007559C2">
        <w:rPr>
          <w:sz w:val="28"/>
          <w:szCs w:val="28"/>
        </w:rPr>
        <w:t>представляє Відділ у взаємовідносинах з іншими органами та організаціями;</w:t>
      </w:r>
    </w:p>
    <w:p w14:paraId="1BDEC19C" w14:textId="060A4509" w:rsidR="00765AAB" w:rsidRPr="007559C2" w:rsidRDefault="0028265F" w:rsidP="007559C2">
      <w:pPr>
        <w:pStyle w:val="a5"/>
        <w:jc w:val="both"/>
        <w:rPr>
          <w:sz w:val="28"/>
          <w:szCs w:val="28"/>
        </w:rPr>
      </w:pPr>
      <w:r>
        <w:rPr>
          <w:sz w:val="28"/>
          <w:szCs w:val="28"/>
        </w:rPr>
        <w:t xml:space="preserve">- </w:t>
      </w:r>
      <w:r w:rsidR="00765AAB" w:rsidRPr="007559C2">
        <w:rPr>
          <w:sz w:val="28"/>
          <w:szCs w:val="28"/>
        </w:rPr>
        <w:t>несе персональну відповідальність за виконання покладених на Відділ завдань.</w:t>
      </w:r>
    </w:p>
    <w:p w14:paraId="539F9376" w14:textId="77777777" w:rsidR="0028265F" w:rsidRDefault="0028265F" w:rsidP="0028265F">
      <w:pPr>
        <w:pStyle w:val="a5"/>
        <w:jc w:val="center"/>
        <w:rPr>
          <w:b/>
          <w:bCs/>
          <w:sz w:val="28"/>
          <w:szCs w:val="28"/>
        </w:rPr>
      </w:pPr>
    </w:p>
    <w:p w14:paraId="252F02AC" w14:textId="77777777" w:rsidR="0028265F" w:rsidRDefault="0028265F" w:rsidP="0028265F">
      <w:pPr>
        <w:pStyle w:val="a5"/>
        <w:jc w:val="center"/>
        <w:rPr>
          <w:b/>
          <w:bCs/>
          <w:sz w:val="28"/>
          <w:szCs w:val="28"/>
        </w:rPr>
      </w:pPr>
    </w:p>
    <w:p w14:paraId="17FC170F" w14:textId="77777777" w:rsidR="0028265F" w:rsidRDefault="0028265F" w:rsidP="0028265F">
      <w:pPr>
        <w:pStyle w:val="a5"/>
        <w:jc w:val="center"/>
        <w:rPr>
          <w:b/>
          <w:bCs/>
          <w:sz w:val="28"/>
          <w:szCs w:val="28"/>
        </w:rPr>
      </w:pPr>
    </w:p>
    <w:p w14:paraId="4BB62EAD" w14:textId="17865874" w:rsidR="00765AAB" w:rsidRPr="0028265F" w:rsidRDefault="00765AAB" w:rsidP="0028265F">
      <w:pPr>
        <w:pStyle w:val="a5"/>
        <w:jc w:val="center"/>
        <w:rPr>
          <w:b/>
          <w:bCs/>
          <w:sz w:val="28"/>
          <w:szCs w:val="28"/>
        </w:rPr>
      </w:pPr>
      <w:r w:rsidRPr="0028265F">
        <w:rPr>
          <w:b/>
          <w:bCs/>
          <w:sz w:val="28"/>
          <w:szCs w:val="28"/>
        </w:rPr>
        <w:lastRenderedPageBreak/>
        <w:t>7. Відповідальність</w:t>
      </w:r>
    </w:p>
    <w:p w14:paraId="272974BF" w14:textId="2DE6E5B4" w:rsidR="00765AAB" w:rsidRPr="007559C2" w:rsidRDefault="00765AAB" w:rsidP="007559C2">
      <w:pPr>
        <w:pStyle w:val="a5"/>
        <w:jc w:val="both"/>
        <w:rPr>
          <w:sz w:val="28"/>
          <w:szCs w:val="28"/>
        </w:rPr>
      </w:pPr>
      <w:r w:rsidRPr="007559C2">
        <w:rPr>
          <w:sz w:val="28"/>
          <w:szCs w:val="28"/>
        </w:rPr>
        <w:t>7.1. Працівники Відділу несуть відповідальність за невиконання або неналежне виконання покладених на них обов’язків</w:t>
      </w:r>
      <w:r w:rsidR="006B4065">
        <w:rPr>
          <w:sz w:val="28"/>
          <w:szCs w:val="28"/>
        </w:rPr>
        <w:t>,</w:t>
      </w:r>
      <w:r w:rsidRPr="007559C2">
        <w:rPr>
          <w:sz w:val="28"/>
          <w:szCs w:val="28"/>
        </w:rPr>
        <w:t xml:space="preserve"> відповідно до чинного законодавства України.</w:t>
      </w:r>
    </w:p>
    <w:p w14:paraId="46530227" w14:textId="77777777" w:rsidR="0028265F" w:rsidRDefault="0028265F" w:rsidP="0028265F">
      <w:pPr>
        <w:pStyle w:val="a5"/>
        <w:jc w:val="center"/>
        <w:rPr>
          <w:b/>
          <w:bCs/>
          <w:sz w:val="28"/>
          <w:szCs w:val="28"/>
        </w:rPr>
      </w:pPr>
    </w:p>
    <w:p w14:paraId="7C708B51" w14:textId="3D0D67C7" w:rsidR="00765AAB" w:rsidRPr="0028265F" w:rsidRDefault="00765AAB" w:rsidP="0028265F">
      <w:pPr>
        <w:pStyle w:val="a5"/>
        <w:jc w:val="center"/>
        <w:rPr>
          <w:b/>
          <w:bCs/>
          <w:sz w:val="28"/>
          <w:szCs w:val="28"/>
        </w:rPr>
      </w:pPr>
      <w:r w:rsidRPr="0028265F">
        <w:rPr>
          <w:b/>
          <w:bCs/>
          <w:sz w:val="28"/>
          <w:szCs w:val="28"/>
        </w:rPr>
        <w:t>8. Прикінцеві положення</w:t>
      </w:r>
    </w:p>
    <w:p w14:paraId="049D8AA8" w14:textId="108F7C72" w:rsidR="00765AAB" w:rsidRPr="007559C2" w:rsidRDefault="00765AAB" w:rsidP="007559C2">
      <w:pPr>
        <w:pStyle w:val="a5"/>
        <w:jc w:val="both"/>
        <w:rPr>
          <w:sz w:val="28"/>
          <w:szCs w:val="28"/>
        </w:rPr>
      </w:pPr>
      <w:r w:rsidRPr="007559C2">
        <w:rPr>
          <w:sz w:val="28"/>
          <w:szCs w:val="28"/>
        </w:rPr>
        <w:t>8.1. Зміни та доповнення до цього Положення вносяться рішенням Чортківської міської ради</w:t>
      </w:r>
      <w:r w:rsidR="0064233E">
        <w:rPr>
          <w:sz w:val="28"/>
          <w:szCs w:val="28"/>
        </w:rPr>
        <w:t xml:space="preserve"> за пропозиціями Відділу чи комунального підприємства</w:t>
      </w:r>
      <w:r w:rsidRPr="007559C2">
        <w:rPr>
          <w:sz w:val="28"/>
          <w:szCs w:val="28"/>
        </w:rPr>
        <w:t>.</w:t>
      </w:r>
    </w:p>
    <w:p w14:paraId="2ADCF59F" w14:textId="592C4CAA" w:rsidR="00765AAB" w:rsidRDefault="00765AAB" w:rsidP="007559C2">
      <w:pPr>
        <w:pStyle w:val="a5"/>
        <w:jc w:val="both"/>
        <w:rPr>
          <w:sz w:val="28"/>
          <w:szCs w:val="28"/>
        </w:rPr>
      </w:pPr>
      <w:r w:rsidRPr="007559C2">
        <w:rPr>
          <w:sz w:val="28"/>
          <w:szCs w:val="28"/>
        </w:rPr>
        <w:t>8.2. Положення набирає чинності з дня його</w:t>
      </w:r>
      <w:r w:rsidR="0064233E">
        <w:rPr>
          <w:sz w:val="28"/>
          <w:szCs w:val="28"/>
        </w:rPr>
        <w:t xml:space="preserve"> прийняття та опублікування на офіційному веб-сайті Чортківської міської ради.</w:t>
      </w:r>
    </w:p>
    <w:p w14:paraId="1676190A" w14:textId="77777777" w:rsidR="0064233E" w:rsidRDefault="0064233E" w:rsidP="007559C2">
      <w:pPr>
        <w:pStyle w:val="a5"/>
        <w:jc w:val="both"/>
        <w:rPr>
          <w:sz w:val="28"/>
          <w:szCs w:val="28"/>
        </w:rPr>
      </w:pPr>
    </w:p>
    <w:p w14:paraId="52572945" w14:textId="77777777" w:rsidR="0064233E" w:rsidRDefault="0064233E" w:rsidP="007559C2">
      <w:pPr>
        <w:pStyle w:val="a5"/>
        <w:jc w:val="both"/>
        <w:rPr>
          <w:b/>
          <w:bCs/>
          <w:sz w:val="28"/>
          <w:szCs w:val="28"/>
        </w:rPr>
      </w:pPr>
    </w:p>
    <w:p w14:paraId="7AA114C0" w14:textId="77777777" w:rsidR="0064233E" w:rsidRDefault="0064233E" w:rsidP="007559C2">
      <w:pPr>
        <w:pStyle w:val="a5"/>
        <w:jc w:val="both"/>
        <w:rPr>
          <w:b/>
          <w:bCs/>
          <w:sz w:val="28"/>
          <w:szCs w:val="28"/>
        </w:rPr>
      </w:pPr>
    </w:p>
    <w:p w14:paraId="05368922" w14:textId="59028FE5" w:rsidR="0064233E" w:rsidRPr="0064233E" w:rsidRDefault="0064233E" w:rsidP="007559C2">
      <w:pPr>
        <w:pStyle w:val="a5"/>
        <w:jc w:val="both"/>
        <w:rPr>
          <w:b/>
          <w:bCs/>
          <w:sz w:val="28"/>
          <w:szCs w:val="28"/>
        </w:rPr>
      </w:pPr>
      <w:r w:rsidRPr="0064233E">
        <w:rPr>
          <w:b/>
          <w:bCs/>
          <w:sz w:val="28"/>
          <w:szCs w:val="28"/>
        </w:rPr>
        <w:t>Секретар міської ради</w:t>
      </w:r>
      <w:r>
        <w:rPr>
          <w:b/>
          <w:bCs/>
          <w:sz w:val="28"/>
          <w:szCs w:val="28"/>
        </w:rPr>
        <w:t xml:space="preserve">                                                           </w:t>
      </w:r>
      <w:r w:rsidRPr="0064233E">
        <w:rPr>
          <w:b/>
          <w:bCs/>
          <w:sz w:val="28"/>
          <w:szCs w:val="28"/>
        </w:rPr>
        <w:t xml:space="preserve"> Ярослав ДЗИНДРА</w:t>
      </w:r>
    </w:p>
    <w:p w14:paraId="79C79D24" w14:textId="2F5E038F" w:rsidR="00765AAB" w:rsidRPr="007559C2" w:rsidRDefault="00765AAB" w:rsidP="007559C2">
      <w:pPr>
        <w:pStyle w:val="a5"/>
        <w:jc w:val="both"/>
        <w:rPr>
          <w:sz w:val="28"/>
          <w:szCs w:val="28"/>
        </w:rPr>
      </w:pPr>
    </w:p>
    <w:p w14:paraId="79E459BF" w14:textId="77777777" w:rsidR="001F6979" w:rsidRDefault="001F6979"/>
    <w:sectPr w:rsidR="001F6979" w:rsidSect="006209CE">
      <w:pgSz w:w="11906" w:h="16838"/>
      <w:pgMar w:top="850"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95389"/>
    <w:multiLevelType w:val="multilevel"/>
    <w:tmpl w:val="F28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70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5AAB"/>
    <w:rsid w:val="001A16D3"/>
    <w:rsid w:val="001F6979"/>
    <w:rsid w:val="00273E97"/>
    <w:rsid w:val="0028265F"/>
    <w:rsid w:val="00462A49"/>
    <w:rsid w:val="006209CE"/>
    <w:rsid w:val="0064233E"/>
    <w:rsid w:val="006B4065"/>
    <w:rsid w:val="007559C2"/>
    <w:rsid w:val="00760BA3"/>
    <w:rsid w:val="00765AAB"/>
    <w:rsid w:val="007C7AE9"/>
    <w:rsid w:val="00FA46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78DE"/>
  <w15:docId w15:val="{9856BE94-3C30-44BB-8550-5FB06E41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605"/>
  </w:style>
  <w:style w:type="paragraph" w:styleId="1">
    <w:name w:val="heading 1"/>
    <w:basedOn w:val="a"/>
    <w:link w:val="10"/>
    <w:uiPriority w:val="9"/>
    <w:qFormat/>
    <w:rsid w:val="00765A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765AA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765AA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AA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765AA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765AAB"/>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765AA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65AAB"/>
    <w:rPr>
      <w:color w:val="0000FF"/>
      <w:u w:val="single"/>
    </w:rPr>
  </w:style>
  <w:style w:type="paragraph" w:styleId="a5">
    <w:name w:val="No Spacing"/>
    <w:qFormat/>
    <w:rsid w:val="00765AAB"/>
    <w:pPr>
      <w:spacing w:after="0" w:line="240" w:lineRule="auto"/>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4324">
      <w:bodyDiv w:val="1"/>
      <w:marLeft w:val="0"/>
      <w:marRight w:val="0"/>
      <w:marTop w:val="0"/>
      <w:marBottom w:val="0"/>
      <w:divBdr>
        <w:top w:val="none" w:sz="0" w:space="0" w:color="auto"/>
        <w:left w:val="none" w:sz="0" w:space="0" w:color="auto"/>
        <w:bottom w:val="none" w:sz="0" w:space="0" w:color="auto"/>
        <w:right w:val="none" w:sz="0" w:space="0" w:color="auto"/>
      </w:divBdr>
      <w:divsChild>
        <w:div w:id="1030758921">
          <w:marLeft w:val="0"/>
          <w:marRight w:val="0"/>
          <w:marTop w:val="0"/>
          <w:marBottom w:val="0"/>
          <w:divBdr>
            <w:top w:val="none" w:sz="0" w:space="0" w:color="auto"/>
            <w:left w:val="none" w:sz="0" w:space="0" w:color="auto"/>
            <w:bottom w:val="none" w:sz="0" w:space="0" w:color="auto"/>
            <w:right w:val="none" w:sz="0" w:space="0" w:color="auto"/>
          </w:divBdr>
          <w:divsChild>
            <w:div w:id="1961064114">
              <w:marLeft w:val="210"/>
              <w:marRight w:val="210"/>
              <w:marTop w:val="0"/>
              <w:marBottom w:val="0"/>
              <w:divBdr>
                <w:top w:val="none" w:sz="0" w:space="0" w:color="auto"/>
                <w:left w:val="none" w:sz="0" w:space="0" w:color="auto"/>
                <w:bottom w:val="none" w:sz="0" w:space="0" w:color="auto"/>
                <w:right w:val="none" w:sz="0" w:space="0" w:color="auto"/>
              </w:divBdr>
              <w:divsChild>
                <w:div w:id="1541212120">
                  <w:marLeft w:val="0"/>
                  <w:marRight w:val="0"/>
                  <w:marTop w:val="0"/>
                  <w:marBottom w:val="0"/>
                  <w:divBdr>
                    <w:top w:val="none" w:sz="0" w:space="0" w:color="auto"/>
                    <w:left w:val="none" w:sz="0" w:space="0" w:color="auto"/>
                    <w:bottom w:val="none" w:sz="0" w:space="0" w:color="auto"/>
                    <w:right w:val="none" w:sz="0" w:space="0" w:color="auto"/>
                  </w:divBdr>
                  <w:divsChild>
                    <w:div w:id="1535465367">
                      <w:marLeft w:val="0"/>
                      <w:marRight w:val="0"/>
                      <w:marTop w:val="0"/>
                      <w:marBottom w:val="0"/>
                      <w:divBdr>
                        <w:top w:val="none" w:sz="0" w:space="0" w:color="auto"/>
                        <w:left w:val="none" w:sz="0" w:space="0" w:color="auto"/>
                        <w:bottom w:val="none" w:sz="0" w:space="0" w:color="auto"/>
                        <w:right w:val="none" w:sz="0" w:space="0" w:color="auto"/>
                      </w:divBdr>
                      <w:divsChild>
                        <w:div w:id="209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1730">
          <w:marLeft w:val="210"/>
          <w:marRight w:val="21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564</Words>
  <Characters>4185</Characters>
  <Application>Microsoft Office Word</Application>
  <DocSecurity>0</DocSecurity>
  <Lines>102</Lines>
  <Paragraphs>39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21</dc:creator>
  <cp:lastModifiedBy>Ірина Мацевко</cp:lastModifiedBy>
  <cp:revision>4</cp:revision>
  <cp:lastPrinted>2026-06-15T14:13:00Z</cp:lastPrinted>
  <dcterms:created xsi:type="dcterms:W3CDTF">2026-06-15T08:14:00Z</dcterms:created>
  <dcterms:modified xsi:type="dcterms:W3CDTF">2026-06-15T14:16:00Z</dcterms:modified>
</cp:coreProperties>
</file>